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01" w:rsidRDefault="00A81F01" w:rsidP="00A81F01">
      <w:pPr>
        <w:rPr>
          <w:b/>
          <w:sz w:val="24"/>
          <w:szCs w:val="24"/>
        </w:rPr>
      </w:pPr>
    </w:p>
    <w:p w:rsidR="00A81F01" w:rsidRPr="006F755F" w:rsidRDefault="00A81F01" w:rsidP="00A81F01">
      <w:pPr>
        <w:rPr>
          <w:b/>
          <w:sz w:val="24"/>
          <w:szCs w:val="24"/>
        </w:rPr>
      </w:pPr>
      <w:r w:rsidRPr="006F755F">
        <w:rPr>
          <w:b/>
          <w:sz w:val="24"/>
          <w:szCs w:val="24"/>
        </w:rPr>
        <w:t>Krajská zdravotní,</w:t>
      </w:r>
      <w:r w:rsidR="006F755F">
        <w:rPr>
          <w:b/>
          <w:sz w:val="24"/>
          <w:szCs w:val="24"/>
        </w:rPr>
        <w:t xml:space="preserve"> </w:t>
      </w:r>
      <w:r w:rsidRPr="006F755F">
        <w:rPr>
          <w:b/>
          <w:sz w:val="24"/>
          <w:szCs w:val="24"/>
        </w:rPr>
        <w:t>a.s., Ústí nad Labem</w:t>
      </w:r>
    </w:p>
    <w:p w:rsidR="00A81F01" w:rsidRDefault="00A81F01" w:rsidP="00A81F0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Nemocnice </w:t>
      </w:r>
      <w:r w:rsidR="00482A9D">
        <w:rPr>
          <w:b/>
          <w:sz w:val="24"/>
          <w:szCs w:val="24"/>
        </w:rPr>
        <w:t>Most</w:t>
      </w:r>
    </w:p>
    <w:p w:rsidR="00A81F01" w:rsidRDefault="00A81F01" w:rsidP="00A81F0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Studie úprav 1.</w:t>
      </w:r>
      <w:r w:rsidR="00BD7F3D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P </w:t>
      </w:r>
      <w:r w:rsidR="00482A9D">
        <w:rPr>
          <w:b/>
          <w:sz w:val="24"/>
          <w:szCs w:val="24"/>
        </w:rPr>
        <w:t xml:space="preserve"> výdejny lékárny pro pracoviště magnetické rezonance. </w:t>
      </w:r>
    </w:p>
    <w:p w:rsidR="00A81F01" w:rsidRPr="00324CDF" w:rsidRDefault="00A81F01" w:rsidP="00A81F01">
      <w:pPr>
        <w:rPr>
          <w:sz w:val="24"/>
          <w:szCs w:val="24"/>
        </w:rPr>
      </w:pPr>
      <w:r w:rsidRPr="00A81F01">
        <w:rPr>
          <w:sz w:val="24"/>
          <w:szCs w:val="24"/>
        </w:rPr>
        <w:t xml:space="preserve">Řešení </w:t>
      </w:r>
      <w:r w:rsidR="00482A9D">
        <w:rPr>
          <w:sz w:val="24"/>
          <w:szCs w:val="24"/>
        </w:rPr>
        <w:t xml:space="preserve"> je předkládáno ve třech variantách, které mají drobné odlišnosti  týkající se zázemí  personálu a pacientů. Základní koncept rozmístění zůstává stejný.</w:t>
      </w:r>
      <w:r w:rsidR="004777D0">
        <w:rPr>
          <w:sz w:val="24"/>
          <w:szCs w:val="24"/>
        </w:rPr>
        <w:t xml:space="preserve"> Odlišnosti  jsou v zázemí a vedlejších místnostech.</w:t>
      </w:r>
    </w:p>
    <w:p w:rsidR="00A81F01" w:rsidRPr="00A81F01" w:rsidRDefault="00A81F01" w:rsidP="00A81F01">
      <w:pPr>
        <w:shd w:val="clear" w:color="auto" w:fill="1F497D" w:themeFill="text2"/>
        <w:rPr>
          <w:b/>
          <w:color w:val="F2F2F2" w:themeColor="background1" w:themeShade="F2"/>
          <w:sz w:val="24"/>
          <w:szCs w:val="24"/>
        </w:rPr>
      </w:pPr>
      <w:proofErr w:type="gramStart"/>
      <w:r w:rsidRPr="00A81F01">
        <w:rPr>
          <w:b/>
          <w:color w:val="F2F2F2" w:themeColor="background1" w:themeShade="F2"/>
          <w:sz w:val="24"/>
          <w:szCs w:val="24"/>
        </w:rPr>
        <w:t>Úvod :</w:t>
      </w:r>
      <w:proofErr w:type="gramEnd"/>
    </w:p>
    <w:p w:rsidR="00A81F01" w:rsidRDefault="00A81F01" w:rsidP="00A81F01">
      <w:pPr>
        <w:rPr>
          <w:sz w:val="24"/>
          <w:szCs w:val="24"/>
        </w:rPr>
      </w:pPr>
      <w:r>
        <w:rPr>
          <w:sz w:val="24"/>
          <w:szCs w:val="24"/>
        </w:rPr>
        <w:t xml:space="preserve">Požadavkem investora bylo umístění vyšetřovny magnetické rezonance, </w:t>
      </w:r>
      <w:r w:rsidR="00482A9D">
        <w:rPr>
          <w:sz w:val="24"/>
          <w:szCs w:val="24"/>
        </w:rPr>
        <w:t>byl vybrán prostor 1.</w:t>
      </w:r>
      <w:r w:rsidR="00C3457C">
        <w:rPr>
          <w:sz w:val="24"/>
          <w:szCs w:val="24"/>
        </w:rPr>
        <w:t>N</w:t>
      </w:r>
      <w:r w:rsidR="00482A9D">
        <w:rPr>
          <w:sz w:val="24"/>
          <w:szCs w:val="24"/>
        </w:rPr>
        <w:t>P pavilonu A, kde se v současnosti nachází výdejna lékárny. Jedná se o prostor o ploše cca 190 m2</w:t>
      </w:r>
      <w:r w:rsidR="004777D0">
        <w:rPr>
          <w:sz w:val="24"/>
          <w:szCs w:val="24"/>
        </w:rPr>
        <w:t xml:space="preserve"> </w:t>
      </w:r>
      <w:r w:rsidR="00482A9D">
        <w:rPr>
          <w:sz w:val="24"/>
          <w:szCs w:val="24"/>
        </w:rPr>
        <w:t xml:space="preserve"> bez technického zázemí.</w:t>
      </w:r>
    </w:p>
    <w:p w:rsidR="00A81F01" w:rsidRPr="00A81F01" w:rsidRDefault="00A81F01" w:rsidP="00A81F01">
      <w:pPr>
        <w:shd w:val="clear" w:color="auto" w:fill="1F497D" w:themeFill="text2"/>
        <w:rPr>
          <w:b/>
          <w:color w:val="F2F2F2" w:themeColor="background1" w:themeShade="F2"/>
          <w:sz w:val="24"/>
          <w:szCs w:val="24"/>
        </w:rPr>
      </w:pPr>
      <w:proofErr w:type="gramStart"/>
      <w:r w:rsidRPr="00A81F01">
        <w:rPr>
          <w:b/>
          <w:color w:val="F2F2F2" w:themeColor="background1" w:themeShade="F2"/>
          <w:sz w:val="24"/>
          <w:szCs w:val="24"/>
        </w:rPr>
        <w:t>Návrh  :</w:t>
      </w:r>
      <w:proofErr w:type="gramEnd"/>
    </w:p>
    <w:p w:rsidR="00A81F01" w:rsidRDefault="00A81F01" w:rsidP="00A81F01">
      <w:pPr>
        <w:rPr>
          <w:sz w:val="24"/>
          <w:szCs w:val="24"/>
        </w:rPr>
      </w:pPr>
      <w:r>
        <w:rPr>
          <w:sz w:val="24"/>
          <w:szCs w:val="24"/>
        </w:rPr>
        <w:t xml:space="preserve">Řešení je rozděleno na </w:t>
      </w:r>
      <w:proofErr w:type="gramStart"/>
      <w:r>
        <w:rPr>
          <w:sz w:val="24"/>
          <w:szCs w:val="24"/>
        </w:rPr>
        <w:t>část :</w:t>
      </w:r>
      <w:proofErr w:type="gramEnd"/>
    </w:p>
    <w:p w:rsidR="00A81F01" w:rsidRPr="004C723A" w:rsidRDefault="00A81F01" w:rsidP="00A81F01">
      <w:pPr>
        <w:pStyle w:val="Bezmezer"/>
        <w:spacing w:line="276" w:lineRule="auto"/>
        <w:rPr>
          <w:b/>
        </w:rPr>
      </w:pPr>
      <w:r w:rsidRPr="004C723A">
        <w:rPr>
          <w:b/>
        </w:rPr>
        <w:t xml:space="preserve">1 – </w:t>
      </w:r>
      <w:r w:rsidR="00482A9D">
        <w:rPr>
          <w:b/>
        </w:rPr>
        <w:t>Vyšetřovna MR a nezbytně navazující provozy</w:t>
      </w:r>
    </w:p>
    <w:p w:rsidR="00A81F01" w:rsidRPr="004C723A" w:rsidRDefault="00A81F01" w:rsidP="00A81F01">
      <w:pPr>
        <w:pStyle w:val="Bezmezer"/>
        <w:spacing w:line="276" w:lineRule="auto"/>
        <w:rPr>
          <w:b/>
        </w:rPr>
      </w:pPr>
      <w:r w:rsidRPr="004C723A">
        <w:rPr>
          <w:b/>
        </w:rPr>
        <w:t xml:space="preserve">2 – </w:t>
      </w:r>
      <w:r w:rsidR="00482A9D">
        <w:rPr>
          <w:b/>
        </w:rPr>
        <w:t>Technické zázemí- vzduchotechnika, chlazení a M+R</w:t>
      </w:r>
    </w:p>
    <w:p w:rsidR="004777D0" w:rsidRDefault="00482A9D" w:rsidP="004777D0">
      <w:pPr>
        <w:pStyle w:val="Bezmezer"/>
        <w:spacing w:line="276" w:lineRule="auto"/>
        <w:rPr>
          <w:b/>
        </w:rPr>
      </w:pPr>
      <w:r>
        <w:rPr>
          <w:b/>
        </w:rPr>
        <w:t>3 – Sociální a hygienické zázemí pro personál.</w:t>
      </w:r>
    </w:p>
    <w:p w:rsidR="004777D0" w:rsidRDefault="004777D0" w:rsidP="004777D0">
      <w:pPr>
        <w:spacing w:line="240" w:lineRule="auto"/>
        <w:rPr>
          <w:b/>
        </w:rPr>
      </w:pPr>
    </w:p>
    <w:p w:rsidR="00A81F01" w:rsidRPr="006F755F" w:rsidRDefault="006026D1" w:rsidP="004777D0">
      <w:pPr>
        <w:spacing w:line="240" w:lineRule="auto"/>
        <w:rPr>
          <w:b/>
        </w:rPr>
      </w:pPr>
      <w:r w:rsidRPr="006F755F">
        <w:rPr>
          <w:b/>
        </w:rPr>
        <w:t>1</w:t>
      </w:r>
      <w:r w:rsidR="00A81F01" w:rsidRPr="006F755F">
        <w:rPr>
          <w:b/>
        </w:rPr>
        <w:t>/</w:t>
      </w:r>
      <w:r w:rsidR="00BD7F3D" w:rsidRPr="006F755F">
        <w:rPr>
          <w:b/>
        </w:rPr>
        <w:t>M</w:t>
      </w:r>
      <w:r w:rsidR="00A81F01" w:rsidRPr="006F755F">
        <w:rPr>
          <w:b/>
        </w:rPr>
        <w:t>agnetická rezonance</w:t>
      </w:r>
    </w:p>
    <w:p w:rsidR="00A81F01" w:rsidRDefault="00A81F01" w:rsidP="00A81F01">
      <w:r>
        <w:t xml:space="preserve">Prostor je tvořen  vyšetřovnou, </w:t>
      </w:r>
      <w:proofErr w:type="spellStart"/>
      <w:r>
        <w:t>ovladovnou</w:t>
      </w:r>
      <w:proofErr w:type="spellEnd"/>
      <w:r>
        <w:t xml:space="preserve"> a přípravnou. K těmto hlavním místnostem jsou přiřazeny vedlejší </w:t>
      </w:r>
      <w:proofErr w:type="gramStart"/>
      <w:r>
        <w:t>místnosti : denní</w:t>
      </w:r>
      <w:proofErr w:type="gramEnd"/>
      <w:r>
        <w:t xml:space="preserve"> místnost personálu včetně </w:t>
      </w:r>
      <w:r w:rsidR="006026D1">
        <w:t xml:space="preserve">technické místnosti. </w:t>
      </w:r>
      <w:r>
        <w:t xml:space="preserve">.Vyšetřovna je navržena jako ocelová   vestavba  </w:t>
      </w:r>
      <w:r w:rsidR="006026D1">
        <w:t xml:space="preserve"> o ploše 29-31 m2 </w:t>
      </w:r>
      <w:r w:rsidR="00C3457C">
        <w:t xml:space="preserve">a se strojovnou technologie </w:t>
      </w:r>
      <w:r w:rsidR="006026D1">
        <w:t>dle variant.</w:t>
      </w:r>
      <w:r w:rsidR="00324CDF">
        <w:t xml:space="preserve"> Výška vestavby je ovlivněna  vybranou technologií a pohybuje se v rozmezí  od 2750 do  2900 mm. Teplota ve vyšetřovně  v rozmezí 20-22</w:t>
      </w:r>
      <w:r w:rsidR="00324CDF">
        <w:rPr>
          <w:vertAlign w:val="superscript"/>
        </w:rPr>
        <w:t>o</w:t>
      </w:r>
      <w:r w:rsidR="00324CDF">
        <w:t xml:space="preserve"> C. Vlhkost vzduchu v rozmezí  35%-70%.</w:t>
      </w:r>
    </w:p>
    <w:p w:rsidR="00BD7F3D" w:rsidRDefault="00BD7F3D" w:rsidP="00A81F01">
      <w:r w:rsidRPr="006F755F">
        <w:rPr>
          <w:b/>
        </w:rPr>
        <w:t>2</w:t>
      </w:r>
      <w:r w:rsidR="00A81F01" w:rsidRPr="006F755F">
        <w:rPr>
          <w:b/>
        </w:rPr>
        <w:t xml:space="preserve">/ </w:t>
      </w:r>
      <w:r w:rsidRPr="006F755F">
        <w:rPr>
          <w:b/>
        </w:rPr>
        <w:t>Technické zázemí</w:t>
      </w:r>
      <w:r>
        <w:t xml:space="preserve"> </w:t>
      </w:r>
      <w:r w:rsidR="00A81F01">
        <w:t>je tvořen</w:t>
      </w:r>
      <w:r>
        <w:t xml:space="preserve">o strojovnou VZT, </w:t>
      </w:r>
      <w:proofErr w:type="gramStart"/>
      <w:r>
        <w:t>umístěna  v 1.PP</w:t>
      </w:r>
      <w:proofErr w:type="gramEnd"/>
      <w:r>
        <w:t xml:space="preserve"> v prostoru  archívu a  ústředny PP. V tomto prostoru se navrhuje umístit VZT jednotku,   chladící jednotky a kondenzátory ve venkovním prostoru před strojovnou.</w:t>
      </w:r>
      <w:r w:rsidR="004777D0">
        <w:t xml:space="preserve"> Rozvaděče elektro a M+R.</w:t>
      </w:r>
    </w:p>
    <w:p w:rsidR="00A81F01" w:rsidRPr="004C723A" w:rsidRDefault="00BD7F3D" w:rsidP="00A81F01">
      <w:pPr>
        <w:pStyle w:val="Bezmezer"/>
        <w:rPr>
          <w:b/>
        </w:rPr>
      </w:pPr>
      <w:r>
        <w:rPr>
          <w:b/>
        </w:rPr>
        <w:t>3/ Sociální zázemí.</w:t>
      </w:r>
    </w:p>
    <w:p w:rsidR="00A81F01" w:rsidRDefault="00A81F01" w:rsidP="00A81F01">
      <w:pPr>
        <w:pStyle w:val="Bezmezer"/>
      </w:pPr>
    </w:p>
    <w:p w:rsidR="00A81F01" w:rsidRDefault="00BD7F3D" w:rsidP="00A81F01">
      <w:pPr>
        <w:pStyle w:val="Bezmezer"/>
      </w:pPr>
      <w:r>
        <w:t>Využití stávajícího hygienického zázemí na protilehlé části chodby pro potřeby personálu.</w:t>
      </w:r>
      <w:r w:rsidR="006F755F">
        <w:t xml:space="preserve"> </w:t>
      </w:r>
      <w:r w:rsidR="003E772A">
        <w:t xml:space="preserve">Šatny personálu mimo pracoviště. Personál dochází na pracoviště </w:t>
      </w:r>
      <w:proofErr w:type="spellStart"/>
      <w:proofErr w:type="gramStart"/>
      <w:r w:rsidR="003E772A">
        <w:t>převlečen.</w:t>
      </w:r>
      <w:r w:rsidR="004777D0">
        <w:t>V</w:t>
      </w:r>
      <w:proofErr w:type="spellEnd"/>
      <w:r w:rsidR="004777D0">
        <w:t xml:space="preserve"> dalších</w:t>
      </w:r>
      <w:proofErr w:type="gramEnd"/>
      <w:r w:rsidR="004777D0">
        <w:t xml:space="preserve"> variantách je hygienické zařízení oddělené pouze pro personál MR.</w:t>
      </w:r>
    </w:p>
    <w:p w:rsidR="00A81F01" w:rsidRDefault="00A81F01" w:rsidP="00A81F01">
      <w:pPr>
        <w:pStyle w:val="Bezmezer"/>
      </w:pPr>
    </w:p>
    <w:p w:rsidR="00A81F01" w:rsidRPr="004C723A" w:rsidRDefault="00A81F01" w:rsidP="00A81F01">
      <w:pPr>
        <w:rPr>
          <w:b/>
        </w:rPr>
      </w:pPr>
      <w:r w:rsidRPr="004C723A">
        <w:rPr>
          <w:b/>
        </w:rPr>
        <w:t>Stavebně technické řešení</w:t>
      </w:r>
    </w:p>
    <w:p w:rsidR="00DF4743" w:rsidRPr="00647827" w:rsidRDefault="00A81F01" w:rsidP="00A81F01">
      <w:pPr>
        <w:rPr>
          <w:color w:val="000000" w:themeColor="text1"/>
        </w:rPr>
      </w:pPr>
      <w:r>
        <w:t>P</w:t>
      </w:r>
      <w:r w:rsidR="00D32C4B">
        <w:t xml:space="preserve">avilon je řešen jako skeletový objekt s monolitickými stropy. Při prohlídce stavby bylo konstatováno, že vodorovné konstrukce jsou vhodné s možností případného </w:t>
      </w:r>
      <w:proofErr w:type="spellStart"/>
      <w:r w:rsidR="00D32C4B">
        <w:t>dovyztužení</w:t>
      </w:r>
      <w:proofErr w:type="spellEnd"/>
      <w:r w:rsidR="00C3457C">
        <w:t xml:space="preserve"> </w:t>
      </w:r>
      <w:r w:rsidR="00D32C4B">
        <w:t xml:space="preserve"> uhlíkovými pásky. Svislé konstrukce zděné s možností úpravy dispozice. Prostor je samostatně oddělitelný  s vlastním vstupem. Přístup do prostoru případně příjezd vozidla možný od hlavního vstupu  nebo z vnitřních  komunikací nemocnice</w:t>
      </w:r>
      <w:r w:rsidR="0096798B">
        <w:t xml:space="preserve"> lůžkem.</w:t>
      </w:r>
      <w:r w:rsidR="008B0412">
        <w:t xml:space="preserve"> V prostoru </w:t>
      </w:r>
      <w:r w:rsidR="008B0412">
        <w:t>nad vyšetřovnou MR se nachází hala nemocnice a  pokladna. Zde se tedy nepředpokládá, že by došlo k ovlivnění magnetického pole</w:t>
      </w:r>
      <w:r w:rsidR="008B0412" w:rsidRPr="00647827">
        <w:t>.</w:t>
      </w:r>
      <w:r w:rsidR="00DF4743" w:rsidRPr="00647827">
        <w:t xml:space="preserve"> </w:t>
      </w:r>
      <w:r w:rsidR="00DF4743" w:rsidRPr="00647827">
        <w:rPr>
          <w:color w:val="000000" w:themeColor="text1"/>
        </w:rPr>
        <w:t xml:space="preserve">Na základě průzkumných prací </w:t>
      </w:r>
      <w:r w:rsidR="00FF3EDC" w:rsidRPr="00647827">
        <w:rPr>
          <w:color w:val="000000" w:themeColor="text1"/>
        </w:rPr>
        <w:t xml:space="preserve">– vrtaných sond do </w:t>
      </w:r>
      <w:proofErr w:type="gramStart"/>
      <w:r w:rsidR="00FF3EDC" w:rsidRPr="00647827">
        <w:rPr>
          <w:color w:val="000000" w:themeColor="text1"/>
        </w:rPr>
        <w:t>konstrukce ,</w:t>
      </w:r>
      <w:r w:rsidR="00DF4743" w:rsidRPr="00647827">
        <w:rPr>
          <w:color w:val="000000" w:themeColor="text1"/>
        </w:rPr>
        <w:t>bylo</w:t>
      </w:r>
      <w:proofErr w:type="gramEnd"/>
      <w:r w:rsidR="00DF4743" w:rsidRPr="00647827">
        <w:rPr>
          <w:color w:val="000000" w:themeColor="text1"/>
        </w:rPr>
        <w:t xml:space="preserve"> zjištěno, že v místě vyšetřovny MR se nachází objektová dilatace. Z těchto důvodů byla provedena dispoziční změna  - posunutí  mimo  dilataci. Dále bude nutno počítat s</w:t>
      </w:r>
      <w:r w:rsidR="00FF3EDC" w:rsidRPr="00647827">
        <w:rPr>
          <w:color w:val="000000" w:themeColor="text1"/>
        </w:rPr>
        <w:t xml:space="preserve">e statickým </w:t>
      </w:r>
      <w:r w:rsidR="00DF4743" w:rsidRPr="00647827">
        <w:rPr>
          <w:color w:val="000000" w:themeColor="text1"/>
        </w:rPr>
        <w:t xml:space="preserve"> posílením stávající nosné konstrukce buď formou zesílení stávající </w:t>
      </w:r>
      <w:proofErr w:type="gramStart"/>
      <w:r w:rsidR="00DF4743" w:rsidRPr="00647827">
        <w:rPr>
          <w:color w:val="000000" w:themeColor="text1"/>
        </w:rPr>
        <w:t>desky nebo</w:t>
      </w:r>
      <w:proofErr w:type="gramEnd"/>
      <w:r w:rsidR="00DF4743" w:rsidRPr="00647827">
        <w:rPr>
          <w:color w:val="000000" w:themeColor="text1"/>
        </w:rPr>
        <w:t xml:space="preserve"> podepřením nosným zdivem</w:t>
      </w:r>
      <w:r w:rsidR="00FF3EDC" w:rsidRPr="00647827">
        <w:rPr>
          <w:color w:val="000000" w:themeColor="text1"/>
        </w:rPr>
        <w:t xml:space="preserve"> o podlaží níže</w:t>
      </w:r>
      <w:r w:rsidR="00DF4743" w:rsidRPr="00647827">
        <w:rPr>
          <w:color w:val="000000" w:themeColor="text1"/>
        </w:rPr>
        <w:t xml:space="preserve">  .</w:t>
      </w:r>
      <w:r w:rsidR="00FF3EDC" w:rsidRPr="00647827">
        <w:rPr>
          <w:color w:val="000000" w:themeColor="text1"/>
        </w:rPr>
        <w:t xml:space="preserve"> </w:t>
      </w:r>
      <w:r w:rsidR="00DF4743" w:rsidRPr="00647827">
        <w:rPr>
          <w:color w:val="000000" w:themeColor="text1"/>
        </w:rPr>
        <w:t>V nosné konstrukci stropu se dále nachází topné části spirály pro vytápění prostor.</w:t>
      </w:r>
      <w:r w:rsidR="00FF3EDC" w:rsidRPr="00647827">
        <w:rPr>
          <w:color w:val="000000" w:themeColor="text1"/>
        </w:rPr>
        <w:t xml:space="preserve"> Jedná se  jak o  nosnou konstrukci pod plánovaným </w:t>
      </w:r>
      <w:proofErr w:type="gramStart"/>
      <w:r w:rsidR="00FF3EDC" w:rsidRPr="00647827">
        <w:rPr>
          <w:color w:val="000000" w:themeColor="text1"/>
        </w:rPr>
        <w:t>zařízením , tak</w:t>
      </w:r>
      <w:proofErr w:type="gramEnd"/>
      <w:r w:rsidR="00FF3EDC" w:rsidRPr="00647827">
        <w:rPr>
          <w:color w:val="000000" w:themeColor="text1"/>
        </w:rPr>
        <w:t xml:space="preserve"> i ve stropě nad vyšetřovnou.</w:t>
      </w:r>
    </w:p>
    <w:p w:rsidR="00D32C4B" w:rsidRDefault="008B0412" w:rsidP="00A81F01">
      <w:r>
        <w:t xml:space="preserve"> Pro zařízení  MR se tedy předpokládá:</w:t>
      </w:r>
    </w:p>
    <w:p w:rsidR="008B0412" w:rsidRDefault="008B0412" w:rsidP="00A81F01">
      <w:r>
        <w:t>Hmotnost zařízení 6000 kg + 1500 kg kabina vyšetřovny.</w:t>
      </w:r>
    </w:p>
    <w:p w:rsidR="008B0412" w:rsidRDefault="008B0412" w:rsidP="00A81F01">
      <w:r>
        <w:t>Výška vestavěné kabiny cca 2800 mm.</w:t>
      </w:r>
      <w:bookmarkStart w:id="0" w:name="_GoBack"/>
      <w:bookmarkEnd w:id="0"/>
    </w:p>
    <w:p w:rsidR="008B0412" w:rsidRDefault="008B0412" w:rsidP="00A81F01">
      <w:r>
        <w:t>Technologická místnost cca 8 m2- minimum</w:t>
      </w:r>
    </w:p>
    <w:p w:rsidR="008B0412" w:rsidRDefault="008B0412" w:rsidP="00A81F01">
      <w:r>
        <w:t xml:space="preserve">Elektrický přívod  110 </w:t>
      </w:r>
      <w:proofErr w:type="spellStart"/>
      <w:r>
        <w:t>kVA</w:t>
      </w:r>
      <w:proofErr w:type="spellEnd"/>
      <w:r w:rsidR="00580C96">
        <w:t>, jištění 160 A,</w:t>
      </w:r>
    </w:p>
    <w:p w:rsidR="00580C96" w:rsidRDefault="00580C96" w:rsidP="00A81F01">
      <w:r>
        <w:t>Transportní průchody 2500 x 2400 mm</w:t>
      </w:r>
    </w:p>
    <w:p w:rsidR="008B0412" w:rsidRDefault="00580C96" w:rsidP="00324CDF">
      <w:r>
        <w:t>Vydané teplo do prostoru max.  20 kW.</w:t>
      </w:r>
    </w:p>
    <w:p w:rsidR="0096798B" w:rsidRDefault="00C3457C" w:rsidP="00A81F01">
      <w:r>
        <w:t>Technické zařízení provozu MR. Provoz je řešen jako detašované pracoviště se samostatným technologickým vybavením prostoru MR, který bude  vybaven  TVCH, výkonová kapacita chlazení bude určena na základě  konkrétní  technologie.</w:t>
      </w:r>
      <w:r w:rsidR="00D640A9">
        <w:t xml:space="preserve"> </w:t>
      </w:r>
    </w:p>
    <w:p w:rsidR="00A81F01" w:rsidRPr="00A81F01" w:rsidRDefault="00A81F01" w:rsidP="00A81F01">
      <w:pPr>
        <w:shd w:val="clear" w:color="auto" w:fill="1F497D" w:themeFill="text2"/>
        <w:rPr>
          <w:b/>
          <w:color w:val="F2F2F2" w:themeColor="background1" w:themeShade="F2"/>
        </w:rPr>
      </w:pPr>
      <w:r w:rsidRPr="00A81F01">
        <w:rPr>
          <w:b/>
          <w:color w:val="F2F2F2" w:themeColor="background1" w:themeShade="F2"/>
        </w:rPr>
        <w:t xml:space="preserve">Propočet  finančních </w:t>
      </w:r>
      <w:proofErr w:type="gramStart"/>
      <w:r w:rsidRPr="00A81F01">
        <w:rPr>
          <w:b/>
          <w:color w:val="F2F2F2" w:themeColor="background1" w:themeShade="F2"/>
        </w:rPr>
        <w:t>nákladů :</w:t>
      </w:r>
      <w:proofErr w:type="gramEnd"/>
    </w:p>
    <w:p w:rsidR="00A81F01" w:rsidRPr="009873B5" w:rsidRDefault="00A81F01" w:rsidP="00A81F01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3"/>
        <w:gridCol w:w="5992"/>
        <w:gridCol w:w="3407"/>
      </w:tblGrid>
      <w:tr w:rsidR="00A81F01" w:rsidTr="003E772A">
        <w:tc>
          <w:tcPr>
            <w:tcW w:w="953" w:type="dxa"/>
          </w:tcPr>
          <w:p w:rsidR="00A81F01" w:rsidRDefault="00A81F01">
            <w:r>
              <w:t>1.</w:t>
            </w:r>
          </w:p>
        </w:tc>
        <w:tc>
          <w:tcPr>
            <w:tcW w:w="5992" w:type="dxa"/>
          </w:tcPr>
          <w:p w:rsidR="00A81F01" w:rsidRDefault="003E772A" w:rsidP="003E772A">
            <w:r>
              <w:t>Demolice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3E772A" w:rsidP="003E772A">
            <w:r>
              <w:t>190</w:t>
            </w:r>
            <w:r w:rsidR="004A27BE">
              <w:t xml:space="preserve"> x 3,3 = </w:t>
            </w:r>
            <w:r>
              <w:t>627</w:t>
            </w:r>
            <w:r w:rsidR="004A27BE">
              <w:t xml:space="preserve"> m3 x </w:t>
            </w:r>
            <w:r>
              <w:t>5</w:t>
            </w:r>
            <w:r w:rsidR="004A27BE">
              <w:t>00</w:t>
            </w:r>
          </w:p>
        </w:tc>
        <w:tc>
          <w:tcPr>
            <w:tcW w:w="3407" w:type="dxa"/>
          </w:tcPr>
          <w:p w:rsidR="00A81F01" w:rsidRDefault="003E772A">
            <w:r>
              <w:t>313.500</w:t>
            </w:r>
          </w:p>
        </w:tc>
      </w:tr>
      <w:tr w:rsidR="00A81F01" w:rsidTr="003E772A">
        <w:tc>
          <w:tcPr>
            <w:tcW w:w="953" w:type="dxa"/>
          </w:tcPr>
          <w:p w:rsidR="00A81F01" w:rsidRDefault="004A27BE">
            <w:r>
              <w:t>2.</w:t>
            </w:r>
          </w:p>
        </w:tc>
        <w:tc>
          <w:tcPr>
            <w:tcW w:w="5992" w:type="dxa"/>
          </w:tcPr>
          <w:p w:rsidR="00A81F01" w:rsidRDefault="003E772A">
            <w:r>
              <w:t>Zesílení stropních konstrukcí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3E772A">
            <w:r>
              <w:t>45 x 2500 =112.500</w:t>
            </w:r>
          </w:p>
        </w:tc>
        <w:tc>
          <w:tcPr>
            <w:tcW w:w="3407" w:type="dxa"/>
          </w:tcPr>
          <w:p w:rsidR="00A81F01" w:rsidRDefault="003E772A">
            <w:r>
              <w:t>112.500</w:t>
            </w:r>
          </w:p>
        </w:tc>
      </w:tr>
      <w:tr w:rsidR="00A81F01" w:rsidTr="003E772A">
        <w:tc>
          <w:tcPr>
            <w:tcW w:w="953" w:type="dxa"/>
          </w:tcPr>
          <w:p w:rsidR="00A81F01" w:rsidRDefault="004A27BE">
            <w:r>
              <w:t>3.</w:t>
            </w:r>
          </w:p>
        </w:tc>
        <w:tc>
          <w:tcPr>
            <w:tcW w:w="5992" w:type="dxa"/>
          </w:tcPr>
          <w:p w:rsidR="00A81F01" w:rsidRDefault="004A27BE">
            <w:r>
              <w:t>MR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4A27BE" w:rsidP="003E772A">
            <w:r>
              <w:t>1</w:t>
            </w:r>
            <w:r w:rsidR="003E772A">
              <w:t>9</w:t>
            </w:r>
            <w:r>
              <w:t xml:space="preserve">0 x 3,3 = </w:t>
            </w:r>
            <w:r w:rsidR="003E772A">
              <w:t>627</w:t>
            </w:r>
            <w:r>
              <w:t xml:space="preserve"> m3 x 8.000</w:t>
            </w:r>
          </w:p>
        </w:tc>
        <w:tc>
          <w:tcPr>
            <w:tcW w:w="3407" w:type="dxa"/>
          </w:tcPr>
          <w:p w:rsidR="00A81F01" w:rsidRDefault="003E772A">
            <w:r>
              <w:t>5,016.000</w:t>
            </w:r>
          </w:p>
        </w:tc>
      </w:tr>
      <w:tr w:rsidR="00A81F01" w:rsidTr="003E772A">
        <w:tc>
          <w:tcPr>
            <w:tcW w:w="953" w:type="dxa"/>
          </w:tcPr>
          <w:p w:rsidR="00A81F01" w:rsidRDefault="004A27BE">
            <w:r>
              <w:t>4.</w:t>
            </w:r>
          </w:p>
        </w:tc>
        <w:tc>
          <w:tcPr>
            <w:tcW w:w="5992" w:type="dxa"/>
          </w:tcPr>
          <w:p w:rsidR="00A81F01" w:rsidRDefault="003E772A" w:rsidP="003E772A">
            <w:r>
              <w:t>Strojovna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4A27BE">
            <w:r>
              <w:t>55 x 3,3 =  182 m3 x 5.500</w:t>
            </w:r>
          </w:p>
        </w:tc>
        <w:tc>
          <w:tcPr>
            <w:tcW w:w="3407" w:type="dxa"/>
          </w:tcPr>
          <w:p w:rsidR="00A81F01" w:rsidRDefault="004A27BE">
            <w:r>
              <w:t>998.000</w:t>
            </w:r>
          </w:p>
        </w:tc>
      </w:tr>
      <w:tr w:rsidR="00A81F01" w:rsidTr="003E772A">
        <w:tc>
          <w:tcPr>
            <w:tcW w:w="953" w:type="dxa"/>
          </w:tcPr>
          <w:p w:rsidR="00A81F01" w:rsidRDefault="004A27BE">
            <w:r>
              <w:t>5.</w:t>
            </w:r>
          </w:p>
        </w:tc>
        <w:tc>
          <w:tcPr>
            <w:tcW w:w="5992" w:type="dxa"/>
          </w:tcPr>
          <w:p w:rsidR="00A81F01" w:rsidRDefault="003E772A">
            <w:r>
              <w:t>Venkovní úpravy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3E772A">
            <w:r>
              <w:t>Základy pod kondenzátory a propojení</w:t>
            </w:r>
          </w:p>
        </w:tc>
        <w:tc>
          <w:tcPr>
            <w:tcW w:w="3407" w:type="dxa"/>
          </w:tcPr>
          <w:p w:rsidR="00A81F01" w:rsidRDefault="003E772A">
            <w:r>
              <w:t>1</w:t>
            </w:r>
            <w:r w:rsidR="004A27BE">
              <w:t>74.000</w:t>
            </w:r>
          </w:p>
        </w:tc>
      </w:tr>
      <w:tr w:rsidR="00A81F01" w:rsidTr="003E772A">
        <w:tc>
          <w:tcPr>
            <w:tcW w:w="953" w:type="dxa"/>
          </w:tcPr>
          <w:p w:rsidR="00A81F01" w:rsidRDefault="004A27BE">
            <w:r>
              <w:t>6.</w:t>
            </w:r>
          </w:p>
        </w:tc>
        <w:tc>
          <w:tcPr>
            <w:tcW w:w="5992" w:type="dxa"/>
          </w:tcPr>
          <w:p w:rsidR="00A81F01" w:rsidRDefault="004A27BE">
            <w:r>
              <w:t>STROJOVNA</w:t>
            </w:r>
            <w:r w:rsidR="009A6D8A">
              <w:t xml:space="preserve"> VZT, VZT,CHL.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3E772A">
            <w:proofErr w:type="spellStart"/>
            <w:r>
              <w:t>kmpl</w:t>
            </w:r>
            <w:proofErr w:type="spellEnd"/>
          </w:p>
        </w:tc>
        <w:tc>
          <w:tcPr>
            <w:tcW w:w="3407" w:type="dxa"/>
          </w:tcPr>
          <w:p w:rsidR="00A81F01" w:rsidRDefault="003E772A" w:rsidP="003E772A">
            <w:r>
              <w:t>1</w:t>
            </w:r>
            <w:r w:rsidR="004A27BE">
              <w:t>,</w:t>
            </w:r>
            <w:r>
              <w:t>8</w:t>
            </w:r>
            <w:r w:rsidR="004A27BE">
              <w:t>25.</w:t>
            </w:r>
            <w:r>
              <w:t>0</w:t>
            </w:r>
            <w:r w:rsidR="004A27BE">
              <w:t>00</w:t>
            </w:r>
          </w:p>
        </w:tc>
      </w:tr>
      <w:tr w:rsidR="00A81F01" w:rsidTr="003E772A">
        <w:tc>
          <w:tcPr>
            <w:tcW w:w="953" w:type="dxa"/>
          </w:tcPr>
          <w:p w:rsidR="00A81F01" w:rsidRDefault="004A27BE">
            <w:r>
              <w:t>7.</w:t>
            </w:r>
          </w:p>
        </w:tc>
        <w:tc>
          <w:tcPr>
            <w:tcW w:w="5992" w:type="dxa"/>
          </w:tcPr>
          <w:p w:rsidR="00A81F01" w:rsidRDefault="003E772A">
            <w:r>
              <w:t>TZB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3E772A">
            <w:r>
              <w:t>240</w:t>
            </w:r>
            <w:r w:rsidR="00BF74CF">
              <w:t xml:space="preserve"> x 2.500</w:t>
            </w:r>
          </w:p>
        </w:tc>
        <w:tc>
          <w:tcPr>
            <w:tcW w:w="3407" w:type="dxa"/>
          </w:tcPr>
          <w:p w:rsidR="00A81F01" w:rsidRDefault="003E772A">
            <w:r>
              <w:t>600.000</w:t>
            </w:r>
          </w:p>
        </w:tc>
      </w:tr>
      <w:tr w:rsidR="00A81F01" w:rsidTr="003E772A">
        <w:tc>
          <w:tcPr>
            <w:tcW w:w="953" w:type="dxa"/>
          </w:tcPr>
          <w:p w:rsidR="00A81F01" w:rsidRDefault="003E772A">
            <w:r>
              <w:t>8</w:t>
            </w:r>
            <w:r w:rsidR="00BF74CF">
              <w:t>.</w:t>
            </w:r>
          </w:p>
        </w:tc>
        <w:tc>
          <w:tcPr>
            <w:tcW w:w="5992" w:type="dxa"/>
          </w:tcPr>
          <w:p w:rsidR="00A81F01" w:rsidRDefault="004973D8">
            <w:r>
              <w:t>NN</w:t>
            </w:r>
            <w:r w:rsidR="003E772A">
              <w:t xml:space="preserve"> přípojka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4973D8">
            <w:r>
              <w:t>80 x 2.500</w:t>
            </w:r>
          </w:p>
        </w:tc>
        <w:tc>
          <w:tcPr>
            <w:tcW w:w="3407" w:type="dxa"/>
          </w:tcPr>
          <w:p w:rsidR="00A81F01" w:rsidRDefault="004973D8">
            <w:r>
              <w:t>200.000</w:t>
            </w:r>
          </w:p>
        </w:tc>
      </w:tr>
      <w:tr w:rsidR="00A81F01" w:rsidTr="003E772A">
        <w:tc>
          <w:tcPr>
            <w:tcW w:w="953" w:type="dxa"/>
          </w:tcPr>
          <w:p w:rsidR="00A81F01" w:rsidRDefault="003E772A">
            <w:r>
              <w:t>9.</w:t>
            </w:r>
          </w:p>
        </w:tc>
        <w:tc>
          <w:tcPr>
            <w:tcW w:w="5992" w:type="dxa"/>
          </w:tcPr>
          <w:p w:rsidR="00A81F01" w:rsidRDefault="003E772A">
            <w:r>
              <w:t>Modernizace WC</w:t>
            </w:r>
          </w:p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6F755F" w:rsidP="006F755F">
            <w:r>
              <w:t>16 x3,3 x 6000</w:t>
            </w:r>
          </w:p>
        </w:tc>
        <w:tc>
          <w:tcPr>
            <w:tcW w:w="3407" w:type="dxa"/>
          </w:tcPr>
          <w:p w:rsidR="00A81F01" w:rsidRDefault="006F755F">
            <w:r>
              <w:t>316.800</w:t>
            </w:r>
          </w:p>
        </w:tc>
      </w:tr>
      <w:tr w:rsidR="00AE785F" w:rsidTr="003E772A">
        <w:tc>
          <w:tcPr>
            <w:tcW w:w="953" w:type="dxa"/>
          </w:tcPr>
          <w:p w:rsidR="00AE785F" w:rsidRDefault="00AE785F">
            <w:r>
              <w:t>10.</w:t>
            </w:r>
          </w:p>
        </w:tc>
        <w:tc>
          <w:tcPr>
            <w:tcW w:w="5992" w:type="dxa"/>
          </w:tcPr>
          <w:p w:rsidR="00AE785F" w:rsidRDefault="00AE785F" w:rsidP="006F755F">
            <w:r>
              <w:t>Úprava chodníku- vstup do MR</w:t>
            </w:r>
          </w:p>
        </w:tc>
        <w:tc>
          <w:tcPr>
            <w:tcW w:w="3407" w:type="dxa"/>
          </w:tcPr>
          <w:p w:rsidR="00AE785F" w:rsidRDefault="00AE785F"/>
        </w:tc>
      </w:tr>
      <w:tr w:rsidR="00AE785F" w:rsidTr="003E772A">
        <w:tc>
          <w:tcPr>
            <w:tcW w:w="953" w:type="dxa"/>
          </w:tcPr>
          <w:p w:rsidR="00AE785F" w:rsidRDefault="00AE785F"/>
        </w:tc>
        <w:tc>
          <w:tcPr>
            <w:tcW w:w="5992" w:type="dxa"/>
          </w:tcPr>
          <w:p w:rsidR="00AE785F" w:rsidRDefault="00AE785F" w:rsidP="006F755F">
            <w:r>
              <w:t>50 x 1800</w:t>
            </w:r>
          </w:p>
        </w:tc>
        <w:tc>
          <w:tcPr>
            <w:tcW w:w="3407" w:type="dxa"/>
          </w:tcPr>
          <w:p w:rsidR="00AE785F" w:rsidRDefault="00AE785F">
            <w:r>
              <w:t>90.000</w:t>
            </w:r>
          </w:p>
        </w:tc>
      </w:tr>
      <w:tr w:rsidR="00A81F01" w:rsidTr="003E772A">
        <w:tc>
          <w:tcPr>
            <w:tcW w:w="953" w:type="dxa"/>
          </w:tcPr>
          <w:p w:rsidR="00A81F01" w:rsidRPr="009A6D8A" w:rsidRDefault="004973D8">
            <w:r w:rsidRPr="009A6D8A">
              <w:t>CELKEM</w:t>
            </w:r>
          </w:p>
        </w:tc>
        <w:tc>
          <w:tcPr>
            <w:tcW w:w="5992" w:type="dxa"/>
          </w:tcPr>
          <w:p w:rsidR="00A81F01" w:rsidRPr="004973D8" w:rsidRDefault="00A81F01">
            <w:pPr>
              <w:rPr>
                <w:b/>
              </w:rPr>
            </w:pPr>
          </w:p>
        </w:tc>
        <w:tc>
          <w:tcPr>
            <w:tcW w:w="3407" w:type="dxa"/>
          </w:tcPr>
          <w:p w:rsidR="00A81F01" w:rsidRPr="004973D8" w:rsidRDefault="006F755F" w:rsidP="00AE785F">
            <w:pPr>
              <w:rPr>
                <w:b/>
              </w:rPr>
            </w:pPr>
            <w:proofErr w:type="gramStart"/>
            <w:r>
              <w:rPr>
                <w:b/>
              </w:rPr>
              <w:t>9,</w:t>
            </w:r>
            <w:r w:rsidR="00AE785F">
              <w:rPr>
                <w:b/>
              </w:rPr>
              <w:t>329.000</w:t>
            </w:r>
            <w:r w:rsidR="004973D8" w:rsidRPr="004973D8">
              <w:rPr>
                <w:b/>
              </w:rPr>
              <w:t>.-Kč</w:t>
            </w:r>
            <w:proofErr w:type="gramEnd"/>
            <w:r w:rsidR="004973D8" w:rsidRPr="004973D8">
              <w:rPr>
                <w:b/>
              </w:rPr>
              <w:t xml:space="preserve"> bez DPH</w:t>
            </w:r>
          </w:p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4973D8">
            <w:r>
              <w:t>VRN 3%</w:t>
            </w:r>
          </w:p>
        </w:tc>
        <w:tc>
          <w:tcPr>
            <w:tcW w:w="3407" w:type="dxa"/>
          </w:tcPr>
          <w:p w:rsidR="00A81F01" w:rsidRDefault="006F755F" w:rsidP="00AE785F">
            <w:r>
              <w:t>2</w:t>
            </w:r>
            <w:r w:rsidR="00AE785F">
              <w:t>80.0</w:t>
            </w:r>
            <w:r>
              <w:t>00</w:t>
            </w:r>
          </w:p>
        </w:tc>
      </w:tr>
      <w:tr w:rsidR="00A81F01" w:rsidTr="003E772A">
        <w:tc>
          <w:tcPr>
            <w:tcW w:w="953" w:type="dxa"/>
          </w:tcPr>
          <w:p w:rsidR="00A81F01" w:rsidRDefault="00A81F01"/>
        </w:tc>
        <w:tc>
          <w:tcPr>
            <w:tcW w:w="5992" w:type="dxa"/>
          </w:tcPr>
          <w:p w:rsidR="00A81F01" w:rsidRDefault="00A81F01"/>
        </w:tc>
        <w:tc>
          <w:tcPr>
            <w:tcW w:w="3407" w:type="dxa"/>
          </w:tcPr>
          <w:p w:rsidR="00A81F01" w:rsidRDefault="00A81F01"/>
        </w:tc>
      </w:tr>
      <w:tr w:rsidR="00A81F01" w:rsidTr="003E772A">
        <w:tc>
          <w:tcPr>
            <w:tcW w:w="953" w:type="dxa"/>
          </w:tcPr>
          <w:p w:rsidR="00A81F01" w:rsidRPr="009A6D8A" w:rsidRDefault="004973D8">
            <w:pPr>
              <w:rPr>
                <w:b/>
              </w:rPr>
            </w:pPr>
            <w:r w:rsidRPr="009A6D8A">
              <w:rPr>
                <w:b/>
              </w:rPr>
              <w:t>CELKEM</w:t>
            </w:r>
          </w:p>
        </w:tc>
        <w:tc>
          <w:tcPr>
            <w:tcW w:w="5992" w:type="dxa"/>
          </w:tcPr>
          <w:p w:rsidR="00A81F01" w:rsidRDefault="00A81F01"/>
        </w:tc>
        <w:tc>
          <w:tcPr>
            <w:tcW w:w="3407" w:type="dxa"/>
          </w:tcPr>
          <w:p w:rsidR="00A81F01" w:rsidRPr="004973D8" w:rsidRDefault="006F755F" w:rsidP="00AE785F">
            <w:pPr>
              <w:rPr>
                <w:b/>
              </w:rPr>
            </w:pPr>
            <w:proofErr w:type="gramStart"/>
            <w:r>
              <w:rPr>
                <w:b/>
              </w:rPr>
              <w:t>9,</w:t>
            </w:r>
            <w:r w:rsidR="00AE785F">
              <w:rPr>
                <w:b/>
              </w:rPr>
              <w:t>609.0</w:t>
            </w:r>
            <w:r>
              <w:rPr>
                <w:b/>
              </w:rPr>
              <w:t>00</w:t>
            </w:r>
            <w:r w:rsidR="004973D8" w:rsidRPr="004973D8">
              <w:rPr>
                <w:b/>
              </w:rPr>
              <w:t>.- Kč</w:t>
            </w:r>
            <w:proofErr w:type="gramEnd"/>
            <w:r w:rsidR="004973D8" w:rsidRPr="004973D8">
              <w:rPr>
                <w:b/>
              </w:rPr>
              <w:t xml:space="preserve"> </w:t>
            </w:r>
            <w:r w:rsidR="00CA3039">
              <w:rPr>
                <w:b/>
              </w:rPr>
              <w:t>bez</w:t>
            </w:r>
            <w:r w:rsidR="004973D8" w:rsidRPr="004973D8">
              <w:rPr>
                <w:b/>
              </w:rPr>
              <w:t xml:space="preserve"> DPH</w:t>
            </w:r>
          </w:p>
        </w:tc>
      </w:tr>
      <w:tr w:rsidR="00C14F6E" w:rsidTr="003E772A">
        <w:tc>
          <w:tcPr>
            <w:tcW w:w="953" w:type="dxa"/>
          </w:tcPr>
          <w:p w:rsidR="00C14F6E" w:rsidRPr="009A6D8A" w:rsidRDefault="00C14F6E">
            <w:pPr>
              <w:rPr>
                <w:b/>
              </w:rPr>
            </w:pPr>
          </w:p>
        </w:tc>
        <w:tc>
          <w:tcPr>
            <w:tcW w:w="5992" w:type="dxa"/>
          </w:tcPr>
          <w:p w:rsidR="00C14F6E" w:rsidRDefault="00C14F6E"/>
        </w:tc>
        <w:tc>
          <w:tcPr>
            <w:tcW w:w="3407" w:type="dxa"/>
          </w:tcPr>
          <w:p w:rsidR="00C14F6E" w:rsidRPr="004973D8" w:rsidRDefault="00AE785F">
            <w:pPr>
              <w:rPr>
                <w:b/>
              </w:rPr>
            </w:pPr>
            <w:r>
              <w:rPr>
                <w:b/>
              </w:rPr>
              <w:t xml:space="preserve">11,626.890,- Kč </w:t>
            </w:r>
            <w:proofErr w:type="spellStart"/>
            <w:r>
              <w:rPr>
                <w:b/>
              </w:rPr>
              <w:t>vč</w:t>
            </w:r>
            <w:proofErr w:type="spellEnd"/>
            <w:r>
              <w:rPr>
                <w:b/>
              </w:rPr>
              <w:t xml:space="preserve"> DPH</w:t>
            </w:r>
          </w:p>
        </w:tc>
      </w:tr>
    </w:tbl>
    <w:p w:rsidR="00C14F6E" w:rsidRDefault="00C14F6E"/>
    <w:p w:rsidR="00A81F01" w:rsidRDefault="00DF2172">
      <w:r>
        <w:t xml:space="preserve">Vypracoval: Ing arch J. Homolka, </w:t>
      </w:r>
      <w:r w:rsidR="00DF4743">
        <w:t>září 2018</w:t>
      </w:r>
      <w:r>
        <w:t>.</w:t>
      </w:r>
    </w:p>
    <w:sectPr w:rsidR="00A81F01" w:rsidSect="00A81F01">
      <w:pgSz w:w="23814" w:h="16839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01"/>
    <w:rsid w:val="00001E27"/>
    <w:rsid w:val="001444D3"/>
    <w:rsid w:val="00203D6D"/>
    <w:rsid w:val="002F2C7A"/>
    <w:rsid w:val="00324CDF"/>
    <w:rsid w:val="003E772A"/>
    <w:rsid w:val="004777D0"/>
    <w:rsid w:val="00482A9D"/>
    <w:rsid w:val="004973D8"/>
    <w:rsid w:val="004A27BE"/>
    <w:rsid w:val="004C723A"/>
    <w:rsid w:val="00580C96"/>
    <w:rsid w:val="006026D1"/>
    <w:rsid w:val="00647827"/>
    <w:rsid w:val="006F755F"/>
    <w:rsid w:val="007612A4"/>
    <w:rsid w:val="008B0412"/>
    <w:rsid w:val="009149CC"/>
    <w:rsid w:val="0096798B"/>
    <w:rsid w:val="009A6D8A"/>
    <w:rsid w:val="00A50426"/>
    <w:rsid w:val="00A81F01"/>
    <w:rsid w:val="00AE785F"/>
    <w:rsid w:val="00BD7F3D"/>
    <w:rsid w:val="00BF74CF"/>
    <w:rsid w:val="00C14F6E"/>
    <w:rsid w:val="00C3457C"/>
    <w:rsid w:val="00C3791E"/>
    <w:rsid w:val="00CA3039"/>
    <w:rsid w:val="00D32C4B"/>
    <w:rsid w:val="00D640A9"/>
    <w:rsid w:val="00DF2172"/>
    <w:rsid w:val="00DF4743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D0F5B-CB15-407A-9EDB-654B89C6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1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81F01"/>
    <w:pPr>
      <w:spacing w:after="0" w:line="240" w:lineRule="auto"/>
    </w:pPr>
  </w:style>
  <w:style w:type="table" w:styleId="Mkatabulky">
    <w:name w:val="Table Grid"/>
    <w:basedOn w:val="Normlntabulka"/>
    <w:uiPriority w:val="59"/>
    <w:rsid w:val="00A81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Homolka</dc:creator>
  <cp:lastModifiedBy>Vocásková Jindřiška</cp:lastModifiedBy>
  <cp:revision>4</cp:revision>
  <cp:lastPrinted>2017-06-29T15:15:00Z</cp:lastPrinted>
  <dcterms:created xsi:type="dcterms:W3CDTF">2018-09-27T08:05:00Z</dcterms:created>
  <dcterms:modified xsi:type="dcterms:W3CDTF">2018-09-27T09:18:00Z</dcterms:modified>
</cp:coreProperties>
</file>