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371AC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371AC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371AC">
        <w:rPr>
          <w:rFonts w:eastAsia="Times New Roman" w:cs="Arial"/>
          <w:b/>
          <w:sz w:val="20"/>
          <w:szCs w:val="20"/>
          <w:lang w:eastAsia="cs-CZ"/>
        </w:rPr>
        <w:t>:</w:t>
      </w:r>
      <w:r w:rsidRPr="00A371AC">
        <w:rPr>
          <w:rFonts w:eastAsia="Times New Roman" w:cs="Arial"/>
          <w:b/>
          <w:sz w:val="20"/>
          <w:szCs w:val="20"/>
          <w:lang w:eastAsia="cs-CZ"/>
        </w:rPr>
        <w:tab/>
      </w:r>
      <w:r w:rsidR="004D6755" w:rsidRPr="004D6755">
        <w:rPr>
          <w:rFonts w:cs="Arial"/>
          <w:b/>
          <w:sz w:val="20"/>
          <w:szCs w:val="20"/>
        </w:rPr>
        <w:t>Stavební úpravy ÚČOCH</w:t>
      </w:r>
      <w:bookmarkStart w:id="0" w:name="_GoBack"/>
      <w:bookmarkEnd w:id="0"/>
    </w:p>
    <w:p w:rsidR="00A371AC" w:rsidRPr="00A371AC" w:rsidRDefault="00A371AC" w:rsidP="00A37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371AC" w:rsidRPr="00A371AC" w:rsidRDefault="00A371AC" w:rsidP="00A371AC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586682"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371AC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371AC" w:rsidP="0058668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371A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8668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50C" w:rsidRDefault="00D5450C" w:rsidP="004A044C">
      <w:pPr>
        <w:spacing w:line="240" w:lineRule="auto"/>
      </w:pPr>
      <w:r>
        <w:separator/>
      </w:r>
    </w:p>
  </w:endnote>
  <w:endnote w:type="continuationSeparator" w:id="0">
    <w:p w:rsidR="00D5450C" w:rsidRDefault="00D5450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50C" w:rsidRDefault="00D5450C" w:rsidP="004A044C">
      <w:pPr>
        <w:spacing w:line="240" w:lineRule="auto"/>
      </w:pPr>
      <w:r>
        <w:separator/>
      </w:r>
    </w:p>
  </w:footnote>
  <w:footnote w:type="continuationSeparator" w:id="0">
    <w:p w:rsidR="00D5450C" w:rsidRDefault="00D5450C" w:rsidP="004A044C">
      <w:pPr>
        <w:spacing w:line="240" w:lineRule="auto"/>
      </w:pPr>
      <w:r>
        <w:continuationSeparator/>
      </w:r>
    </w:p>
  </w:footnote>
  <w:footnote w:id="1">
    <w:p w:rsidR="00A371AC" w:rsidRDefault="00A371AC" w:rsidP="00A371A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586682" w:rsidRPr="00AE733A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586682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371AC">
      <w:rPr>
        <w:color w:val="A6A6A6"/>
        <w:sz w:val="16"/>
        <w:szCs w:val="16"/>
      </w:rPr>
      <w:tab/>
      <w:t xml:space="preserve">Stránka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PAGE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4D6755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Pr="00A371AC">
      <w:rPr>
        <w:color w:val="A6A6A6"/>
        <w:sz w:val="16"/>
        <w:szCs w:val="16"/>
      </w:rPr>
      <w:t xml:space="preserve"> z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NUMPAGES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4D6755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36D03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D6755"/>
    <w:rsid w:val="00507B10"/>
    <w:rsid w:val="00540947"/>
    <w:rsid w:val="00580EDE"/>
    <w:rsid w:val="00586682"/>
    <w:rsid w:val="005964DC"/>
    <w:rsid w:val="005B402A"/>
    <w:rsid w:val="005C64DB"/>
    <w:rsid w:val="005E3326"/>
    <w:rsid w:val="00657FE1"/>
    <w:rsid w:val="006C53A2"/>
    <w:rsid w:val="006D0251"/>
    <w:rsid w:val="006E2395"/>
    <w:rsid w:val="006F2635"/>
    <w:rsid w:val="0071483B"/>
    <w:rsid w:val="007476D3"/>
    <w:rsid w:val="00824631"/>
    <w:rsid w:val="008650CD"/>
    <w:rsid w:val="008A587D"/>
    <w:rsid w:val="008E311B"/>
    <w:rsid w:val="008F4FC4"/>
    <w:rsid w:val="008F6A0E"/>
    <w:rsid w:val="009128BE"/>
    <w:rsid w:val="00932EB1"/>
    <w:rsid w:val="00954D23"/>
    <w:rsid w:val="009876AE"/>
    <w:rsid w:val="009969EB"/>
    <w:rsid w:val="009A699B"/>
    <w:rsid w:val="00A037B7"/>
    <w:rsid w:val="00A15D6B"/>
    <w:rsid w:val="00A31EB3"/>
    <w:rsid w:val="00A371AC"/>
    <w:rsid w:val="00A626FC"/>
    <w:rsid w:val="00A77944"/>
    <w:rsid w:val="00AA4355"/>
    <w:rsid w:val="00AA676B"/>
    <w:rsid w:val="00AB233A"/>
    <w:rsid w:val="00AB3597"/>
    <w:rsid w:val="00AF22E6"/>
    <w:rsid w:val="00B04E80"/>
    <w:rsid w:val="00B25962"/>
    <w:rsid w:val="00B34585"/>
    <w:rsid w:val="00BA6B27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5450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065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371A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7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371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0CDDE-B3C8-4CFF-8D58-03D3C22B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2026-04-16T08:36:00Z</dcterms:modified>
</cp:coreProperties>
</file>