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312F5037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994CF4" w:rsidRPr="00994CF4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CEFOTAXIM </w:t>
            </w:r>
            <w:bookmarkStart w:id="0" w:name="_GoBack"/>
            <w:bookmarkEnd w:id="0"/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39996" w14:textId="77777777" w:rsidR="000B7406" w:rsidRDefault="000B7406" w:rsidP="004A044C">
      <w:r>
        <w:separator/>
      </w:r>
    </w:p>
  </w:endnote>
  <w:endnote w:type="continuationSeparator" w:id="0">
    <w:p w14:paraId="0A06D002" w14:textId="77777777" w:rsidR="000B7406" w:rsidRDefault="000B740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66E66" w14:textId="77777777" w:rsidR="000B7406" w:rsidRDefault="000B7406" w:rsidP="004A044C">
      <w:r>
        <w:separator/>
      </w:r>
    </w:p>
  </w:footnote>
  <w:footnote w:type="continuationSeparator" w:id="0">
    <w:p w14:paraId="3779DF01" w14:textId="77777777" w:rsidR="000B7406" w:rsidRDefault="000B740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FF04E3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94CF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94CF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B7406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4CF4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BAEB-C18C-4489-A0D8-8A1E9341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2026-03-12T11:27:00Z</dcterms:modified>
</cp:coreProperties>
</file>