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B99DEC0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7DDE216C" w:rsidR="00944720" w:rsidRPr="00507BEA" w:rsidRDefault="00ED1196" w:rsidP="00654846">
      <w:pPr>
        <w:pStyle w:val="Odstavecseseznamem"/>
        <w:ind w:left="1080"/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Část</w:t>
      </w:r>
      <w:r w:rsidR="0065484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3</w:t>
      </w:r>
      <w:r w:rsidR="00E55BC7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: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Monitorovací technika pro </w:t>
      </w:r>
      <w:r w:rsidR="005A051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O</w:t>
      </w:r>
      <w:r w:rsidR="000E292E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ddělení ústní, čelistní a obličejové chirurgie 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Masarykov</w:t>
      </w:r>
      <w:r w:rsidR="00E55BC7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y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nemocnice Ústí nad Labem</w:t>
      </w:r>
      <w:r w:rsidR="00E625CC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a </w:t>
      </w:r>
      <w:r w:rsidR="009624B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pro </w:t>
      </w:r>
      <w:r w:rsidR="00E625CC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Gynekologicko-porodnické oddělení nemocnice Děčín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E087A4" w14:textId="00BF3665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12palcovou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dotykovou obrazovkou, která je konfigurovatelná  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76A973" w14:textId="65FA814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Přednastavení monitoru pro min. </w:t>
            </w:r>
            <w:r w:rsidR="000664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věkové kategorie (dítě, dospělý)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4F8A3C" w14:textId="66A1D0B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5B93E5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2031AAD" w14:textId="3F66C49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</w:t>
            </w:r>
          </w:p>
        </w:tc>
        <w:tc>
          <w:tcPr>
            <w:tcW w:w="896" w:type="pct"/>
          </w:tcPr>
          <w:p w14:paraId="7C234C5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652A46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E9A3601" w14:textId="3B41E81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svodů </w:t>
            </w:r>
          </w:p>
        </w:tc>
        <w:tc>
          <w:tcPr>
            <w:tcW w:w="896" w:type="pct"/>
          </w:tcPr>
          <w:p w14:paraId="4D166B07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E166CD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00C87EE" w14:textId="46CF05C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Parametr Delta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press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SPV/PPV</w:t>
            </w:r>
          </w:p>
        </w:tc>
        <w:tc>
          <w:tcPr>
            <w:tcW w:w="896" w:type="pct"/>
          </w:tcPr>
          <w:p w14:paraId="5BC79106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49CDA5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D5964C5" w14:textId="70E4B44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896" w:type="pct"/>
          </w:tcPr>
          <w:p w14:paraId="397BA10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4D8279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0703AF4" w14:textId="365DA4D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896" w:type="pct"/>
          </w:tcPr>
          <w:p w14:paraId="5C9281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4769F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727EC7" w14:textId="748BA5B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896" w:type="pct"/>
          </w:tcPr>
          <w:p w14:paraId="1A766C5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C8C01A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FB9E6A8" w14:textId="3C8DD08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 výpadku el. sítě </w:t>
            </w:r>
          </w:p>
        </w:tc>
        <w:tc>
          <w:tcPr>
            <w:tcW w:w="896" w:type="pct"/>
          </w:tcPr>
          <w:p w14:paraId="69D2630A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4CB24F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229051F" w14:textId="5FBF8CB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896" w:type="pct"/>
          </w:tcPr>
          <w:p w14:paraId="7AB61D5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FC6EC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2617B22" w14:textId="6F9D053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896" w:type="pct"/>
          </w:tcPr>
          <w:p w14:paraId="60BD99B2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7A9869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635548" w14:textId="5D1433C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Optický a zvukový alarm při překročení hlídaných mezí</w:t>
            </w:r>
          </w:p>
        </w:tc>
        <w:tc>
          <w:tcPr>
            <w:tcW w:w="896" w:type="pct"/>
          </w:tcPr>
          <w:p w14:paraId="26CB7DC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678063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9CF91D" w14:textId="702C78B7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3A0DB875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931108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5925898" w14:textId="66E5106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896" w:type="pct"/>
          </w:tcPr>
          <w:p w14:paraId="0A5DB47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42F262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A5304FF" w14:textId="6EA2FA03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896" w:type="pct"/>
          </w:tcPr>
          <w:p w14:paraId="4DF386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CC3C59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FD756A5" w14:textId="229B36C2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896" w:type="pct"/>
          </w:tcPr>
          <w:p w14:paraId="1323E5D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B690E1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808AD8" w14:textId="39CA542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pro 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896" w:type="pct"/>
          </w:tcPr>
          <w:p w14:paraId="775B81D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5FD75C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84F6BF7" w14:textId="101E577B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896" w:type="pct"/>
          </w:tcPr>
          <w:p w14:paraId="49EDBF1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DC97C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79CA159" w14:textId="0B422228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896" w:type="pct"/>
          </w:tcPr>
          <w:p w14:paraId="0EE69A7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2A60AE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AB6AAC4" w14:textId="4019711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896" w:type="pct"/>
          </w:tcPr>
          <w:p w14:paraId="7CC2115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9C2A5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6FE173E" w14:textId="4264AD3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896" w:type="pct"/>
          </w:tcPr>
          <w:p w14:paraId="2CCE63A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35922F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B117565" w14:textId="4F3E48BD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</w:t>
            </w:r>
            <w:r w:rsidR="00ED119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bude všechno potřebné příslušenství pro uvedení přístroje do provozu</w:t>
            </w:r>
          </w:p>
        </w:tc>
        <w:tc>
          <w:tcPr>
            <w:tcW w:w="896" w:type="pct"/>
          </w:tcPr>
          <w:p w14:paraId="07D16E4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865AB0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D9F05E4" w14:textId="6CF9B05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896" w:type="pct"/>
          </w:tcPr>
          <w:p w14:paraId="38B1E37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6233138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5F08AC" w:rsidRPr="006760F4" w:rsidRDefault="00E5423A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="005F08AC"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E5423A" w:rsidRPr="006760F4" w14:paraId="1C0AF991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DE9AD07" w14:textId="55AF5A1C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</w:t>
            </w:r>
            <w:r w:rsidR="001E12AC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monitorů/lůžek </w:t>
            </w:r>
          </w:p>
        </w:tc>
        <w:tc>
          <w:tcPr>
            <w:tcW w:w="896" w:type="pct"/>
          </w:tcPr>
          <w:p w14:paraId="389FE512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B686C6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C14F249" w14:textId="74C5306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896" w:type="pct"/>
          </w:tcPr>
          <w:p w14:paraId="7A9FC6B6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19CBF63A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01342F3" w14:textId="32718710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896" w:type="pct"/>
          </w:tcPr>
          <w:p w14:paraId="1DFC1941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30EE7D7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0B1BE80" w14:textId="57172301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896" w:type="pct"/>
          </w:tcPr>
          <w:p w14:paraId="7DE60D83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A2D049D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84FE904" w14:textId="70E02B46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 xml:space="preserve">komplexní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multisvodová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analýza arytmií, analýza ST úseku, monitorování QT úseku</w:t>
            </w:r>
          </w:p>
        </w:tc>
        <w:tc>
          <w:tcPr>
            <w:tcW w:w="896" w:type="pct"/>
          </w:tcPr>
          <w:p w14:paraId="3CAB0D6E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487B8140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C16DFAA" w14:textId="4748CA1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v detailním režimu – zobrazení všech dat vybraného monitoru s funkcí zadání základních údajů o pacientovi a dálkového nastavení pacientských monitorů (alarmy, limity, režim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atd.)</w:t>
            </w:r>
          </w:p>
        </w:tc>
        <w:tc>
          <w:tcPr>
            <w:tcW w:w="896" w:type="pct"/>
          </w:tcPr>
          <w:p w14:paraId="748F546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2F2E01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51A3E94" w14:textId="26889442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896" w:type="pct"/>
          </w:tcPr>
          <w:p w14:paraId="1ADF94C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2F775382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3A8B2B18" w14:textId="53F76C5E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08010AA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7CAA1D4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CB752D" w14:textId="1E198A3C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896" w:type="pct"/>
          </w:tcPr>
          <w:p w14:paraId="0B5AF5C0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FB41144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35A379B" w14:textId="3AD023E1" w:rsidR="00E5423A" w:rsidRPr="00E5423A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 kteréhokoliv pacientského monitoru nebo z centrální monitorovací stanice</w:t>
            </w:r>
          </w:p>
        </w:tc>
        <w:tc>
          <w:tcPr>
            <w:tcW w:w="896" w:type="pct"/>
          </w:tcPr>
          <w:p w14:paraId="3713DA8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34237107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556188A" w14:textId="018252EB" w:rsidR="00ED1196" w:rsidRPr="00E5423A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896" w:type="pct"/>
          </w:tcPr>
          <w:p w14:paraId="72F82153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4FD76BEC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5BF6A0B" w14:textId="347C0892" w:rsidR="00ED1196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Madlo pro jednoduchou manipulaci</w:t>
            </w:r>
          </w:p>
        </w:tc>
        <w:tc>
          <w:tcPr>
            <w:tcW w:w="896" w:type="pct"/>
          </w:tcPr>
          <w:p w14:paraId="2B53FB2B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</w:tr>
      <w:tr w:rsidR="00F2670B" w:rsidRPr="006760F4" w14:paraId="71C9211F" w14:textId="77777777" w:rsidTr="00F2670B">
        <w:trPr>
          <w:trHeight w:val="113"/>
        </w:trPr>
        <w:tc>
          <w:tcPr>
            <w:tcW w:w="4104" w:type="pct"/>
          </w:tcPr>
          <w:p w14:paraId="151CAC5B" w14:textId="4D146993" w:rsidR="00F2670B" w:rsidRPr="00944720" w:rsidRDefault="00E625C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896" w:type="pct"/>
          </w:tcPr>
          <w:p w14:paraId="080CE5F2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6194B9AB" w14:textId="77777777" w:rsidTr="00F2670B">
        <w:trPr>
          <w:trHeight w:val="113"/>
        </w:trPr>
        <w:tc>
          <w:tcPr>
            <w:tcW w:w="4104" w:type="pct"/>
          </w:tcPr>
          <w:p w14:paraId="4C0884CB" w14:textId="11F2875A" w:rsidR="00F2670B" w:rsidRPr="00944720" w:rsidRDefault="00E625C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896" w:type="pct"/>
          </w:tcPr>
          <w:p w14:paraId="7DDB343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775F2B82" w14:textId="77777777" w:rsidTr="00F2670B">
        <w:trPr>
          <w:trHeight w:val="113"/>
        </w:trPr>
        <w:tc>
          <w:tcPr>
            <w:tcW w:w="4104" w:type="pct"/>
          </w:tcPr>
          <w:p w14:paraId="21A3BCAD" w14:textId="3865AF46" w:rsidR="00F2670B" w:rsidRPr="00944720" w:rsidRDefault="00E625C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Hadice NIBP </w:t>
            </w:r>
            <w:r w:rsidR="00ED1196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prodlužovací</w:t>
            </w:r>
          </w:p>
        </w:tc>
        <w:tc>
          <w:tcPr>
            <w:tcW w:w="896" w:type="pct"/>
          </w:tcPr>
          <w:p w14:paraId="2189ED6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196A1009" w14:textId="77777777" w:rsidTr="00F2670B">
        <w:trPr>
          <w:trHeight w:val="113"/>
        </w:trPr>
        <w:tc>
          <w:tcPr>
            <w:tcW w:w="4104" w:type="pct"/>
          </w:tcPr>
          <w:p w14:paraId="04280061" w14:textId="524C0458" w:rsidR="00F2670B" w:rsidRPr="00944720" w:rsidRDefault="00E625C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896" w:type="pct"/>
          </w:tcPr>
          <w:p w14:paraId="0DA3475B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46AE3C0D" w14:textId="77777777" w:rsidTr="00F2670B">
        <w:trPr>
          <w:trHeight w:val="113"/>
        </w:trPr>
        <w:tc>
          <w:tcPr>
            <w:tcW w:w="4104" w:type="pct"/>
          </w:tcPr>
          <w:p w14:paraId="14F5DFF8" w14:textId="0B15AECE" w:rsidR="00F2670B" w:rsidRPr="00944720" w:rsidRDefault="00E625C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896" w:type="pct"/>
          </w:tcPr>
          <w:p w14:paraId="379DF78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3B12FD3D" w14:textId="77777777" w:rsidR="001F70E7" w:rsidRPr="006760F4" w:rsidRDefault="001F70E7" w:rsidP="001F70E7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6289D311" w14:textId="77777777" w:rsidR="001F70E7" w:rsidRDefault="001F70E7" w:rsidP="001F70E7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5C731F12" w14:textId="77777777" w:rsidR="001F70E7" w:rsidRPr="002A7311" w:rsidRDefault="001F70E7" w:rsidP="001F70E7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2A7311">
        <w:rPr>
          <w:rFonts w:ascii="Arial" w:hAnsi="Arial" w:cs="Arial"/>
          <w:sz w:val="20"/>
          <w:szCs w:val="20"/>
        </w:rPr>
        <w:t xml:space="preserve">Pro účely této zakázky se pojmem </w:t>
      </w:r>
      <w:r w:rsidRPr="002A7311">
        <w:rPr>
          <w:rStyle w:val="Zdraznn"/>
          <w:rFonts w:ascii="Arial" w:hAnsi="Arial" w:cs="Arial"/>
          <w:sz w:val="20"/>
          <w:szCs w:val="20"/>
        </w:rPr>
        <w:t>integrovaný</w:t>
      </w:r>
      <w:r w:rsidRPr="002A7311">
        <w:rPr>
          <w:rFonts w:ascii="Arial" w:hAnsi="Arial" w:cs="Arial"/>
          <w:sz w:val="20"/>
          <w:szCs w:val="20"/>
        </w:rPr>
        <w:t xml:space="preserve"> rozumí prvek, modul nebo zařízení, které je výrobcem určeno k</w:t>
      </w:r>
      <w:r>
        <w:rPr>
          <w:rFonts w:ascii="Arial" w:hAnsi="Arial" w:cs="Arial"/>
          <w:sz w:val="20"/>
          <w:szCs w:val="20"/>
        </w:rPr>
        <w:t> </w:t>
      </w:r>
      <w:r w:rsidRPr="002A7311">
        <w:rPr>
          <w:rFonts w:ascii="Arial" w:hAnsi="Arial" w:cs="Arial"/>
          <w:sz w:val="20"/>
          <w:szCs w:val="20"/>
        </w:rPr>
        <w:t>použití jako nedílná součást hlavního přístroje nebo systému, je s ním konstrukčně a funkčně spojeno a není běžným příslušenstvím určeným k volnému odnímání nebo samostatnému provozu. Integrovaný prvek může být odnímatelný za účelem servisu, výměny nebo transportu, pokud je zachován jeho charakter součásti hlavního zařízení.</w:t>
      </w:r>
    </w:p>
    <w:p w14:paraId="770B68A9" w14:textId="77777777" w:rsidR="001F70E7" w:rsidRDefault="001F70E7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89F609A" w14:textId="477BE4F5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lastRenderedPageBreak/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 dispozici</w:t>
      </w:r>
    </w:p>
    <w:p w14:paraId="2ED48C5C" w14:textId="77777777" w:rsidR="00F2670B" w:rsidRPr="002D3211" w:rsidRDefault="00F2670B" w:rsidP="00F2670B"/>
    <w:p w14:paraId="48F4DF23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7521218C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</w:p>
    <w:p w14:paraId="1310DDEA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</w:t>
      </w:r>
      <w:r>
        <w:rPr>
          <w:rFonts w:cs="Arial"/>
          <w:sz w:val="20"/>
          <w:szCs w:val="20"/>
          <w:highlight w:val="yellow"/>
        </w:rPr>
        <w:t>(vyplní dodavatel</w:t>
      </w:r>
      <w:r>
        <w:rPr>
          <w:rFonts w:cs="Arial"/>
          <w:sz w:val="20"/>
          <w:szCs w:val="20"/>
        </w:rPr>
        <w:t>)……… dne ……</w:t>
      </w:r>
      <w:r>
        <w:rPr>
          <w:rFonts w:cs="Arial"/>
          <w:sz w:val="20"/>
          <w:szCs w:val="20"/>
          <w:highlight w:val="yellow"/>
        </w:rPr>
        <w:t>(vyplní dodavatel)………</w:t>
      </w:r>
    </w:p>
    <w:p w14:paraId="091E1CC6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</w:p>
    <w:p w14:paraId="63428556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společnost</w:t>
      </w:r>
    </w:p>
    <w:p w14:paraId="0A0210EF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</w:p>
    <w:p w14:paraId="0C504864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7EF5D434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</w:p>
    <w:p w14:paraId="37DAD1B7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Osoba oprávněná jednat za dodavatele (pozice, titul, jméno, příjmení)</w:t>
      </w:r>
    </w:p>
    <w:p w14:paraId="60AC3903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</w:p>
    <w:p w14:paraId="4A1418A2" w14:textId="77777777" w:rsidR="00DF0E68" w:rsidRDefault="00DF0E68" w:rsidP="00DF0E6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416B0E55" w14:textId="77777777" w:rsidR="00932EB1" w:rsidRPr="00C7652B" w:rsidRDefault="00932EB1" w:rsidP="00DF0E68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E072" w14:textId="77777777" w:rsidR="00CC678B" w:rsidRDefault="00CC678B" w:rsidP="004A044C">
      <w:pPr>
        <w:spacing w:line="240" w:lineRule="auto"/>
      </w:pPr>
      <w:r>
        <w:separator/>
      </w:r>
    </w:p>
  </w:endnote>
  <w:endnote w:type="continuationSeparator" w:id="0">
    <w:p w14:paraId="62FB9C5A" w14:textId="77777777" w:rsidR="00CC678B" w:rsidRDefault="00CC678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BA74" w14:textId="77777777" w:rsidR="00555CFA" w:rsidRDefault="00555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29F78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55CFA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29F78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555CFA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CED4" w14:textId="77777777" w:rsidR="00555CFA" w:rsidRDefault="00555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62E3" w14:textId="77777777" w:rsidR="00CC678B" w:rsidRDefault="00CC678B" w:rsidP="004A044C">
      <w:pPr>
        <w:spacing w:line="240" w:lineRule="auto"/>
      </w:pPr>
      <w:r>
        <w:separator/>
      </w:r>
    </w:p>
  </w:footnote>
  <w:footnote w:type="continuationSeparator" w:id="0">
    <w:p w14:paraId="6BF9B149" w14:textId="77777777" w:rsidR="00CC678B" w:rsidRDefault="00CC678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511E" w14:textId="77777777" w:rsidR="00555CFA" w:rsidRDefault="00555C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D619" w14:textId="77777777" w:rsidR="00555CFA" w:rsidRDefault="00555C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348E"/>
    <w:multiLevelType w:val="hybridMultilevel"/>
    <w:tmpl w:val="2C3C78CC"/>
    <w:lvl w:ilvl="0" w:tplc="E59292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16732"/>
    <w:multiLevelType w:val="hybridMultilevel"/>
    <w:tmpl w:val="A1D4E0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64EA"/>
    <w:rsid w:val="000725D6"/>
    <w:rsid w:val="00073CCE"/>
    <w:rsid w:val="000A73EC"/>
    <w:rsid w:val="000C4F3C"/>
    <w:rsid w:val="000C7F59"/>
    <w:rsid w:val="000E292E"/>
    <w:rsid w:val="000F7A22"/>
    <w:rsid w:val="00101773"/>
    <w:rsid w:val="00125813"/>
    <w:rsid w:val="00147316"/>
    <w:rsid w:val="001C39F1"/>
    <w:rsid w:val="001E12AC"/>
    <w:rsid w:val="001E3FEB"/>
    <w:rsid w:val="001F70E7"/>
    <w:rsid w:val="00240FFA"/>
    <w:rsid w:val="00241EAC"/>
    <w:rsid w:val="00260DDE"/>
    <w:rsid w:val="00262CA4"/>
    <w:rsid w:val="0026591C"/>
    <w:rsid w:val="0028182F"/>
    <w:rsid w:val="0031358D"/>
    <w:rsid w:val="00331F3A"/>
    <w:rsid w:val="00353FB2"/>
    <w:rsid w:val="00382A62"/>
    <w:rsid w:val="00392423"/>
    <w:rsid w:val="003B3991"/>
    <w:rsid w:val="003D4DF8"/>
    <w:rsid w:val="003F61B6"/>
    <w:rsid w:val="00462009"/>
    <w:rsid w:val="0047111E"/>
    <w:rsid w:val="004A044C"/>
    <w:rsid w:val="004A68D9"/>
    <w:rsid w:val="004C6686"/>
    <w:rsid w:val="00507B10"/>
    <w:rsid w:val="00507BEA"/>
    <w:rsid w:val="0052775C"/>
    <w:rsid w:val="00535F42"/>
    <w:rsid w:val="00540947"/>
    <w:rsid w:val="00555CFA"/>
    <w:rsid w:val="00580EDE"/>
    <w:rsid w:val="005964DC"/>
    <w:rsid w:val="005A0516"/>
    <w:rsid w:val="005B402A"/>
    <w:rsid w:val="005C64DB"/>
    <w:rsid w:val="005E08CA"/>
    <w:rsid w:val="005E3326"/>
    <w:rsid w:val="005F08AC"/>
    <w:rsid w:val="00601197"/>
    <w:rsid w:val="00654846"/>
    <w:rsid w:val="00657FE1"/>
    <w:rsid w:val="006A78C0"/>
    <w:rsid w:val="006B1320"/>
    <w:rsid w:val="006C53A2"/>
    <w:rsid w:val="006E2395"/>
    <w:rsid w:val="006F2635"/>
    <w:rsid w:val="0071483B"/>
    <w:rsid w:val="00716138"/>
    <w:rsid w:val="007476D3"/>
    <w:rsid w:val="007771A0"/>
    <w:rsid w:val="00824631"/>
    <w:rsid w:val="00855F56"/>
    <w:rsid w:val="008650CD"/>
    <w:rsid w:val="00887AD4"/>
    <w:rsid w:val="00892023"/>
    <w:rsid w:val="008B5130"/>
    <w:rsid w:val="008E311B"/>
    <w:rsid w:val="008F4FC4"/>
    <w:rsid w:val="008F6A0E"/>
    <w:rsid w:val="00900F96"/>
    <w:rsid w:val="009255E4"/>
    <w:rsid w:val="00932EB1"/>
    <w:rsid w:val="0094033B"/>
    <w:rsid w:val="00944720"/>
    <w:rsid w:val="009624B6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7CE"/>
    <w:rsid w:val="00AF22E6"/>
    <w:rsid w:val="00B01A21"/>
    <w:rsid w:val="00B04E80"/>
    <w:rsid w:val="00B25962"/>
    <w:rsid w:val="00B34585"/>
    <w:rsid w:val="00BC0A5A"/>
    <w:rsid w:val="00BC1BB1"/>
    <w:rsid w:val="00C070C0"/>
    <w:rsid w:val="00C10771"/>
    <w:rsid w:val="00C207E1"/>
    <w:rsid w:val="00C26BA0"/>
    <w:rsid w:val="00C733C8"/>
    <w:rsid w:val="00C7652B"/>
    <w:rsid w:val="00CC227C"/>
    <w:rsid w:val="00CC678B"/>
    <w:rsid w:val="00CE2490"/>
    <w:rsid w:val="00D21F38"/>
    <w:rsid w:val="00D22279"/>
    <w:rsid w:val="00D271E1"/>
    <w:rsid w:val="00D47E6C"/>
    <w:rsid w:val="00D7639E"/>
    <w:rsid w:val="00D9237F"/>
    <w:rsid w:val="00DD204B"/>
    <w:rsid w:val="00DE56F9"/>
    <w:rsid w:val="00DF0E68"/>
    <w:rsid w:val="00E01B24"/>
    <w:rsid w:val="00E1346F"/>
    <w:rsid w:val="00E3756C"/>
    <w:rsid w:val="00E5423A"/>
    <w:rsid w:val="00E55BC7"/>
    <w:rsid w:val="00E625CC"/>
    <w:rsid w:val="00E87CBA"/>
    <w:rsid w:val="00E94005"/>
    <w:rsid w:val="00ED1196"/>
    <w:rsid w:val="00EE60B1"/>
    <w:rsid w:val="00F163AD"/>
    <w:rsid w:val="00F245C4"/>
    <w:rsid w:val="00F2670B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  <w:style w:type="paragraph" w:customStyle="1" w:styleId="xmsonormal">
    <w:name w:val="x_msonormal"/>
    <w:basedOn w:val="Normln"/>
    <w:rsid w:val="001F70E7"/>
    <w:pPr>
      <w:spacing w:line="240" w:lineRule="auto"/>
    </w:pPr>
    <w:rPr>
      <w:rFonts w:ascii="Calibri" w:hAnsi="Calibri" w:cs="Calibri"/>
      <w:sz w:val="22"/>
      <w:lang w:eastAsia="cs-CZ"/>
    </w:rPr>
  </w:style>
  <w:style w:type="character" w:styleId="Zdraznn">
    <w:name w:val="Emphasis"/>
    <w:basedOn w:val="Standardnpsmoodstavce"/>
    <w:uiPriority w:val="20"/>
    <w:qFormat/>
    <w:rsid w:val="001F7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4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</cp:revision>
  <cp:lastPrinted>2025-02-20T13:28:00Z</cp:lastPrinted>
  <dcterms:created xsi:type="dcterms:W3CDTF">2026-01-20T10:36:00Z</dcterms:created>
  <dcterms:modified xsi:type="dcterms:W3CDTF">2026-01-21T08:12:00Z</dcterms:modified>
</cp:coreProperties>
</file>