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07513B13" w:rsidR="00944720" w:rsidRDefault="009D320A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</w:t>
      </w:r>
      <w:r w:rsidR="00EE7272">
        <w:rPr>
          <w:rFonts w:ascii="Arial" w:eastAsia="Century Schoolbook" w:hAnsi="Arial" w:cs="Arial"/>
          <w:color w:val="auto"/>
          <w:lang w:eastAsia="cs-CZ"/>
        </w:rPr>
        <w:t>ECHNICKÁ SPECIFIKACE</w:t>
      </w:r>
    </w:p>
    <w:p w14:paraId="26FA5F95" w14:textId="77777777" w:rsidR="00FD5099" w:rsidRPr="00FD5099" w:rsidRDefault="00FD5099" w:rsidP="00FD5099">
      <w:pPr>
        <w:rPr>
          <w:lang w:eastAsia="cs-CZ"/>
        </w:rPr>
      </w:pPr>
    </w:p>
    <w:p w14:paraId="6B0828D4" w14:textId="2448E06F" w:rsidR="00FD5099" w:rsidRDefault="00101DB4" w:rsidP="00FD5099">
      <w:pPr>
        <w:spacing w:after="160" w:line="256" w:lineRule="auto"/>
        <w:jc w:val="center"/>
        <w:rPr>
          <w:rFonts w:eastAsia="Calibri" w:cs="Arial"/>
          <w:b/>
          <w:sz w:val="20"/>
        </w:rPr>
      </w:pPr>
      <w:bookmarkStart w:id="0" w:name="_Hlk175695776"/>
      <w:r w:rsidRPr="009E7A44">
        <w:rPr>
          <w:rFonts w:cs="Arial"/>
          <w:b/>
          <w:sz w:val="20"/>
          <w:szCs w:val="20"/>
        </w:rPr>
        <w:t xml:space="preserve">Výzva č. </w:t>
      </w:r>
      <w:r>
        <w:rPr>
          <w:rFonts w:cs="Arial"/>
          <w:b/>
          <w:sz w:val="20"/>
          <w:szCs w:val="20"/>
        </w:rPr>
        <w:t>1</w:t>
      </w:r>
      <w:r w:rsidRPr="009E7A44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Elektrochirurgický generátor pro oddělení Ústní, čelistní a obličejové chirurgie Masarykovy nemocnice v Ústí nad Labem</w:t>
      </w:r>
      <w:r>
        <w:rPr>
          <w:rFonts w:eastAsia="Calibri" w:cs="Arial"/>
          <w:b/>
          <w:iCs/>
          <w:sz w:val="20"/>
        </w:rPr>
        <w:t xml:space="preserve"> </w:t>
      </w:r>
      <w:r w:rsidR="00FD5099">
        <w:rPr>
          <w:rFonts w:eastAsia="Calibri" w:cs="Arial"/>
          <w:b/>
          <w:iCs/>
          <w:sz w:val="20"/>
        </w:rPr>
        <w:t>1 ks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D5099" w14:paraId="053E7DD6" w14:textId="77777777" w:rsidTr="00FD5099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bookmarkEnd w:id="0"/>
          <w:p w14:paraId="331344AD" w14:textId="77777777" w:rsidR="00FD5099" w:rsidRDefault="00FD5099">
            <w:pPr>
              <w:spacing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D5099" w14:paraId="29D4498E" w14:textId="77777777" w:rsidTr="00FD5099">
        <w:trPr>
          <w:trHeight w:val="341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3E2D" w14:textId="77777777" w:rsidR="00FD5099" w:rsidRDefault="00FD5099">
            <w:pPr>
              <w:spacing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Dodavatel: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079" w14:textId="77777777" w:rsidR="00FD5099" w:rsidRDefault="00FD5099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FD5099" w14:paraId="217389EC" w14:textId="77777777" w:rsidTr="00FD5099">
        <w:trPr>
          <w:trHeight w:val="325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9DE2" w14:textId="77777777" w:rsidR="00FD5099" w:rsidRDefault="00FD5099">
            <w:pPr>
              <w:spacing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Výrobce: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404" w14:textId="77777777" w:rsidR="00FD5099" w:rsidRDefault="00FD5099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FD5099" w14:paraId="32184895" w14:textId="77777777" w:rsidTr="00FD5099">
        <w:trPr>
          <w:trHeight w:val="341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EC9D" w14:textId="77777777" w:rsidR="00FD5099" w:rsidRDefault="00FD5099">
            <w:pPr>
              <w:spacing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Výrobní model: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09E" w14:textId="77777777" w:rsidR="00FD5099" w:rsidRDefault="00FD5099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68A54748" w14:textId="77777777" w:rsidR="00FD5099" w:rsidRDefault="00FD5099" w:rsidP="00FD5099">
      <w:pPr>
        <w:spacing w:after="160" w:line="256" w:lineRule="auto"/>
        <w:rPr>
          <w:rFonts w:eastAsia="Calibri" w:cs="Arial"/>
          <w:sz w:val="22"/>
        </w:rPr>
      </w:pPr>
    </w:p>
    <w:tbl>
      <w:tblPr>
        <w:tblW w:w="502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5"/>
        <w:gridCol w:w="1105"/>
        <w:gridCol w:w="2278"/>
        <w:gridCol w:w="1805"/>
      </w:tblGrid>
      <w:tr w:rsidR="00FD5099" w14:paraId="47C6DABB" w14:textId="77777777" w:rsidTr="00FD5099">
        <w:trPr>
          <w:trHeight w:val="300"/>
          <w:tblHeader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AC761E" w14:textId="77777777" w:rsidR="00FD5099" w:rsidRDefault="00FD5099">
            <w:pPr>
              <w:widowControl w:val="0"/>
              <w:adjustRightInd w:val="0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3C1206" w14:textId="77777777" w:rsidR="00FD5099" w:rsidRDefault="00FD5099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018C41B5" w14:textId="77777777" w:rsidR="00FD5099" w:rsidRDefault="00FD5099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CC161D7" w14:textId="77777777" w:rsidR="00FD5099" w:rsidRDefault="00FD5099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Reálná nabízená hodnota (pouze u parametrů </w:t>
            </w:r>
            <w:proofErr w:type="spellStart"/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charakterizovatelných</w:t>
            </w:r>
            <w:proofErr w:type="spellEnd"/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touto hodnotou)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1D371F0" w14:textId="2E828F94" w:rsidR="00FD5099" w:rsidRDefault="00FD5099">
            <w:pPr>
              <w:spacing w:line="256" w:lineRule="auto"/>
              <w:jc w:val="center"/>
              <w:rPr>
                <w:rFonts w:eastAsia="Calibri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Kde je uvedeno v nabídce (dokument a</w:t>
            </w:r>
            <w:r w:rsidR="009E2A05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číslo strany)</w:t>
            </w:r>
          </w:p>
        </w:tc>
      </w:tr>
      <w:tr w:rsidR="00FD5099" w14:paraId="5902D82E" w14:textId="77777777" w:rsidTr="00FD5099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C209E8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Požadované minimální technické a uživatelské parametry a vlastnosti:</w:t>
            </w:r>
          </w:p>
        </w:tc>
      </w:tr>
      <w:tr w:rsidR="00FD5099" w14:paraId="5792D45D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40D0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Elektrochirurgický generátor určen k použití s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monopolárním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a bipolárním příslušenství pro řezání a koagulaci tkání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5F2E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59B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023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44881CA8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CFB9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Pracovní frekvence výstupního generátoru min. 350 kHz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12D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470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567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6A49191C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2383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Automatické funkce ochrany proti selhání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32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561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863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54FDD61A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3DA3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Alarmové hlášení akustické a optické, spolu s uvedením poruchy/závady na obrazovce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05D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177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61D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11463045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8F1E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Alespoň 1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monopolární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výstup, 1 bipolární výstup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4C6A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22A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648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C257849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810F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Generátor musí pro bipolární řez dosahovat výkonu minimálně 120 W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CEB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F7F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9F6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4AE6300F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388D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Generátor musí pro bipolární koagulaci dosahovat výkonu minimálně 100 W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D42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41D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641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1E183A06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7E1F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Aktivace nástroje ručním spínačem, nožním pedálem nebo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autostartem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60D3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858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BB4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74AF7E6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C5A8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t>Tlačítko obnovení nastavení pro obnovení nastavených hodnot použitých před posledním vypnutím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0D4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3D7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C3F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19220EAD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F012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Možnost připojení k odsávačce kouře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13F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E81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4ED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704C6E5C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CFE0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Programovatelný, možnost uložení minimálně 4 programů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3BA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7C1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85D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4596BCD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B2E3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Monitorování neutrální elektrody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84DC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FF5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125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7F402C8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4567" w14:textId="77777777" w:rsidR="00FD5099" w:rsidRDefault="00FD5099">
            <w:pPr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Obrazovka rozdělená na sekce pro ovládání jednotlivých vstupů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785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0C2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B58" w14:textId="77777777" w:rsidR="00FD5099" w:rsidRDefault="00FD5099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42D01A26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74E5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Software je v českém jazyce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E8C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408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236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23DBCF0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F70D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Bezplatné provádění SW aktualizací v rámci BTK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FFF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E0D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5FB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2CD8D8D7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F2FF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Kontrolní systém požadovaného efektu na tkáň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FC5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CB6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B49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5484F1DB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839" w14:textId="77777777" w:rsidR="00FD5099" w:rsidRDefault="00FD5099">
            <w:pPr>
              <w:snapToGrid w:val="0"/>
              <w:spacing w:after="60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Kompletní příslušenství pro uvedení do provozu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D90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265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8AA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14634738" w14:textId="77777777" w:rsidTr="00FD5099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3F3F12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Příslušenství:</w:t>
            </w:r>
          </w:p>
        </w:tc>
      </w:tr>
      <w:tr w:rsidR="00FD5099" w14:paraId="020737F5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F33B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Nožní spínač se dvěma pedály, ochrana min. IPX8, min. délka kabelu 4 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E7A3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CF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61C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3FABADC4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5ED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Kabel ochranného pospojení, min. délka 3 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3095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BCC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885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501F13FB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B91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Odsávačka Kouře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878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F50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0FC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77610D7F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5541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Síťový kabel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8CFB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860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9FE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36D6C489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B473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Propojovací kabel k jednorázovým elektrodám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8E99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FDB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151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725095" w14:paraId="7A71C337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1AD" w14:textId="306F0D63" w:rsidR="00725095" w:rsidRDefault="00725095">
            <w:pPr>
              <w:snapToGrid w:val="0"/>
              <w:spacing w:after="6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Propojovací kabel k elektrodě na více použití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380A" w14:textId="64DE8FE6" w:rsidR="00725095" w:rsidRDefault="00725095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854" w14:textId="77777777" w:rsidR="00725095" w:rsidRDefault="00725095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068" w14:textId="77777777" w:rsidR="00725095" w:rsidRDefault="00725095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4EE2B18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99E1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Bipolární kleště rovné 0,5 mm, 16 cm, nebo bipolární kleště rovné 0,6 mm, 15,5 mm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2BF9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4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421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335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182688F3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EC18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Bipolární kleště zahnuté 0,5 mm, 16 cm, nebo bipolární kleště rovné 0,6 mm, 15,5 mm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2D49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7D2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603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6EC571CB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8D2C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Bipolární kleště rovné 0,5 mm, 16 cm, nebo bipolární kleště rovné 0,6 mm, 15,5 mm, nepřilnavé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1FC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196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471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4C019F2F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646B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Bipolární kleště zahnuté 0,5 mm, 16 cm, nebo bipolární kleště rovné 0,6 mm, 15,5 mm, nepřilnavé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3775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480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2AF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1775B6DE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9CF9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Rukojeti elektrod pro 2,4mm elektrody s 2 tlačítky,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resterilizovatelná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E08F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4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191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9591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18AA487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84D" w14:textId="77777777" w:rsidR="00FD5099" w:rsidRDefault="00FD5099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Sada koncovek 2,4 mm ve sterilizačním boxu (musí obsahovat minimálně jehla flexibilní (Wolfram 0,25 mm),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spatula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, smyčka 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⌀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5 mm, kulička 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</w:rPr>
              <w:t>⌀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2 mm,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mikrodisekční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jehla)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F78B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AD4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01A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FD5099" w14:paraId="0348955D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4EB" w14:textId="77777777" w:rsidR="00FD5099" w:rsidRDefault="00FD5099">
            <w:pPr>
              <w:snapToGrid w:val="0"/>
              <w:spacing w:after="6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Jednorázové neutrální elektrody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5DA" w14:textId="77777777" w:rsidR="00FD5099" w:rsidRDefault="00FD5099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50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044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2E6" w14:textId="77777777" w:rsidR="00FD5099" w:rsidRDefault="00FD5099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  <w:tr w:rsidR="00725095" w14:paraId="727A7354" w14:textId="77777777" w:rsidTr="00FD5099">
        <w:trPr>
          <w:trHeight w:val="113"/>
        </w:trPr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7A2" w14:textId="0490D516" w:rsidR="00725095" w:rsidRDefault="00725095">
            <w:pPr>
              <w:snapToGrid w:val="0"/>
              <w:spacing w:after="6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Elektroda na více použití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DA4" w14:textId="4E8737E1" w:rsidR="00725095" w:rsidRDefault="00725095">
            <w:pPr>
              <w:widowControl w:val="0"/>
              <w:snapToGrid w:val="0"/>
              <w:spacing w:after="60"/>
              <w:jc w:val="center"/>
              <w:textAlignment w:val="baseline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 ks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39C" w14:textId="77777777" w:rsidR="00725095" w:rsidRDefault="00725095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900" w14:textId="77777777" w:rsidR="00725095" w:rsidRDefault="00725095">
            <w:pPr>
              <w:widowControl w:val="0"/>
              <w:snapToGrid w:val="0"/>
              <w:spacing w:after="60"/>
              <w:jc w:val="both"/>
              <w:textAlignment w:val="baseline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296C22A" w14:textId="77777777" w:rsidR="00FD5099" w:rsidRPr="001D6089" w:rsidRDefault="00FD5099" w:rsidP="00FD5099">
      <w:pPr>
        <w:spacing w:after="160" w:line="256" w:lineRule="auto"/>
        <w:rPr>
          <w:rFonts w:eastAsia="Calibri" w:cs="Arial"/>
          <w:sz w:val="4"/>
          <w:szCs w:val="4"/>
        </w:rPr>
      </w:pPr>
    </w:p>
    <w:p w14:paraId="2C3B498A" w14:textId="225188FB" w:rsidR="00C579DB" w:rsidRDefault="00964C09" w:rsidP="001D6089">
      <w:pPr>
        <w:spacing w:after="200" w:line="276" w:lineRule="auto"/>
        <w:jc w:val="both"/>
        <w:rPr>
          <w:rFonts w:eastAsia="Calibri" w:cs="Arial"/>
          <w:sz w:val="20"/>
        </w:rPr>
      </w:pPr>
      <w:r w:rsidRPr="00964C09">
        <w:rPr>
          <w:rFonts w:eastAsia="Calibri" w:cs="Arial"/>
          <w:sz w:val="20"/>
        </w:rPr>
        <w:t>Sloupec ‚Splňuje ANO/NE‘ slouží jako formální potvrzení dodavatele, že jednotlivé minimální technické parametry uvedené v technické specifikaci splňuje. Uvedení ‚NE‘ u kterékoliv položky znamená nesplnění minimálního požadavku zadavatele a povede k vyloučení účastníka z další účasti v zadávacím řízení. Sloupec nemění charakter požadavků, které jsou závazné jako minimální.</w:t>
      </w:r>
    </w:p>
    <w:p w14:paraId="02D9EE61" w14:textId="7D9AB050" w:rsidR="00C579DB" w:rsidRPr="001D6089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85A3110" w14:textId="2D00BD3B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2CECA513" w14:textId="1068552E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416B0E55" w14:textId="77777777" w:rsidR="00932EB1" w:rsidRPr="00C7652B" w:rsidRDefault="00932EB1" w:rsidP="001D6089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0BD8" w14:textId="77777777" w:rsidR="00912253" w:rsidRDefault="00912253" w:rsidP="004A044C">
      <w:pPr>
        <w:spacing w:line="240" w:lineRule="auto"/>
      </w:pPr>
      <w:r>
        <w:separator/>
      </w:r>
    </w:p>
  </w:endnote>
  <w:endnote w:type="continuationSeparator" w:id="0">
    <w:p w14:paraId="39CBE5C2" w14:textId="77777777" w:rsidR="00912253" w:rsidRDefault="0091225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97BC" w14:textId="77777777" w:rsidR="00912253" w:rsidRDefault="00912253" w:rsidP="004A044C">
      <w:pPr>
        <w:spacing w:line="240" w:lineRule="auto"/>
      </w:pPr>
      <w:r>
        <w:separator/>
      </w:r>
    </w:p>
  </w:footnote>
  <w:footnote w:type="continuationSeparator" w:id="0">
    <w:p w14:paraId="4A9BD492" w14:textId="77777777" w:rsidR="00912253" w:rsidRDefault="0091225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6860"/>
    <w:rsid w:val="00064D26"/>
    <w:rsid w:val="000725D6"/>
    <w:rsid w:val="00073CCE"/>
    <w:rsid w:val="00095FEA"/>
    <w:rsid w:val="000A73EC"/>
    <w:rsid w:val="000C4F3C"/>
    <w:rsid w:val="000C7F59"/>
    <w:rsid w:val="000F7A22"/>
    <w:rsid w:val="00101773"/>
    <w:rsid w:val="00101DB4"/>
    <w:rsid w:val="00125813"/>
    <w:rsid w:val="001355E7"/>
    <w:rsid w:val="00147316"/>
    <w:rsid w:val="0016601D"/>
    <w:rsid w:val="001C39F1"/>
    <w:rsid w:val="001D6089"/>
    <w:rsid w:val="001E3FEB"/>
    <w:rsid w:val="00234FF9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31F3A"/>
    <w:rsid w:val="00334559"/>
    <w:rsid w:val="00353FB2"/>
    <w:rsid w:val="00364120"/>
    <w:rsid w:val="003655A1"/>
    <w:rsid w:val="00382A62"/>
    <w:rsid w:val="00392423"/>
    <w:rsid w:val="003B3991"/>
    <w:rsid w:val="003D4DF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645F"/>
    <w:rsid w:val="0052775C"/>
    <w:rsid w:val="00540947"/>
    <w:rsid w:val="0054127A"/>
    <w:rsid w:val="005544F4"/>
    <w:rsid w:val="00564456"/>
    <w:rsid w:val="00580EDE"/>
    <w:rsid w:val="005964DC"/>
    <w:rsid w:val="005B402A"/>
    <w:rsid w:val="005C64DB"/>
    <w:rsid w:val="005E3326"/>
    <w:rsid w:val="005E404D"/>
    <w:rsid w:val="005F08AC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25095"/>
    <w:rsid w:val="0073261B"/>
    <w:rsid w:val="007476D3"/>
    <w:rsid w:val="007732CB"/>
    <w:rsid w:val="00797556"/>
    <w:rsid w:val="007E77CC"/>
    <w:rsid w:val="00824631"/>
    <w:rsid w:val="008351CA"/>
    <w:rsid w:val="00855F56"/>
    <w:rsid w:val="008650CD"/>
    <w:rsid w:val="00887AD4"/>
    <w:rsid w:val="00892023"/>
    <w:rsid w:val="008E311B"/>
    <w:rsid w:val="008F4FC4"/>
    <w:rsid w:val="008F6A0E"/>
    <w:rsid w:val="00900F96"/>
    <w:rsid w:val="00912253"/>
    <w:rsid w:val="00932EB1"/>
    <w:rsid w:val="0094033B"/>
    <w:rsid w:val="00944720"/>
    <w:rsid w:val="00964C09"/>
    <w:rsid w:val="009876AE"/>
    <w:rsid w:val="009969EB"/>
    <w:rsid w:val="009A699B"/>
    <w:rsid w:val="009D320A"/>
    <w:rsid w:val="009E2A05"/>
    <w:rsid w:val="00A037B7"/>
    <w:rsid w:val="00A150A8"/>
    <w:rsid w:val="00A15D6B"/>
    <w:rsid w:val="00A20C03"/>
    <w:rsid w:val="00A31EB3"/>
    <w:rsid w:val="00A77944"/>
    <w:rsid w:val="00AA3801"/>
    <w:rsid w:val="00AA676B"/>
    <w:rsid w:val="00AB233A"/>
    <w:rsid w:val="00AB3597"/>
    <w:rsid w:val="00AC2ED7"/>
    <w:rsid w:val="00AF22E6"/>
    <w:rsid w:val="00B01A21"/>
    <w:rsid w:val="00B03397"/>
    <w:rsid w:val="00B04E80"/>
    <w:rsid w:val="00B25962"/>
    <w:rsid w:val="00B34585"/>
    <w:rsid w:val="00B90CA8"/>
    <w:rsid w:val="00BC0A5A"/>
    <w:rsid w:val="00BC1BB1"/>
    <w:rsid w:val="00BE2D0F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A7DF5"/>
    <w:rsid w:val="00CC227C"/>
    <w:rsid w:val="00CE2490"/>
    <w:rsid w:val="00CF19C4"/>
    <w:rsid w:val="00D20B32"/>
    <w:rsid w:val="00D21F38"/>
    <w:rsid w:val="00D22279"/>
    <w:rsid w:val="00D271E1"/>
    <w:rsid w:val="00D47E6C"/>
    <w:rsid w:val="00D7639E"/>
    <w:rsid w:val="00D8532C"/>
    <w:rsid w:val="00D9237F"/>
    <w:rsid w:val="00DA3D06"/>
    <w:rsid w:val="00DE56F9"/>
    <w:rsid w:val="00DE6DF8"/>
    <w:rsid w:val="00DF00CD"/>
    <w:rsid w:val="00E015EF"/>
    <w:rsid w:val="00E01B24"/>
    <w:rsid w:val="00E1346F"/>
    <w:rsid w:val="00E3756C"/>
    <w:rsid w:val="00E5423A"/>
    <w:rsid w:val="00E87CBA"/>
    <w:rsid w:val="00E94005"/>
    <w:rsid w:val="00EE60B1"/>
    <w:rsid w:val="00EE7272"/>
    <w:rsid w:val="00F163AD"/>
    <w:rsid w:val="00F245C4"/>
    <w:rsid w:val="00F2670B"/>
    <w:rsid w:val="00F37091"/>
    <w:rsid w:val="00FA333B"/>
    <w:rsid w:val="00FA6922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4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</cp:revision>
  <cp:lastPrinted>2025-02-20T13:28:00Z</cp:lastPrinted>
  <dcterms:created xsi:type="dcterms:W3CDTF">2026-02-02T07:40:00Z</dcterms:created>
  <dcterms:modified xsi:type="dcterms:W3CDTF">2026-02-02T09:57:00Z</dcterms:modified>
</cp:coreProperties>
</file>