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3E28B152" w14:textId="62D0D571" w:rsidR="001342EB" w:rsidRDefault="001342EB" w:rsidP="00FE79C7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FE79C7" w:rsidRPr="00FE79C7">
        <w:rPr>
          <w:rFonts w:cs="Arial"/>
          <w:b/>
          <w:bCs/>
          <w:sz w:val="20"/>
          <w:szCs w:val="20"/>
        </w:rPr>
        <w:t>Nákup klinických modulů do NIS FONS Enterprise</w:t>
      </w:r>
    </w:p>
    <w:p w14:paraId="00993E80" w14:textId="77777777" w:rsidR="00FE79C7" w:rsidRDefault="00FE79C7" w:rsidP="00FE79C7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29043C3E" w14:textId="6D12E7BC" w:rsidR="002D5126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</w:t>
      </w:r>
      <w:r>
        <w:rPr>
          <w:rFonts w:cs="Arial"/>
          <w:iCs/>
          <w:sz w:val="20"/>
          <w:szCs w:val="20"/>
        </w:rPr>
        <w:t xml:space="preserve">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575252FF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Dodavatel bere na vědomí, že zadavatel je poskytovatelem regulované služby podle zákona č. 264/2025 Sb., o kybernetické bezpečnosti (dále jen „ZKB“), a zavazuje se, že:</w:t>
      </w:r>
    </w:p>
    <w:p w14:paraId="0C46F0A8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při plnění veřejné zakázky bude dodržovat všechny povinnosti vyplývající ze ZKB a souvisejících právních předpisů,</w:t>
      </w:r>
    </w:p>
    <w:p w14:paraId="188B25B7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nabídne a dodá pouze takový předmět plnění, který je v souladu s právními předpisy a normami České republiky a Evropské unie,</w:t>
      </w:r>
    </w:p>
    <w:p w14:paraId="2D32984D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1DA58AB8" w14:textId="09098C01" w:rsidR="002C3189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lastRenderedPageBreak/>
        <w:t>•</w:t>
      </w:r>
      <w:r w:rsidRPr="00507B3B">
        <w:rPr>
          <w:rFonts w:cs="Arial"/>
          <w:iCs/>
          <w:sz w:val="20"/>
          <w:szCs w:val="20"/>
        </w:rPr>
        <w:tab/>
        <w:t>bere na vědomí, že zadavatel může být povinen vypovědět smlouvu, pokud by její plnění bylo v rozporu s opatřením vydaným podle ZKB.</w:t>
      </w: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4BF7" w14:textId="77777777" w:rsidR="009865FC" w:rsidRDefault="009865FC" w:rsidP="004A044C">
      <w:pPr>
        <w:spacing w:line="240" w:lineRule="auto"/>
      </w:pPr>
      <w:r>
        <w:separator/>
      </w:r>
    </w:p>
  </w:endnote>
  <w:endnote w:type="continuationSeparator" w:id="0">
    <w:p w14:paraId="1A4853DA" w14:textId="77777777" w:rsidR="009865FC" w:rsidRDefault="009865F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3C2C" w14:textId="77777777" w:rsidR="009865FC" w:rsidRDefault="009865FC" w:rsidP="004A044C">
      <w:pPr>
        <w:spacing w:line="240" w:lineRule="auto"/>
      </w:pPr>
      <w:r>
        <w:separator/>
      </w:r>
    </w:p>
  </w:footnote>
  <w:footnote w:type="continuationSeparator" w:id="0">
    <w:p w14:paraId="0A9C9742" w14:textId="77777777" w:rsidR="009865FC" w:rsidRDefault="009865F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07B3B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65FC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4FDE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  <w:rsid w:val="00F71E0C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18</cp:revision>
  <cp:lastPrinted>2025-02-20T13:28:00Z</cp:lastPrinted>
  <dcterms:created xsi:type="dcterms:W3CDTF">2025-05-14T05:55:00Z</dcterms:created>
  <dcterms:modified xsi:type="dcterms:W3CDTF">2025-12-15T12:46:00Z</dcterms:modified>
</cp:coreProperties>
</file>