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0A9C0" w14:textId="77777777" w:rsidR="00BD3633" w:rsidRDefault="0065312B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783CE1E5" w14:textId="77777777" w:rsidR="00BD3633" w:rsidRDefault="00BD3633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52B30268" w14:textId="07CC11C3" w:rsidR="00BD3633" w:rsidRDefault="0065312B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590F15">
        <w:rPr>
          <w:rFonts w:cs="Arial"/>
          <w:b/>
          <w:szCs w:val="18"/>
        </w:rPr>
        <w:t>„</w:t>
      </w:r>
      <w:r w:rsidR="00947F19" w:rsidRPr="00947F19">
        <w:rPr>
          <w:rFonts w:cs="Arial"/>
          <w:b/>
          <w:szCs w:val="18"/>
        </w:rPr>
        <w:t xml:space="preserve">Stíněný laminární box pro Krajskou zdravotní, a.s. – MNUL, </w:t>
      </w:r>
      <w:proofErr w:type="spellStart"/>
      <w:proofErr w:type="gramStart"/>
      <w:r w:rsidR="00947F19" w:rsidRPr="00947F19">
        <w:rPr>
          <w:rFonts w:cs="Arial"/>
          <w:b/>
          <w:szCs w:val="18"/>
        </w:rPr>
        <w:t>o.z</w:t>
      </w:r>
      <w:proofErr w:type="spellEnd"/>
      <w:r w:rsidR="00947F19" w:rsidRPr="00947F19">
        <w:rPr>
          <w:rFonts w:cs="Arial"/>
          <w:b/>
          <w:szCs w:val="18"/>
        </w:rPr>
        <w:t>.</w:t>
      </w:r>
      <w:r w:rsidR="00947F19">
        <w:rPr>
          <w:rFonts w:cs="Arial"/>
          <w:b/>
          <w:szCs w:val="18"/>
        </w:rPr>
        <w:t xml:space="preserve"> </w:t>
      </w:r>
      <w:proofErr w:type="gramEnd"/>
      <w:r w:rsidR="00947F19" w:rsidRPr="00947F19">
        <w:rPr>
          <w:rFonts w:cs="Arial"/>
          <w:b/>
          <w:szCs w:val="18"/>
        </w:rPr>
        <w:t>– Oddělení nukleární medicíny</w:t>
      </w:r>
      <w:r w:rsidR="00191DA3">
        <w:rPr>
          <w:rFonts w:cs="Arial"/>
          <w:b/>
          <w:szCs w:val="18"/>
        </w:rPr>
        <w:t xml:space="preserve"> II</w:t>
      </w:r>
      <w:bookmarkStart w:id="0" w:name="_GoBack"/>
      <w:bookmarkEnd w:id="0"/>
      <w:r w:rsidR="00590F15">
        <w:rPr>
          <w:rFonts w:cs="Arial"/>
          <w:b/>
          <w:szCs w:val="18"/>
        </w:rPr>
        <w:t>“</w:t>
      </w:r>
    </w:p>
    <w:p w14:paraId="38701F22" w14:textId="77777777" w:rsidR="00BD3633" w:rsidRDefault="00BD3633">
      <w:pPr>
        <w:ind w:right="-1"/>
        <w:rPr>
          <w:rFonts w:cs="Arial"/>
          <w:szCs w:val="18"/>
        </w:rPr>
      </w:pPr>
    </w:p>
    <w:p w14:paraId="4EBEB505" w14:textId="77777777" w:rsidR="00BD3633" w:rsidRDefault="0065312B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05336752" w14:textId="77777777" w:rsidR="00BD3633" w:rsidRDefault="00BD3633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BD3633" w14:paraId="54DA3326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00F7AD9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0CE8AA4E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217A3CC2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1E91737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762C6DB9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09E428D6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9799D57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7995FBA7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5CED6790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0FF5444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2E5062DC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6008230D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AAAF0C2" w14:textId="30C34DBC" w:rsidR="00BD3633" w:rsidRDefault="0065312B" w:rsidP="00947F19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za účastníka</w:t>
            </w:r>
          </w:p>
        </w:tc>
        <w:tc>
          <w:tcPr>
            <w:tcW w:w="6662" w:type="dxa"/>
            <w:vAlign w:val="center"/>
          </w:tcPr>
          <w:p w14:paraId="2AE2F61B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3335A13C" w14:textId="77777777" w:rsidR="00BD3633" w:rsidRDefault="00BD363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2B7749C6" w14:textId="44F180BB" w:rsidR="00BD3633" w:rsidRDefault="0065312B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 xml:space="preserve">Účastník tímto </w:t>
      </w:r>
      <w:r w:rsidR="00947F19">
        <w:rPr>
          <w:rFonts w:eastAsia="Calibri" w:cs="Arial"/>
          <w:b/>
          <w:szCs w:val="18"/>
        </w:rPr>
        <w:t xml:space="preserve">analogicky </w:t>
      </w:r>
      <w:r>
        <w:rPr>
          <w:rFonts w:eastAsia="Calibri" w:cs="Arial"/>
          <w:b/>
          <w:szCs w:val="18"/>
        </w:rPr>
        <w:t>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1A55F5A4" w14:textId="77777777" w:rsidR="00BD3633" w:rsidRDefault="00BD363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6EBD5DB5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71C0CD61" w14:textId="546C1A78" w:rsidR="00BD3633" w:rsidRDefault="0065312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</w:t>
      </w:r>
      <w:r w:rsidR="00947F19">
        <w:rPr>
          <w:rFonts w:eastAsia="Calibri" w:cs="Arial"/>
          <w:szCs w:val="18"/>
        </w:rPr>
        <w:t xml:space="preserve">analogicky </w:t>
      </w:r>
      <w:r>
        <w:rPr>
          <w:rFonts w:eastAsia="Calibri" w:cs="Arial"/>
          <w:szCs w:val="18"/>
        </w:rPr>
        <w:t xml:space="preserve">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24DDFE6C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73762F87" w14:textId="1F5932E6" w:rsidR="00BD3633" w:rsidRDefault="0065312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 profesní způsobilosti </w:t>
      </w:r>
      <w:r w:rsidR="00947F19">
        <w:rPr>
          <w:rFonts w:eastAsia="Calibri" w:cs="Arial"/>
          <w:szCs w:val="18"/>
        </w:rPr>
        <w:t xml:space="preserve">analogicky </w:t>
      </w:r>
      <w:r>
        <w:rPr>
          <w:rFonts w:eastAsia="Calibri" w:cs="Arial"/>
          <w:szCs w:val="18"/>
        </w:rPr>
        <w:t>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69000771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 w14:paraId="412A693F" w14:textId="08293758" w:rsidR="00BD3633" w:rsidRDefault="0065312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Účastník čestně prohlašuje, že plně a bezvýhradně akceptuje obligatorní návrh smlouvy, který je přílohou </w:t>
      </w:r>
      <w:r w:rsidR="00947F19">
        <w:rPr>
          <w:rFonts w:cs="Arial"/>
          <w:color w:val="00000A"/>
          <w:szCs w:val="18"/>
        </w:rPr>
        <w:t>výzvy k podání nabídky</w:t>
      </w:r>
      <w:r>
        <w:rPr>
          <w:rFonts w:cs="Arial"/>
          <w:color w:val="00000A"/>
          <w:szCs w:val="18"/>
        </w:rPr>
        <w:t>.</w:t>
      </w:r>
    </w:p>
    <w:p w14:paraId="13145EA5" w14:textId="43A6FA9F" w:rsidR="00BD3633" w:rsidRDefault="0065312B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</w:t>
      </w:r>
      <w:r w:rsidR="00947F19">
        <w:rPr>
          <w:rFonts w:cs="Arial"/>
          <w:szCs w:val="18"/>
        </w:rPr>
        <w:t xml:space="preserve">                   </w:t>
      </w:r>
      <w:r>
        <w:rPr>
          <w:rFonts w:cs="Arial"/>
          <w:szCs w:val="18"/>
        </w:rPr>
        <w:t>o střetu zájmů nebo jím ovládaná osoba vlastní podíl představující alespoň 25 % účasti společníka v obchodní společnosti.</w:t>
      </w:r>
    </w:p>
    <w:p w14:paraId="0F7FA1BB" w14:textId="77777777" w:rsidR="00BD3633" w:rsidRDefault="0065312B">
      <w:pPr>
        <w:snapToGrid w:val="0"/>
        <w:spacing w:after="120" w:line="240" w:lineRule="auto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v souladu s varováním NÚKIB č. j. 6159/2025-NÚKIB-E/350:</w:t>
      </w:r>
    </w:p>
    <w:p w14:paraId="2E6C48D8" w14:textId="77777777" w:rsidR="00BD3633" w:rsidRDefault="0065312B">
      <w:pPr>
        <w:pStyle w:val="Odstavecseseznamem"/>
        <w:numPr>
          <w:ilvl w:val="0"/>
          <w:numId w:val="3"/>
        </w:numPr>
        <w:jc w:val="both"/>
      </w:pPr>
      <w:r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0B334C01" w14:textId="77777777" w:rsidR="00BD3633" w:rsidRDefault="0065312B">
      <w:pPr>
        <w:pStyle w:val="Odstavecseseznamem"/>
        <w:numPr>
          <w:ilvl w:val="0"/>
          <w:numId w:val="3"/>
        </w:numPr>
        <w:jc w:val="both"/>
      </w:pPr>
      <w:r>
        <w:lastRenderedPageBreak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49F78B6B" w14:textId="1443EB4E" w:rsidR="00BD3633" w:rsidRPr="00D00C25" w:rsidRDefault="0065312B" w:rsidP="00D00C25">
      <w:pPr>
        <w:pStyle w:val="Odstavecseseznamem"/>
        <w:numPr>
          <w:ilvl w:val="0"/>
          <w:numId w:val="3"/>
        </w:numPr>
        <w:tabs>
          <w:tab w:val="left" w:pos="709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t xml:space="preserve">on sám ani jiná osoba jeho prostřednictvím neodešle ani nezpřístupní žádná data svěřená nebo zpřístupněná mu zadavatelem na území Čínské lidové republiky, včetně zvláštních administrativních oblastí Hongkong a Macao, ani </w:t>
      </w:r>
      <w:r w:rsidRPr="00D00C25">
        <w:rPr>
          <w:rFonts w:cs="Arial"/>
          <w:color w:val="00000A"/>
          <w:szCs w:val="18"/>
        </w:rPr>
        <w:t>osobám se sídlem na tomto území.</w:t>
      </w:r>
    </w:p>
    <w:p w14:paraId="48BFEE31" w14:textId="7D857B0E" w:rsidR="00BD3633" w:rsidRDefault="0065312B" w:rsidP="00D00C25">
      <w:pPr>
        <w:tabs>
          <w:tab w:val="left" w:pos="567"/>
        </w:tabs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</w:t>
      </w:r>
      <w:r>
        <w:rPr>
          <w:rFonts w:cs="Arial"/>
          <w:color w:val="000000"/>
          <w:szCs w:val="18"/>
        </w:rPr>
        <w:t xml:space="preserve">zboží je vyrobené z materiálů, které mají certifikáty a atesty zdravotní nezávadnosti, a </w:t>
      </w:r>
      <w:r>
        <w:rPr>
          <w:rFonts w:cs="Arial"/>
          <w:szCs w:val="18"/>
        </w:rPr>
        <w:t>veškeré povrchy nabízených výrobků včetně příslušenství je možné povrchově dezinfikovat prostředky uvedenými v dezinfekčním programu Krajské zdravotní, a.s.</w:t>
      </w:r>
    </w:p>
    <w:p w14:paraId="031BD545" w14:textId="46A3854D" w:rsidR="00947F19" w:rsidRDefault="00947F19" w:rsidP="00947F19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szCs w:val="18"/>
        </w:rPr>
        <w:t>Účastník prohlašuje, že akceptuje a dodrží požadavky na provedení a kvalitu ICT</w:t>
      </w:r>
      <w:r w:rsidRPr="00947F19">
        <w:rPr>
          <w:rFonts w:cs="Arial"/>
          <w:color w:val="00000A"/>
          <w:szCs w:val="18"/>
        </w:rPr>
        <w:t xml:space="preserve"> </w:t>
      </w:r>
      <w:r>
        <w:rPr>
          <w:rFonts w:cs="Arial"/>
          <w:szCs w:val="18"/>
        </w:rPr>
        <w:t xml:space="preserve">uvedených ke dni vyhlášení této veřejné zakázky na </w:t>
      </w:r>
      <w:hyperlink r:id="rId8" w:history="1">
        <w:r>
          <w:rPr>
            <w:rStyle w:val="Hypertextovodkaz"/>
            <w:rFonts w:cs="Arial"/>
            <w:szCs w:val="18"/>
          </w:rPr>
          <w:t>https://www.kzcr.eu/cz/kz/pro-odborniky/informace-pro-projektanty/</w:t>
        </w:r>
      </w:hyperlink>
    </w:p>
    <w:p w14:paraId="7855AE21" w14:textId="6C321C8B" w:rsidR="00947F19" w:rsidRPr="00947F19" w:rsidRDefault="00947F19" w:rsidP="00947F19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szCs w:val="18"/>
        </w:rPr>
        <w:t xml:space="preserve">Účastník prohlašuje, že akceptuje a dodrží požadavky na bezpečnostní standard zadavatele v plném rozsahu. </w:t>
      </w:r>
    </w:p>
    <w:p w14:paraId="57174E7F" w14:textId="77777777" w:rsidR="00BD3633" w:rsidRDefault="00BD3633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342B361B" w14:textId="77777777" w:rsidR="00BD3633" w:rsidRDefault="00BD3633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8C766B9" w14:textId="77777777" w:rsidR="00BD3633" w:rsidRDefault="00BD3633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4BCBAE6" w14:textId="77777777" w:rsidR="00BD3633" w:rsidRDefault="0065312B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275ACE6A" w14:textId="77777777" w:rsidR="00BD3633" w:rsidRDefault="0065312B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1AD8F93" w14:textId="77777777" w:rsidR="00BD3633" w:rsidRDefault="00BD3633">
      <w:pPr>
        <w:ind w:right="-1"/>
        <w:rPr>
          <w:rFonts w:cs="Arial"/>
          <w:szCs w:val="18"/>
        </w:rPr>
      </w:pPr>
    </w:p>
    <w:p w14:paraId="5A69D6CA" w14:textId="77777777" w:rsidR="00BD3633" w:rsidRDefault="00BD3633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BD36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BDB30" w14:textId="77777777" w:rsidR="00EF4178" w:rsidRDefault="00EF4178">
      <w:pPr>
        <w:spacing w:line="240" w:lineRule="auto"/>
      </w:pPr>
      <w:r>
        <w:separator/>
      </w:r>
    </w:p>
  </w:endnote>
  <w:endnote w:type="continuationSeparator" w:id="0">
    <w:p w14:paraId="2A6937A6" w14:textId="77777777" w:rsidR="00EF4178" w:rsidRDefault="00EF4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01F71" w14:textId="77777777" w:rsidR="00EF4178" w:rsidRDefault="00EF4178">
      <w:pPr>
        <w:spacing w:line="240" w:lineRule="auto"/>
      </w:pPr>
      <w:r>
        <w:separator/>
      </w:r>
    </w:p>
  </w:footnote>
  <w:footnote w:type="continuationSeparator" w:id="0">
    <w:p w14:paraId="2101D00C" w14:textId="77777777" w:rsidR="00EF4178" w:rsidRDefault="00EF41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5BC81FE3" w:rsidR="00BD3633" w:rsidRDefault="0065312B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191DA3"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191DA3"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191DA3"/>
    <w:rsid w:val="004D03B0"/>
    <w:rsid w:val="00590F15"/>
    <w:rsid w:val="0065312B"/>
    <w:rsid w:val="006B503D"/>
    <w:rsid w:val="00827F34"/>
    <w:rsid w:val="00947F19"/>
    <w:rsid w:val="00BD3633"/>
    <w:rsid w:val="00D00C25"/>
    <w:rsid w:val="00EB6BC8"/>
    <w:rsid w:val="00E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47F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87F42-6626-472A-838E-19C6E700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41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18</cp:revision>
  <cp:lastPrinted>2025-02-20T13:28:00Z</cp:lastPrinted>
  <dcterms:created xsi:type="dcterms:W3CDTF">2025-09-25T05:23:00Z</dcterms:created>
  <dcterms:modified xsi:type="dcterms:W3CDTF">2025-10-27T11:39:00Z</dcterms:modified>
</cp:coreProperties>
</file>