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B11B75">
        <w:rPr>
          <w:rFonts w:cs="Arial"/>
          <w:b/>
          <w:sz w:val="28"/>
          <w:szCs w:val="28"/>
        </w:rPr>
        <w:t>stavebních prací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B11B75" w:rsidP="00787778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11B75">
              <w:rPr>
                <w:rFonts w:cs="Arial"/>
                <w:b/>
                <w:sz w:val="20"/>
                <w:szCs w:val="20"/>
              </w:rPr>
              <w:t>Oprava komunikace NEMCV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787778" w:rsidRDefault="00787778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787778">
              <w:rPr>
                <w:rFonts w:cs="Arial"/>
                <w:sz w:val="20"/>
                <w:szCs w:val="20"/>
              </w:rPr>
              <w:t xml:space="preserve">Sociální péče 3316/12a, Severní Terasa, 400 11 Ústí nad Labem, Doručovací číslo: 401 13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64" w:rsidRDefault="008E1864" w:rsidP="004A044C">
      <w:pPr>
        <w:spacing w:line="240" w:lineRule="auto"/>
      </w:pPr>
      <w:r>
        <w:separator/>
      </w:r>
    </w:p>
  </w:endnote>
  <w:endnote w:type="continuationSeparator" w:id="0">
    <w:p w:rsidR="008E1864" w:rsidRDefault="008E18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8E1864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8E1864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64" w:rsidRDefault="008E1864" w:rsidP="004A044C">
      <w:pPr>
        <w:spacing w:line="240" w:lineRule="auto"/>
      </w:pPr>
      <w:r>
        <w:separator/>
      </w:r>
    </w:p>
  </w:footnote>
  <w:footnote w:type="continuationSeparator" w:id="0">
    <w:p w:rsidR="008E1864" w:rsidRDefault="008E18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11B7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11B7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60344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05384"/>
    <w:rsid w:val="002329E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87778"/>
    <w:rsid w:val="00824631"/>
    <w:rsid w:val="008650CD"/>
    <w:rsid w:val="008A35A2"/>
    <w:rsid w:val="008E186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42A1"/>
    <w:rsid w:val="00AE51A6"/>
    <w:rsid w:val="00AF22E6"/>
    <w:rsid w:val="00B04E80"/>
    <w:rsid w:val="00B11B75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C1222"/>
    <w:rsid w:val="00EE60B1"/>
    <w:rsid w:val="00F37091"/>
    <w:rsid w:val="00FA2FC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D9F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EB23-ABC8-4637-BB12-BE309D7A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2025-05-14T09:11:00Z</dcterms:created>
  <dcterms:modified xsi:type="dcterms:W3CDTF">2025-10-22T09:16:00Z</dcterms:modified>
</cp:coreProperties>
</file>