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893" w:rsidRDefault="00326893">
      <w:pPr>
        <w:pStyle w:val="Titulnlist"/>
        <w:ind w:left="851" w:right="851"/>
        <w:jc w:val="left"/>
        <w:rPr>
          <w:snapToGrid w:val="0"/>
        </w:rPr>
      </w:pPr>
    </w:p>
    <w:p w:rsidR="00326893" w:rsidRDefault="00326893">
      <w:pPr>
        <w:pStyle w:val="Titulnlist"/>
        <w:ind w:left="851" w:right="851"/>
        <w:jc w:val="left"/>
        <w:rPr>
          <w:snapToGrid w:val="0"/>
        </w:rPr>
      </w:pPr>
    </w:p>
    <w:p w:rsidR="002B548D" w:rsidRDefault="002B548D" w:rsidP="002B548D">
      <w:pPr>
        <w:pStyle w:val="Titulnlist"/>
        <w:tabs>
          <w:tab w:val="left" w:pos="1440"/>
        </w:tabs>
        <w:ind w:left="1418" w:right="851" w:hanging="1418"/>
        <w:jc w:val="left"/>
        <w:rPr>
          <w:b/>
        </w:rPr>
      </w:pPr>
      <w:r w:rsidRPr="00540FD1">
        <w:rPr>
          <w:i/>
          <w:iCs/>
          <w:snapToGrid w:val="0"/>
        </w:rPr>
        <w:t>Akce :</w:t>
      </w:r>
      <w:r w:rsidRPr="00540FD1">
        <w:rPr>
          <w:b/>
          <w:bCs/>
          <w:snapToGrid w:val="0"/>
        </w:rPr>
        <w:tab/>
      </w:r>
      <w:r>
        <w:rPr>
          <w:b/>
          <w:bCs/>
          <w:snapToGrid w:val="0"/>
        </w:rPr>
        <w:tab/>
      </w:r>
      <w:r w:rsidR="00A42961">
        <w:rPr>
          <w:b/>
        </w:rPr>
        <w:t>Dětská chirurgie – ambulantní část</w:t>
      </w:r>
    </w:p>
    <w:p w:rsidR="002B548D" w:rsidRDefault="002B548D" w:rsidP="002B548D">
      <w:pPr>
        <w:pStyle w:val="Titulnlist"/>
        <w:tabs>
          <w:tab w:val="left" w:pos="1440"/>
        </w:tabs>
        <w:ind w:left="1418" w:right="851" w:hanging="1418"/>
        <w:jc w:val="left"/>
        <w:rPr>
          <w:b/>
        </w:rPr>
      </w:pPr>
      <w:r>
        <w:rPr>
          <w:b/>
        </w:rPr>
        <w:tab/>
        <w:t>Pavilon D2</w:t>
      </w:r>
    </w:p>
    <w:p w:rsidR="002B548D" w:rsidRDefault="002B548D" w:rsidP="002B548D">
      <w:pPr>
        <w:pStyle w:val="Titulnlist"/>
        <w:tabs>
          <w:tab w:val="left" w:pos="1440"/>
        </w:tabs>
        <w:ind w:left="1418" w:right="851" w:hanging="1418"/>
        <w:jc w:val="left"/>
        <w:rPr>
          <w:b/>
        </w:rPr>
      </w:pPr>
      <w:r>
        <w:rPr>
          <w:b/>
        </w:rPr>
        <w:tab/>
        <w:t>Masarykova nemocnice, Ústí nad Labem</w:t>
      </w:r>
    </w:p>
    <w:p w:rsidR="002B548D" w:rsidRPr="00036A96" w:rsidRDefault="002B548D" w:rsidP="002B548D">
      <w:pPr>
        <w:pStyle w:val="Titulnlist"/>
        <w:tabs>
          <w:tab w:val="left" w:pos="1440"/>
        </w:tabs>
        <w:ind w:left="1418" w:right="851" w:hanging="1418"/>
        <w:jc w:val="left"/>
        <w:rPr>
          <w:b/>
        </w:rPr>
      </w:pPr>
    </w:p>
    <w:p w:rsidR="002B548D" w:rsidRDefault="002B548D" w:rsidP="002B548D">
      <w:pPr>
        <w:rPr>
          <w:b/>
        </w:rPr>
      </w:pPr>
      <w:r>
        <w:rPr>
          <w:i/>
          <w:iCs/>
          <w:snapToGrid w:val="0"/>
        </w:rPr>
        <w:t xml:space="preserve">Investor :         </w:t>
      </w:r>
      <w:r>
        <w:rPr>
          <w:i/>
          <w:iCs/>
          <w:snapToGrid w:val="0"/>
        </w:rPr>
        <w:tab/>
      </w:r>
      <w:r>
        <w:rPr>
          <w:b/>
        </w:rPr>
        <w:t>Krajská zdravotní a.s.</w:t>
      </w:r>
    </w:p>
    <w:p w:rsidR="002B548D" w:rsidRDefault="002B548D" w:rsidP="002B548D">
      <w:pPr>
        <w:rPr>
          <w:b/>
        </w:rPr>
      </w:pPr>
      <w:r>
        <w:rPr>
          <w:b/>
        </w:rPr>
        <w:tab/>
      </w:r>
      <w:r>
        <w:rPr>
          <w:b/>
        </w:rPr>
        <w:tab/>
        <w:t>Sociální péče 3316/12a</w:t>
      </w:r>
    </w:p>
    <w:p w:rsidR="002B548D" w:rsidRPr="00036A96" w:rsidRDefault="002B548D" w:rsidP="002B548D">
      <w:pPr>
        <w:rPr>
          <w:b/>
        </w:rPr>
      </w:pPr>
      <w:r>
        <w:rPr>
          <w:b/>
        </w:rPr>
        <w:tab/>
      </w:r>
      <w:r>
        <w:rPr>
          <w:b/>
        </w:rPr>
        <w:tab/>
        <w:t>Ústí nad Labem</w:t>
      </w:r>
    </w:p>
    <w:p w:rsidR="002B548D" w:rsidRPr="00540FD1" w:rsidRDefault="002B548D" w:rsidP="002B548D">
      <w:pPr>
        <w:pStyle w:val="Titulnlist"/>
        <w:tabs>
          <w:tab w:val="left" w:pos="1440"/>
        </w:tabs>
        <w:ind w:right="851"/>
        <w:jc w:val="left"/>
        <w:rPr>
          <w:i/>
          <w:iCs/>
          <w:snapToGrid w:val="0"/>
        </w:rPr>
      </w:pPr>
      <w:r>
        <w:rPr>
          <w:i/>
          <w:iCs/>
          <w:snapToGrid w:val="0"/>
        </w:rPr>
        <w:tab/>
      </w:r>
    </w:p>
    <w:p w:rsidR="002B548D" w:rsidRPr="00540FD1" w:rsidRDefault="002B548D" w:rsidP="002B548D">
      <w:pPr>
        <w:pStyle w:val="Titulnlist"/>
        <w:tabs>
          <w:tab w:val="left" w:pos="1440"/>
        </w:tabs>
        <w:ind w:right="851"/>
        <w:jc w:val="left"/>
        <w:rPr>
          <w:b/>
          <w:bCs/>
          <w:snapToGrid w:val="0"/>
        </w:rPr>
      </w:pPr>
      <w:r w:rsidRPr="00540FD1">
        <w:rPr>
          <w:i/>
          <w:iCs/>
          <w:snapToGrid w:val="0"/>
        </w:rPr>
        <w:t>Zak. číslo :</w:t>
      </w:r>
      <w:r w:rsidRPr="00540FD1">
        <w:rPr>
          <w:b/>
          <w:bCs/>
          <w:snapToGrid w:val="0"/>
        </w:rPr>
        <w:tab/>
      </w:r>
    </w:p>
    <w:p w:rsidR="002B548D" w:rsidRPr="00540FD1" w:rsidRDefault="002B548D" w:rsidP="002B548D">
      <w:pPr>
        <w:pStyle w:val="Titulnlist"/>
        <w:rPr>
          <w:snapToGrid w:val="0"/>
        </w:rPr>
      </w:pPr>
    </w:p>
    <w:p w:rsidR="002B548D" w:rsidRPr="00540FD1" w:rsidRDefault="002B548D" w:rsidP="002B548D">
      <w:pPr>
        <w:pStyle w:val="Titulnlist"/>
        <w:rPr>
          <w:snapToGrid w:val="0"/>
        </w:rPr>
      </w:pPr>
    </w:p>
    <w:p w:rsidR="002B548D" w:rsidRPr="00540FD1" w:rsidRDefault="002B548D" w:rsidP="002B548D">
      <w:pPr>
        <w:pStyle w:val="Titulnlist"/>
        <w:rPr>
          <w:snapToGrid w:val="0"/>
        </w:rPr>
      </w:pPr>
    </w:p>
    <w:p w:rsidR="002B548D" w:rsidRPr="00540FD1" w:rsidRDefault="002B548D" w:rsidP="002B548D">
      <w:pPr>
        <w:pStyle w:val="Titulnlist"/>
        <w:rPr>
          <w:snapToGrid w:val="0"/>
        </w:rPr>
      </w:pPr>
    </w:p>
    <w:p w:rsidR="002B548D" w:rsidRPr="00540FD1" w:rsidRDefault="002B548D" w:rsidP="002B548D">
      <w:pPr>
        <w:pStyle w:val="Titulnlist"/>
        <w:rPr>
          <w:snapToGrid w:val="0"/>
        </w:rPr>
      </w:pPr>
    </w:p>
    <w:p w:rsidR="002B548D" w:rsidRPr="00CA57EE" w:rsidRDefault="002B548D" w:rsidP="002B548D">
      <w:pPr>
        <w:pStyle w:val="Titulnlist"/>
        <w:rPr>
          <w:b/>
          <w:bCs/>
          <w:snapToGrid w:val="0"/>
          <w:sz w:val="32"/>
          <w:szCs w:val="32"/>
        </w:rPr>
      </w:pPr>
      <w:r>
        <w:rPr>
          <w:b/>
          <w:bCs/>
          <w:snapToGrid w:val="0"/>
          <w:sz w:val="32"/>
          <w:szCs w:val="32"/>
        </w:rPr>
        <w:t>D1.4. Medicinální plyny</w:t>
      </w:r>
    </w:p>
    <w:p w:rsidR="002B548D" w:rsidRDefault="002B548D" w:rsidP="002B548D">
      <w:pPr>
        <w:pStyle w:val="Titulnlist"/>
        <w:rPr>
          <w:snapToGrid w:val="0"/>
        </w:rPr>
      </w:pPr>
    </w:p>
    <w:p w:rsidR="002B548D" w:rsidRDefault="002B548D" w:rsidP="002B548D">
      <w:pPr>
        <w:tabs>
          <w:tab w:val="left" w:pos="2410"/>
        </w:tabs>
        <w:jc w:val="center"/>
      </w:pPr>
    </w:p>
    <w:p w:rsidR="00326893" w:rsidRDefault="002B548D" w:rsidP="002B548D">
      <w:pPr>
        <w:tabs>
          <w:tab w:val="left" w:pos="2410"/>
        </w:tabs>
        <w:jc w:val="center"/>
      </w:pPr>
      <w:r>
        <w:rPr>
          <w:b/>
          <w:bCs/>
          <w:snapToGrid w:val="0"/>
          <w:sz w:val="52"/>
          <w:szCs w:val="52"/>
        </w:rPr>
        <w:t>P128</w:t>
      </w:r>
      <w:r w:rsidR="00A42961">
        <w:rPr>
          <w:b/>
          <w:bCs/>
          <w:snapToGrid w:val="0"/>
          <w:sz w:val="52"/>
          <w:szCs w:val="52"/>
        </w:rPr>
        <w:t>3</w:t>
      </w:r>
      <w:r>
        <w:rPr>
          <w:b/>
          <w:bCs/>
          <w:snapToGrid w:val="0"/>
          <w:sz w:val="52"/>
          <w:szCs w:val="52"/>
        </w:rPr>
        <w:t xml:space="preserve"> 006</w:t>
      </w:r>
      <w:bookmarkStart w:id="0" w:name="_GoBack"/>
      <w:bookmarkEnd w:id="0"/>
      <w:r>
        <w:rPr>
          <w:b/>
          <w:bCs/>
          <w:snapToGrid w:val="0"/>
          <w:sz w:val="52"/>
          <w:szCs w:val="52"/>
        </w:rPr>
        <w:t xml:space="preserve"> - 12 </w:t>
      </w:r>
      <w:r w:rsidR="005F10AD">
        <w:rPr>
          <w:b/>
          <w:bCs/>
          <w:snapToGrid w:val="0"/>
          <w:sz w:val="52"/>
          <w:szCs w:val="52"/>
        </w:rPr>
        <w:t xml:space="preserve">– </w:t>
      </w:r>
      <w:r w:rsidR="00326893">
        <w:rPr>
          <w:b/>
          <w:bCs/>
          <w:snapToGrid w:val="0"/>
          <w:sz w:val="52"/>
          <w:szCs w:val="52"/>
        </w:rPr>
        <w:t>MÍSTNÍ PROVOZNÍ ŘÁD</w:t>
      </w:r>
    </w:p>
    <w:p w:rsidR="00326893" w:rsidRDefault="00326893">
      <w:pPr>
        <w:tabs>
          <w:tab w:val="left" w:pos="2410"/>
        </w:tabs>
        <w:jc w:val="center"/>
      </w:pPr>
    </w:p>
    <w:p w:rsidR="00326893" w:rsidRDefault="00326893">
      <w:pPr>
        <w:pStyle w:val="Titulnlist"/>
        <w:rPr>
          <w:snapToGrid w:val="0"/>
        </w:rPr>
      </w:pPr>
    </w:p>
    <w:p w:rsidR="00E90C91" w:rsidRPr="00AB36CC" w:rsidRDefault="00E90C91" w:rsidP="00E90C91">
      <w:pPr>
        <w:pStyle w:val="Titulnlist"/>
        <w:rPr>
          <w:b/>
          <w:bCs/>
          <w:snapToGrid w:val="0"/>
          <w:sz w:val="32"/>
          <w:szCs w:val="32"/>
        </w:rPr>
      </w:pPr>
      <w:r>
        <w:rPr>
          <w:b/>
          <w:bCs/>
          <w:snapToGrid w:val="0"/>
          <w:sz w:val="32"/>
          <w:szCs w:val="32"/>
        </w:rPr>
        <w:t>Rozvody medicinálních plynů</w:t>
      </w:r>
    </w:p>
    <w:p w:rsidR="00326893" w:rsidRDefault="00326893">
      <w:pPr>
        <w:pStyle w:val="Titulnlist"/>
        <w:rPr>
          <w:snapToGrid w:val="0"/>
        </w:rPr>
      </w:pPr>
    </w:p>
    <w:p w:rsidR="00326893" w:rsidRDefault="00326893">
      <w:pPr>
        <w:pStyle w:val="Titulnlist"/>
        <w:rPr>
          <w:snapToGrid w:val="0"/>
        </w:rPr>
      </w:pPr>
    </w:p>
    <w:p w:rsidR="00326893" w:rsidRDefault="00326893">
      <w:pPr>
        <w:pStyle w:val="Titulnlist"/>
        <w:rPr>
          <w:snapToGrid w:val="0"/>
        </w:rPr>
      </w:pPr>
    </w:p>
    <w:p w:rsidR="00326893" w:rsidRDefault="00326893">
      <w:pPr>
        <w:pStyle w:val="Titulnlist"/>
        <w:rPr>
          <w:snapToGrid w:val="0"/>
        </w:rPr>
      </w:pPr>
    </w:p>
    <w:p w:rsidR="00326893" w:rsidRDefault="00326893" w:rsidP="003C5EBB">
      <w:pPr>
        <w:pStyle w:val="Zkladntext"/>
      </w:pPr>
      <w:r>
        <w:rPr>
          <w:snapToGrid w:val="0"/>
        </w:rPr>
        <w:br w:type="page"/>
      </w:r>
      <w:r>
        <w:rPr>
          <w:sz w:val="26"/>
          <w:szCs w:val="26"/>
          <w:u w:val="single"/>
        </w:rPr>
        <w:lastRenderedPageBreak/>
        <w:t>Zařízení</w:t>
      </w:r>
      <w:r>
        <w:rPr>
          <w:sz w:val="26"/>
          <w:szCs w:val="26"/>
        </w:rPr>
        <w:tab/>
      </w:r>
      <w:r>
        <w:rPr>
          <w:sz w:val="26"/>
          <w:szCs w:val="26"/>
        </w:rPr>
        <w:tab/>
      </w:r>
      <w:r>
        <w:tab/>
        <w:t>:</w:t>
      </w:r>
      <w:r>
        <w:tab/>
      </w:r>
      <w:r w:rsidRPr="005C3BBD">
        <w:rPr>
          <w:b/>
          <w:bCs/>
        </w:rPr>
        <w:t>ROZVODY MEDICINÁLNÍCH PLYNŮ</w:t>
      </w:r>
    </w:p>
    <w:p w:rsidR="00326893" w:rsidRDefault="00326893" w:rsidP="000A1C30">
      <w:pPr>
        <w:pStyle w:val="Zkladntext"/>
      </w:pPr>
    </w:p>
    <w:p w:rsidR="00326893" w:rsidRDefault="00326893" w:rsidP="000A1C30">
      <w:pPr>
        <w:pStyle w:val="Zkladntext"/>
      </w:pPr>
    </w:p>
    <w:p w:rsidR="00326893" w:rsidRDefault="00326893" w:rsidP="000A1C30">
      <w:pPr>
        <w:pStyle w:val="Zkladntext"/>
      </w:pPr>
      <w:r>
        <w:rPr>
          <w:sz w:val="26"/>
          <w:szCs w:val="26"/>
          <w:u w:val="single"/>
        </w:rPr>
        <w:t>Místo</w:t>
      </w:r>
      <w:r>
        <w:rPr>
          <w:sz w:val="26"/>
          <w:szCs w:val="26"/>
        </w:rPr>
        <w:tab/>
      </w:r>
      <w:r>
        <w:tab/>
      </w:r>
      <w:r>
        <w:tab/>
        <w:t>:</w:t>
      </w:r>
    </w:p>
    <w:p w:rsidR="00326893" w:rsidRDefault="00326893" w:rsidP="000A1C30">
      <w:pPr>
        <w:pStyle w:val="Zkladntext"/>
      </w:pPr>
    </w:p>
    <w:p w:rsidR="00326893" w:rsidRDefault="00326893" w:rsidP="000A1C30">
      <w:pPr>
        <w:pStyle w:val="Zkladntext"/>
      </w:pPr>
    </w:p>
    <w:p w:rsidR="00326893" w:rsidRDefault="00326893" w:rsidP="000A1C30">
      <w:pPr>
        <w:pStyle w:val="Zkladntext"/>
      </w:pPr>
      <w:r>
        <w:rPr>
          <w:sz w:val="26"/>
          <w:szCs w:val="26"/>
          <w:u w:val="single"/>
        </w:rPr>
        <w:t>Vypracoval</w:t>
      </w:r>
      <w:r>
        <w:rPr>
          <w:sz w:val="26"/>
          <w:szCs w:val="26"/>
        </w:rPr>
        <w:tab/>
      </w:r>
      <w:r>
        <w:rPr>
          <w:sz w:val="26"/>
          <w:szCs w:val="26"/>
        </w:rPr>
        <w:tab/>
      </w:r>
      <w:r>
        <w:t>:</w:t>
      </w:r>
    </w:p>
    <w:p w:rsidR="00326893" w:rsidRDefault="00326893" w:rsidP="000A1C30">
      <w:pPr>
        <w:pStyle w:val="Zkladntext"/>
      </w:pPr>
    </w:p>
    <w:p w:rsidR="00326893" w:rsidRDefault="00326893" w:rsidP="000A1C30">
      <w:pPr>
        <w:pStyle w:val="Zkladntext"/>
      </w:pPr>
      <w:r>
        <w:tab/>
      </w:r>
    </w:p>
    <w:p w:rsidR="00326893" w:rsidRDefault="00326893" w:rsidP="000A1C30">
      <w:pPr>
        <w:pStyle w:val="Zkladntext"/>
      </w:pPr>
      <w:r>
        <w:rPr>
          <w:sz w:val="26"/>
          <w:szCs w:val="26"/>
          <w:u w:val="single"/>
        </w:rPr>
        <w:t>Schválil</w:t>
      </w:r>
      <w:r>
        <w:rPr>
          <w:sz w:val="26"/>
          <w:szCs w:val="26"/>
        </w:rPr>
        <w:tab/>
      </w:r>
      <w:r>
        <w:rPr>
          <w:sz w:val="26"/>
          <w:szCs w:val="26"/>
        </w:rPr>
        <w:tab/>
      </w:r>
      <w:r>
        <w:tab/>
        <w:t>:</w:t>
      </w:r>
    </w:p>
    <w:p w:rsidR="00326893" w:rsidRDefault="00326893" w:rsidP="000A1C30">
      <w:pPr>
        <w:pStyle w:val="Zkladntext"/>
      </w:pPr>
    </w:p>
    <w:p w:rsidR="00326893" w:rsidRDefault="00326893" w:rsidP="000A1C30">
      <w:pPr>
        <w:pStyle w:val="Zkladntext"/>
      </w:pPr>
    </w:p>
    <w:p w:rsidR="00326893" w:rsidRDefault="00326893" w:rsidP="000A1C30">
      <w:pPr>
        <w:pStyle w:val="Zkladntext"/>
      </w:pPr>
    </w:p>
    <w:p w:rsidR="00326893" w:rsidRDefault="00326893" w:rsidP="000A1C30">
      <w:pPr>
        <w:pStyle w:val="Zkladntext"/>
      </w:pPr>
      <w:r>
        <w:rPr>
          <w:sz w:val="26"/>
          <w:szCs w:val="26"/>
          <w:u w:val="single"/>
        </w:rPr>
        <w:t>Datum vyhotovení</w:t>
      </w:r>
      <w:r>
        <w:t>:</w:t>
      </w:r>
    </w:p>
    <w:p w:rsidR="00326893" w:rsidRDefault="00326893" w:rsidP="000A1C30">
      <w:pPr>
        <w:pStyle w:val="Zkladntext"/>
      </w:pPr>
    </w:p>
    <w:p w:rsidR="00326893" w:rsidRDefault="00326893" w:rsidP="000A1C30">
      <w:pPr>
        <w:pStyle w:val="Zkladntext"/>
      </w:pPr>
    </w:p>
    <w:p w:rsidR="00326893" w:rsidRDefault="00326893" w:rsidP="000A1C30">
      <w:pPr>
        <w:pStyle w:val="Zkladntext"/>
      </w:pPr>
      <w:r>
        <w:rPr>
          <w:sz w:val="26"/>
          <w:szCs w:val="26"/>
          <w:u w:val="single"/>
        </w:rPr>
        <w:t>Platnost od</w:t>
      </w:r>
      <w:r>
        <w:tab/>
      </w:r>
      <w:r>
        <w:tab/>
        <w:t>:</w:t>
      </w:r>
    </w:p>
    <w:p w:rsidR="00326893" w:rsidRDefault="00326893" w:rsidP="000A1C30">
      <w:pPr>
        <w:pStyle w:val="Zkladntext"/>
      </w:pPr>
    </w:p>
    <w:p w:rsidR="00326893" w:rsidRDefault="00326893" w:rsidP="000A1C30">
      <w:pPr>
        <w:pStyle w:val="Zkladntext"/>
      </w:pPr>
    </w:p>
    <w:p w:rsidR="00326893" w:rsidRDefault="00326893" w:rsidP="000A1C30">
      <w:pPr>
        <w:pStyle w:val="Zkladntext"/>
      </w:pPr>
    </w:p>
    <w:p w:rsidR="00326893" w:rsidRDefault="00326893" w:rsidP="000A1C30">
      <w:pPr>
        <w:pStyle w:val="Zkladntext"/>
      </w:pPr>
    </w:p>
    <w:p w:rsidR="00326893" w:rsidRDefault="00326893" w:rsidP="000A1C30">
      <w:pPr>
        <w:pStyle w:val="Zkladntext"/>
      </w:pPr>
    </w:p>
    <w:p w:rsidR="00326893" w:rsidRDefault="00326893" w:rsidP="000A1C30">
      <w:pPr>
        <w:rPr>
          <w:rFonts w:ascii="Arial" w:hAnsi="Arial" w:cs="Arial"/>
          <w:b/>
          <w:bCs/>
        </w:rPr>
      </w:pPr>
    </w:p>
    <w:p w:rsidR="00326893" w:rsidRDefault="00326893" w:rsidP="000A1C30">
      <w:pPr>
        <w:rPr>
          <w:rFonts w:ascii="Arial" w:hAnsi="Arial" w:cs="Arial"/>
          <w:b/>
          <w:bCs/>
        </w:rPr>
      </w:pPr>
    </w:p>
    <w:p w:rsidR="00326893" w:rsidRDefault="00326893" w:rsidP="000A1C30">
      <w:pPr>
        <w:rPr>
          <w:rFonts w:ascii="Arial" w:hAnsi="Arial" w:cs="Arial"/>
          <w:b/>
          <w:bCs/>
        </w:rPr>
      </w:pPr>
    </w:p>
    <w:p w:rsidR="00326893" w:rsidRDefault="00326893" w:rsidP="000A1C30">
      <w:pPr>
        <w:rPr>
          <w:rFonts w:ascii="Arial" w:hAnsi="Arial" w:cs="Arial"/>
          <w:b/>
          <w:bCs/>
        </w:rPr>
      </w:pPr>
    </w:p>
    <w:p w:rsidR="003C5EBB" w:rsidRDefault="003C5EBB" w:rsidP="000A1C30">
      <w:pPr>
        <w:rPr>
          <w:rFonts w:ascii="Arial" w:hAnsi="Arial" w:cs="Arial"/>
          <w:b/>
          <w:bCs/>
        </w:rPr>
      </w:pPr>
    </w:p>
    <w:p w:rsidR="003C5EBB" w:rsidRDefault="003C5EBB" w:rsidP="000A1C30">
      <w:pPr>
        <w:rPr>
          <w:rFonts w:ascii="Arial" w:hAnsi="Arial" w:cs="Arial"/>
          <w:b/>
          <w:bCs/>
        </w:rPr>
      </w:pPr>
    </w:p>
    <w:p w:rsidR="003C5EBB" w:rsidRDefault="003C5EBB" w:rsidP="000A1C30">
      <w:pPr>
        <w:rPr>
          <w:rFonts w:ascii="Arial" w:hAnsi="Arial" w:cs="Arial"/>
          <w:b/>
          <w:bCs/>
        </w:rPr>
      </w:pPr>
    </w:p>
    <w:p w:rsidR="003C5EBB" w:rsidRDefault="003C5EBB" w:rsidP="000A1C30">
      <w:pPr>
        <w:rPr>
          <w:rFonts w:ascii="Arial" w:hAnsi="Arial" w:cs="Arial"/>
          <w:b/>
          <w:bCs/>
        </w:rPr>
      </w:pPr>
    </w:p>
    <w:p w:rsidR="00326893" w:rsidRDefault="00326893" w:rsidP="000A1C30">
      <w:pPr>
        <w:pStyle w:val="Zkladntext"/>
        <w:spacing w:line="283" w:lineRule="auto"/>
        <w:rPr>
          <w:b/>
          <w:bCs/>
          <w:sz w:val="28"/>
          <w:szCs w:val="28"/>
          <w:u w:val="single"/>
        </w:rPr>
      </w:pPr>
    </w:p>
    <w:p w:rsidR="00326893" w:rsidRDefault="00326893" w:rsidP="000A1C30">
      <w:pPr>
        <w:pStyle w:val="Zkladntext"/>
        <w:spacing w:line="283" w:lineRule="auto"/>
        <w:rPr>
          <w:b/>
          <w:bCs/>
          <w:sz w:val="28"/>
          <w:szCs w:val="28"/>
          <w:u w:val="single"/>
        </w:rPr>
      </w:pPr>
    </w:p>
    <w:p w:rsidR="00326893" w:rsidRDefault="00326893" w:rsidP="000A1C30">
      <w:pPr>
        <w:pStyle w:val="Zkladntext"/>
        <w:spacing w:line="283" w:lineRule="auto"/>
        <w:rPr>
          <w:b/>
          <w:bCs/>
          <w:sz w:val="28"/>
          <w:szCs w:val="28"/>
          <w:u w:val="single"/>
        </w:rPr>
      </w:pPr>
    </w:p>
    <w:p w:rsidR="00326893" w:rsidRPr="005C3BBD" w:rsidRDefault="00326893" w:rsidP="000A1C30">
      <w:pPr>
        <w:pStyle w:val="Zkladntext"/>
        <w:spacing w:line="283" w:lineRule="auto"/>
        <w:rPr>
          <w:sz w:val="28"/>
          <w:szCs w:val="28"/>
        </w:rPr>
      </w:pPr>
      <w:r w:rsidRPr="005C3BBD">
        <w:rPr>
          <w:b/>
          <w:bCs/>
          <w:sz w:val="28"/>
          <w:szCs w:val="28"/>
          <w:u w:val="single"/>
        </w:rPr>
        <w:lastRenderedPageBreak/>
        <w:t>O  B  S  A  H</w:t>
      </w:r>
      <w:r w:rsidRPr="005C3BBD">
        <w:rPr>
          <w:sz w:val="28"/>
          <w:szCs w:val="28"/>
        </w:rPr>
        <w:t xml:space="preserve"> :</w:t>
      </w:r>
    </w:p>
    <w:p w:rsidR="00326893" w:rsidRPr="005C3BBD" w:rsidRDefault="00326893" w:rsidP="000A1C30">
      <w:pPr>
        <w:pStyle w:val="Zkladntext"/>
      </w:pPr>
      <w:r w:rsidRPr="005C3BBD">
        <w:t>1) Adresy a telefonní čísla pohotovostní, opravárenské a zdravotnické služby, ohlašovna požárů a jiná důležitá čísla.</w:t>
      </w:r>
    </w:p>
    <w:p w:rsidR="00326893" w:rsidRPr="005C3BBD" w:rsidRDefault="00326893" w:rsidP="000A1C30">
      <w:pPr>
        <w:pStyle w:val="Zkladntext"/>
      </w:pPr>
    </w:p>
    <w:p w:rsidR="00326893" w:rsidRPr="005C3BBD" w:rsidRDefault="00326893" w:rsidP="000A1C30">
      <w:pPr>
        <w:pStyle w:val="Zkladntext"/>
      </w:pPr>
      <w:r w:rsidRPr="005C3BBD">
        <w:t>2) Základní technické hodnoty zařízení - viz. technická zpráva projektové dokumentace.</w:t>
      </w:r>
    </w:p>
    <w:p w:rsidR="00326893" w:rsidRPr="005C3BBD" w:rsidRDefault="00326893" w:rsidP="000A1C30">
      <w:pPr>
        <w:pStyle w:val="Zkladntext"/>
      </w:pPr>
    </w:p>
    <w:p w:rsidR="00326893" w:rsidRPr="005C3BBD" w:rsidRDefault="00326893" w:rsidP="000A1C30">
      <w:pPr>
        <w:pStyle w:val="Zkladntext"/>
      </w:pPr>
      <w:r w:rsidRPr="005C3BBD">
        <w:t>3) Popis zařízení - viz. technická zpráva projektové dokumentace.</w:t>
      </w:r>
    </w:p>
    <w:p w:rsidR="00326893" w:rsidRPr="005C3BBD" w:rsidRDefault="00326893" w:rsidP="000A1C30">
      <w:pPr>
        <w:pStyle w:val="Zkladntext"/>
      </w:pPr>
    </w:p>
    <w:p w:rsidR="00326893" w:rsidRPr="005C3BBD" w:rsidRDefault="00326893" w:rsidP="000A1C30">
      <w:pPr>
        <w:pStyle w:val="Zkladntext"/>
      </w:pPr>
      <w:r w:rsidRPr="005C3BBD">
        <w:t>4) Stručná charakteristika používaných plynů.</w:t>
      </w:r>
    </w:p>
    <w:p w:rsidR="00326893" w:rsidRPr="005C3BBD" w:rsidRDefault="00326893" w:rsidP="000A1C30">
      <w:pPr>
        <w:pStyle w:val="Zkladntext"/>
      </w:pPr>
    </w:p>
    <w:p w:rsidR="00326893" w:rsidRPr="005C3BBD" w:rsidRDefault="00326893" w:rsidP="000A1C30">
      <w:pPr>
        <w:pStyle w:val="Zkladntext"/>
      </w:pPr>
      <w:r w:rsidRPr="005C3BBD">
        <w:t>5) Označení výrobce a dodavatele zařízení.</w:t>
      </w:r>
    </w:p>
    <w:p w:rsidR="00326893" w:rsidRPr="005C3BBD" w:rsidRDefault="00326893" w:rsidP="000A1C30">
      <w:pPr>
        <w:pStyle w:val="Zkladntext"/>
      </w:pPr>
    </w:p>
    <w:p w:rsidR="00326893" w:rsidRPr="005C3BBD" w:rsidRDefault="00326893" w:rsidP="000A1C30">
      <w:pPr>
        <w:pStyle w:val="Zkladntext"/>
      </w:pPr>
      <w:r w:rsidRPr="005C3BBD">
        <w:t>6) Pokyny pro hledání netěsností včetně lhůt.</w:t>
      </w:r>
    </w:p>
    <w:p w:rsidR="00326893" w:rsidRPr="005C3BBD" w:rsidRDefault="00326893" w:rsidP="000A1C30">
      <w:pPr>
        <w:pStyle w:val="Zkladntext"/>
      </w:pPr>
    </w:p>
    <w:p w:rsidR="00326893" w:rsidRPr="005C3BBD" w:rsidRDefault="00326893" w:rsidP="000A1C30">
      <w:pPr>
        <w:pStyle w:val="Zkladntext"/>
      </w:pPr>
      <w:r w:rsidRPr="005C3BBD">
        <w:t>7) Pokyny pro uvádění do provozu včetně stanovení způ</w:t>
      </w:r>
      <w:r>
        <w:t xml:space="preserve">sobu obsluhy, počet pracovníků </w:t>
      </w:r>
      <w:r w:rsidRPr="005C3BBD">
        <w:t>obsluhy.</w:t>
      </w:r>
    </w:p>
    <w:p w:rsidR="00326893" w:rsidRPr="005C3BBD" w:rsidRDefault="00326893" w:rsidP="000A1C30">
      <w:pPr>
        <w:pStyle w:val="Zkladntext"/>
      </w:pPr>
    </w:p>
    <w:p w:rsidR="00326893" w:rsidRPr="005C3BBD" w:rsidRDefault="00326893" w:rsidP="000A1C30">
      <w:pPr>
        <w:pStyle w:val="Zkladntext"/>
      </w:pPr>
      <w:r w:rsidRPr="005C3BBD">
        <w:t>8) Pokyny pro provoz.</w:t>
      </w:r>
    </w:p>
    <w:p w:rsidR="00326893" w:rsidRPr="005C3BBD" w:rsidRDefault="00326893" w:rsidP="000A1C30">
      <w:pPr>
        <w:pStyle w:val="Zkladntext"/>
      </w:pPr>
    </w:p>
    <w:p w:rsidR="00326893" w:rsidRPr="005C3BBD" w:rsidRDefault="00326893" w:rsidP="000A1C30">
      <w:pPr>
        <w:pStyle w:val="Zkladntext"/>
      </w:pPr>
      <w:r w:rsidRPr="005C3BBD">
        <w:t>9) Pokyny pro odstavení z provozu.</w:t>
      </w:r>
    </w:p>
    <w:p w:rsidR="00326893" w:rsidRPr="005C3BBD" w:rsidRDefault="00326893" w:rsidP="000A1C30">
      <w:pPr>
        <w:pStyle w:val="Zkladntext"/>
      </w:pPr>
    </w:p>
    <w:p w:rsidR="00326893" w:rsidRPr="005C3BBD" w:rsidRDefault="00326893" w:rsidP="000A1C30">
      <w:pPr>
        <w:pStyle w:val="Zkladntext"/>
      </w:pPr>
      <w:r w:rsidRPr="005C3BBD">
        <w:t>10) Pokyny pro případ poruchy, havárie nebo požáru.</w:t>
      </w:r>
    </w:p>
    <w:p w:rsidR="00326893" w:rsidRPr="005C3BBD" w:rsidRDefault="00326893" w:rsidP="000A1C30">
      <w:pPr>
        <w:pStyle w:val="Zkladntext"/>
      </w:pPr>
    </w:p>
    <w:p w:rsidR="00326893" w:rsidRPr="005C3BBD" w:rsidRDefault="00326893" w:rsidP="000A1C30">
      <w:pPr>
        <w:pStyle w:val="Zkladntext"/>
      </w:pPr>
      <w:r w:rsidRPr="005C3BBD">
        <w:t>11) Termíny pro provádění kontrol, revizí a ostatních pravidelností.</w:t>
      </w:r>
    </w:p>
    <w:p w:rsidR="00326893" w:rsidRPr="005C3BBD" w:rsidRDefault="00326893" w:rsidP="000A1C30">
      <w:pPr>
        <w:pStyle w:val="Zkladntext"/>
      </w:pPr>
    </w:p>
    <w:p w:rsidR="00326893" w:rsidRPr="005C3BBD" w:rsidRDefault="00326893" w:rsidP="000A1C30">
      <w:pPr>
        <w:pStyle w:val="Zkladntext"/>
      </w:pPr>
      <w:r w:rsidRPr="005C3BBD">
        <w:t>12) Zásady první pomoci při popáleninách.</w:t>
      </w:r>
    </w:p>
    <w:p w:rsidR="00326893" w:rsidRPr="005C3BBD" w:rsidRDefault="00326893" w:rsidP="000A1C30">
      <w:pPr>
        <w:pStyle w:val="Zkladntext"/>
      </w:pPr>
    </w:p>
    <w:p w:rsidR="00326893" w:rsidRPr="005C3BBD" w:rsidRDefault="00326893" w:rsidP="000A1C30">
      <w:pPr>
        <w:pStyle w:val="Zkladntext"/>
      </w:pPr>
      <w:r w:rsidRPr="005C3BBD">
        <w:t>13) Požadavek na vybavení pracovníků obsluhy pracovními prostředky a nářadím.</w:t>
      </w:r>
    </w:p>
    <w:p w:rsidR="00326893" w:rsidRPr="005C3BBD" w:rsidRDefault="00326893" w:rsidP="000A1C30">
      <w:pPr>
        <w:pStyle w:val="Zkladntext"/>
      </w:pPr>
    </w:p>
    <w:p w:rsidR="00326893" w:rsidRPr="005C3BBD" w:rsidRDefault="00326893" w:rsidP="000A1C30">
      <w:pPr>
        <w:pStyle w:val="Zkladntext"/>
      </w:pPr>
      <w:r w:rsidRPr="005C3BBD">
        <w:t>14) Provozně - bezpečnostní předpisy pro manipulaci  jednotlivými lahvemi</w:t>
      </w:r>
    </w:p>
    <w:p w:rsidR="00326893" w:rsidRPr="005C3BBD" w:rsidRDefault="00326893" w:rsidP="000A1C30">
      <w:pPr>
        <w:pStyle w:val="Zkladntext"/>
      </w:pPr>
    </w:p>
    <w:p w:rsidR="00326893" w:rsidRPr="005C3BBD" w:rsidRDefault="00326893" w:rsidP="000A1C30">
      <w:pPr>
        <w:pStyle w:val="Zkladntext"/>
      </w:pPr>
      <w:r w:rsidRPr="005C3BBD">
        <w:tab/>
      </w:r>
      <w:r w:rsidRPr="005C3BBD">
        <w:tab/>
      </w:r>
      <w:r w:rsidRPr="005C3BBD">
        <w:tab/>
      </w:r>
    </w:p>
    <w:p w:rsidR="00326893" w:rsidRPr="005C3BBD" w:rsidRDefault="00326893" w:rsidP="000A1C30">
      <w:pPr>
        <w:pStyle w:val="Zkladntext"/>
        <w:rPr>
          <w:sz w:val="28"/>
          <w:szCs w:val="28"/>
        </w:rPr>
      </w:pPr>
      <w:r w:rsidRPr="005C3BBD">
        <w:rPr>
          <w:b/>
          <w:bCs/>
          <w:sz w:val="28"/>
          <w:szCs w:val="28"/>
        </w:rPr>
        <w:t xml:space="preserve">1)   </w:t>
      </w:r>
      <w:r w:rsidRPr="005C3BBD">
        <w:rPr>
          <w:b/>
          <w:bCs/>
          <w:sz w:val="28"/>
          <w:szCs w:val="28"/>
          <w:u w:val="single"/>
        </w:rPr>
        <w:t xml:space="preserve"> ADRESY  A  TELEFONNÍ  ČÍSLA</w:t>
      </w:r>
    </w:p>
    <w:p w:rsidR="00326893" w:rsidRPr="005C3BBD" w:rsidRDefault="00326893" w:rsidP="000A1C30">
      <w:pPr>
        <w:pStyle w:val="Zkladntext"/>
      </w:pPr>
    </w:p>
    <w:p w:rsidR="00326893" w:rsidRPr="005C3BBD" w:rsidRDefault="00326893" w:rsidP="000A1C30">
      <w:pPr>
        <w:pStyle w:val="Zkladntext"/>
      </w:pPr>
      <w:r w:rsidRPr="005C3BBD">
        <w:t xml:space="preserve">Ředitel organizace: </w:t>
      </w:r>
    </w:p>
    <w:p w:rsidR="00326893" w:rsidRPr="005C3BBD" w:rsidRDefault="00326893" w:rsidP="000A1C30">
      <w:pPr>
        <w:pStyle w:val="Zkladntext"/>
      </w:pPr>
    </w:p>
    <w:p w:rsidR="00326893" w:rsidRPr="005C3BBD" w:rsidRDefault="00326893" w:rsidP="000A1C30">
      <w:pPr>
        <w:pStyle w:val="Zkladntext"/>
      </w:pPr>
      <w:r>
        <w:t xml:space="preserve">Správce nemocnice: </w:t>
      </w:r>
    </w:p>
    <w:p w:rsidR="00326893" w:rsidRDefault="00326893" w:rsidP="000A1C30">
      <w:pPr>
        <w:pStyle w:val="Zkladntext"/>
      </w:pPr>
    </w:p>
    <w:p w:rsidR="00326893" w:rsidRPr="005C3BBD" w:rsidRDefault="00326893" w:rsidP="000A1C30">
      <w:pPr>
        <w:pStyle w:val="Zkladntext"/>
      </w:pPr>
      <w:r w:rsidRPr="005C3BBD">
        <w:t xml:space="preserve">Provozář nemocnice: </w:t>
      </w:r>
    </w:p>
    <w:p w:rsidR="00326893" w:rsidRPr="005C3BBD" w:rsidRDefault="00326893" w:rsidP="000A1C30">
      <w:pPr>
        <w:pStyle w:val="Zkladntext"/>
      </w:pPr>
    </w:p>
    <w:p w:rsidR="00326893" w:rsidRPr="005C3BBD" w:rsidRDefault="00326893" w:rsidP="000A1C30">
      <w:pPr>
        <w:pStyle w:val="Zkladntext"/>
      </w:pPr>
      <w:r w:rsidRPr="005C3BBD">
        <w:t xml:space="preserve">Hlavní sestra nemocnice: </w:t>
      </w:r>
    </w:p>
    <w:p w:rsidR="00326893" w:rsidRPr="005C3BBD" w:rsidRDefault="00326893" w:rsidP="000A1C30">
      <w:pPr>
        <w:pStyle w:val="Zkladntext"/>
      </w:pPr>
    </w:p>
    <w:p w:rsidR="00326893" w:rsidRPr="005C3BBD" w:rsidRDefault="00326893" w:rsidP="000A1C30">
      <w:pPr>
        <w:pStyle w:val="Zkladntext"/>
      </w:pPr>
      <w:r w:rsidRPr="005C3BBD">
        <w:t xml:space="preserve">Oprávněný pracovník obsluhy: </w:t>
      </w:r>
    </w:p>
    <w:p w:rsidR="00326893" w:rsidRPr="005C3BBD" w:rsidRDefault="00326893" w:rsidP="000A1C30">
      <w:pPr>
        <w:pStyle w:val="Zkladntext"/>
      </w:pPr>
    </w:p>
    <w:p w:rsidR="00326893" w:rsidRPr="005C3BBD" w:rsidRDefault="00326893" w:rsidP="000A1C30">
      <w:pPr>
        <w:pStyle w:val="Zkladntext"/>
      </w:pPr>
      <w:r w:rsidRPr="005C3BBD">
        <w:t xml:space="preserve">Oprávněný pracovník obsluhy: </w:t>
      </w:r>
    </w:p>
    <w:p w:rsidR="00326893" w:rsidRPr="005C3BBD" w:rsidRDefault="00326893" w:rsidP="000A1C30">
      <w:pPr>
        <w:pStyle w:val="Zkladntext"/>
      </w:pPr>
    </w:p>
    <w:p w:rsidR="00326893" w:rsidRPr="005C3BBD" w:rsidRDefault="00326893" w:rsidP="000A1C30">
      <w:pPr>
        <w:pStyle w:val="Zkladntext"/>
      </w:pPr>
      <w:r w:rsidRPr="005C3BBD">
        <w:t xml:space="preserve">Oprávněný pracovník obsluhy: </w:t>
      </w:r>
    </w:p>
    <w:p w:rsidR="00326893" w:rsidRPr="005C3BBD" w:rsidRDefault="00326893" w:rsidP="000A1C30">
      <w:pPr>
        <w:pStyle w:val="Zkladntext"/>
      </w:pPr>
    </w:p>
    <w:p w:rsidR="00326893" w:rsidRPr="005C3BBD" w:rsidRDefault="00326893" w:rsidP="000A1C30">
      <w:pPr>
        <w:pStyle w:val="Zkladntext"/>
      </w:pPr>
      <w:r w:rsidRPr="005C3BBD">
        <w:t xml:space="preserve">Servisní služba: </w:t>
      </w:r>
    </w:p>
    <w:p w:rsidR="00326893" w:rsidRPr="005C3BBD" w:rsidRDefault="00326893" w:rsidP="000A1C30">
      <w:pPr>
        <w:pStyle w:val="Zkladntext"/>
      </w:pPr>
    </w:p>
    <w:p w:rsidR="00326893" w:rsidRPr="005C3BBD" w:rsidRDefault="00326893" w:rsidP="000A1C30">
      <w:pPr>
        <w:pStyle w:val="Zkladntext"/>
      </w:pPr>
      <w:r w:rsidRPr="005C3BBD">
        <w:t xml:space="preserve">Zdravotní pohotovost: </w:t>
      </w:r>
    </w:p>
    <w:p w:rsidR="00326893" w:rsidRPr="005C3BBD" w:rsidRDefault="00326893" w:rsidP="000A1C30">
      <w:pPr>
        <w:pStyle w:val="Zkladntext"/>
      </w:pPr>
    </w:p>
    <w:p w:rsidR="00326893" w:rsidRPr="005C3BBD" w:rsidRDefault="00326893" w:rsidP="000A1C30">
      <w:pPr>
        <w:pStyle w:val="Zkladntext"/>
      </w:pPr>
      <w:r w:rsidRPr="005C3BBD">
        <w:t xml:space="preserve">Ohlašovna požárů: </w:t>
      </w:r>
    </w:p>
    <w:p w:rsidR="00326893" w:rsidRPr="005C3BBD" w:rsidRDefault="00326893" w:rsidP="000A1C30">
      <w:pPr>
        <w:pStyle w:val="Zkladntext"/>
      </w:pPr>
    </w:p>
    <w:p w:rsidR="00326893" w:rsidRPr="005C3BBD" w:rsidRDefault="00326893" w:rsidP="000A1C30">
      <w:pPr>
        <w:pStyle w:val="Zkladntext"/>
      </w:pPr>
      <w:r w:rsidRPr="005C3BBD">
        <w:t xml:space="preserve">Policie: </w:t>
      </w:r>
    </w:p>
    <w:p w:rsidR="00326893" w:rsidRPr="005C3BBD" w:rsidRDefault="00326893" w:rsidP="000A1C30">
      <w:pPr>
        <w:pStyle w:val="Zkladntext"/>
      </w:pPr>
    </w:p>
    <w:p w:rsidR="00326893" w:rsidRPr="005C3BBD" w:rsidRDefault="00326893" w:rsidP="000A1C30">
      <w:pPr>
        <w:pStyle w:val="Zkladntext"/>
      </w:pPr>
      <w:r w:rsidRPr="005C3BBD">
        <w:t xml:space="preserve">Inspektorát bezpečnosti práce: </w:t>
      </w:r>
    </w:p>
    <w:p w:rsidR="00326893" w:rsidRPr="005C3BBD" w:rsidRDefault="00326893" w:rsidP="000A1C30">
      <w:pPr>
        <w:pStyle w:val="Zkladntext"/>
      </w:pPr>
    </w:p>
    <w:p w:rsidR="00326893" w:rsidRPr="005C3BBD" w:rsidRDefault="00326893" w:rsidP="000A1C30">
      <w:pPr>
        <w:pStyle w:val="Zkladntext"/>
      </w:pPr>
    </w:p>
    <w:p w:rsidR="00326893" w:rsidRDefault="00326893" w:rsidP="000A1C30">
      <w:pPr>
        <w:pStyle w:val="Zkladntext"/>
      </w:pPr>
    </w:p>
    <w:p w:rsidR="00326893" w:rsidRDefault="00326893" w:rsidP="000A1C30">
      <w:pPr>
        <w:pStyle w:val="Zkladntext"/>
      </w:pPr>
    </w:p>
    <w:p w:rsidR="00326893" w:rsidRDefault="00326893" w:rsidP="000A1C30">
      <w:pPr>
        <w:pStyle w:val="Zkladntext"/>
      </w:pPr>
    </w:p>
    <w:p w:rsidR="00326893" w:rsidRDefault="00326893" w:rsidP="000A1C30">
      <w:pPr>
        <w:pStyle w:val="Zkladntext"/>
      </w:pPr>
    </w:p>
    <w:p w:rsidR="007B5ABB" w:rsidRDefault="007B5ABB" w:rsidP="000A1C30">
      <w:pPr>
        <w:pStyle w:val="Zkladntext"/>
      </w:pPr>
    </w:p>
    <w:p w:rsidR="00326893" w:rsidRDefault="00326893" w:rsidP="000A1C30">
      <w:pPr>
        <w:pStyle w:val="Zkladntext"/>
      </w:pPr>
    </w:p>
    <w:p w:rsidR="00326893" w:rsidRPr="005C3BBD" w:rsidRDefault="00326893" w:rsidP="000A1C30">
      <w:pPr>
        <w:pStyle w:val="Zkladntext"/>
      </w:pPr>
      <w:r w:rsidRPr="005C3BBD">
        <w:rPr>
          <w:b/>
          <w:bCs/>
          <w:sz w:val="28"/>
          <w:szCs w:val="28"/>
        </w:rPr>
        <w:lastRenderedPageBreak/>
        <w:t xml:space="preserve">2) </w:t>
      </w:r>
      <w:r w:rsidRPr="005C3BBD">
        <w:rPr>
          <w:b/>
          <w:bCs/>
          <w:sz w:val="28"/>
          <w:szCs w:val="28"/>
          <w:u w:val="single"/>
        </w:rPr>
        <w:t>Základní technické hodnoty zařízení</w:t>
      </w:r>
      <w:r w:rsidRPr="005C3BBD">
        <w:rPr>
          <w:sz w:val="28"/>
          <w:szCs w:val="28"/>
        </w:rPr>
        <w:t xml:space="preserve"> -</w:t>
      </w:r>
      <w:r w:rsidRPr="005C3BBD">
        <w:t>viz. technická zpráva projektové dokumentace:</w:t>
      </w:r>
    </w:p>
    <w:p w:rsidR="00326893" w:rsidRPr="005C3BBD" w:rsidRDefault="00326893" w:rsidP="000A1C30">
      <w:pPr>
        <w:pStyle w:val="Zkladntext"/>
      </w:pPr>
      <w:r>
        <w:tab/>
      </w:r>
      <w:r w:rsidRPr="005C3BBD">
        <w:t>Vypíše uživatel dle technické zprávy projektové dokumentace rozvodů mediplynů.</w:t>
      </w:r>
    </w:p>
    <w:p w:rsidR="00326893" w:rsidRPr="005C3BBD" w:rsidRDefault="00326893" w:rsidP="000A1C30">
      <w:pPr>
        <w:pStyle w:val="Zkladntext"/>
      </w:pPr>
    </w:p>
    <w:p w:rsidR="00326893" w:rsidRDefault="00326893" w:rsidP="000A1C30">
      <w:pPr>
        <w:pStyle w:val="Zkladntext"/>
      </w:pPr>
      <w:r w:rsidRPr="005C3BBD">
        <w:rPr>
          <w:b/>
          <w:bCs/>
          <w:sz w:val="28"/>
          <w:szCs w:val="28"/>
        </w:rPr>
        <w:t xml:space="preserve">3) </w:t>
      </w:r>
      <w:r w:rsidRPr="005C3BBD">
        <w:rPr>
          <w:b/>
          <w:bCs/>
          <w:sz w:val="28"/>
          <w:szCs w:val="28"/>
          <w:u w:val="single"/>
        </w:rPr>
        <w:t>Popis zařízení</w:t>
      </w:r>
      <w:r w:rsidRPr="005C3BBD">
        <w:rPr>
          <w:sz w:val="28"/>
          <w:szCs w:val="28"/>
        </w:rPr>
        <w:t>-</w:t>
      </w:r>
      <w:r w:rsidRPr="005C3BBD">
        <w:t>viz. technická zpráva projektové dokumentace:</w:t>
      </w:r>
    </w:p>
    <w:p w:rsidR="00326893" w:rsidRPr="005C3BBD" w:rsidRDefault="00326893" w:rsidP="000A1C30">
      <w:pPr>
        <w:pStyle w:val="Zkladntext"/>
      </w:pPr>
      <w:r>
        <w:tab/>
      </w:r>
      <w:r w:rsidRPr="005C3BBD">
        <w:t>Vypíše uživatel dle technické zprávy projektové dokumentace rozvodů mediplynů.</w:t>
      </w:r>
    </w:p>
    <w:p w:rsidR="00326893" w:rsidRPr="005C3BBD" w:rsidRDefault="00326893" w:rsidP="000A1C30">
      <w:pPr>
        <w:pStyle w:val="Zkladntext"/>
      </w:pPr>
    </w:p>
    <w:p w:rsidR="00326893" w:rsidRDefault="00326893" w:rsidP="000A1C30">
      <w:pPr>
        <w:pStyle w:val="Zkladntext"/>
        <w:rPr>
          <w:b/>
          <w:bCs/>
          <w:sz w:val="28"/>
          <w:szCs w:val="28"/>
          <w:u w:val="single"/>
        </w:rPr>
      </w:pPr>
      <w:r w:rsidRPr="005C3BBD">
        <w:rPr>
          <w:b/>
          <w:bCs/>
          <w:sz w:val="28"/>
          <w:szCs w:val="28"/>
        </w:rPr>
        <w:t xml:space="preserve">4)  </w:t>
      </w:r>
      <w:r w:rsidRPr="005C3BBD">
        <w:rPr>
          <w:b/>
          <w:bCs/>
          <w:sz w:val="28"/>
          <w:szCs w:val="28"/>
          <w:u w:val="single"/>
        </w:rPr>
        <w:t>Stručná charakteristika používaných plynů:</w:t>
      </w:r>
    </w:p>
    <w:p w:rsidR="00326893" w:rsidRPr="00B641D6" w:rsidRDefault="00326893" w:rsidP="000A1C30">
      <w:pPr>
        <w:pStyle w:val="Zkladntext"/>
        <w:rPr>
          <w:b/>
          <w:bCs/>
          <w:sz w:val="28"/>
          <w:szCs w:val="28"/>
          <w:u w:val="single"/>
        </w:rPr>
      </w:pPr>
      <w:r w:rsidRPr="00B641D6">
        <w:rPr>
          <w:sz w:val="28"/>
          <w:szCs w:val="28"/>
        </w:rPr>
        <w:tab/>
      </w:r>
      <w:r w:rsidRPr="005C3BBD">
        <w:t>Uvede se charakteristika používaného plynu dle projektové dokumentace.</w:t>
      </w:r>
    </w:p>
    <w:p w:rsidR="00326893" w:rsidRPr="005C3BBD" w:rsidRDefault="00326893" w:rsidP="000A1C30">
      <w:pPr>
        <w:pStyle w:val="Zkladntext"/>
      </w:pPr>
    </w:p>
    <w:p w:rsidR="00326893" w:rsidRPr="005C3BBD" w:rsidRDefault="00326893" w:rsidP="000A1C30">
      <w:pPr>
        <w:pStyle w:val="Zkladntext"/>
      </w:pPr>
      <w:r w:rsidRPr="005C3BBD">
        <w:rPr>
          <w:u w:val="single"/>
        </w:rPr>
        <w:t>Kyslík - O</w:t>
      </w:r>
      <w:r w:rsidRPr="005C3BBD">
        <w:rPr>
          <w:position w:val="-6"/>
          <w:u w:val="single"/>
        </w:rPr>
        <w:t>2</w:t>
      </w:r>
    </w:p>
    <w:p w:rsidR="00326893" w:rsidRDefault="00326893" w:rsidP="000A1C30">
      <w:pPr>
        <w:pStyle w:val="Zkladntext"/>
      </w:pPr>
      <w:r>
        <w:tab/>
      </w:r>
      <w:r w:rsidRPr="005C3BBD">
        <w:t>-  hustota   (při  0°C  a  101,3kPa),   1,429 kg</w:t>
      </w:r>
      <w:r>
        <w:t>/</w:t>
      </w:r>
      <w:r w:rsidRPr="005C3BBD">
        <w:t>m</w:t>
      </w:r>
      <w:r w:rsidRPr="005C3BBD">
        <w:rPr>
          <w:position w:val="6"/>
        </w:rPr>
        <w:t>3</w:t>
      </w:r>
      <w:r w:rsidRPr="005C3BBD">
        <w:t>,   bod tání   -218°C,  bo</w:t>
      </w:r>
      <w:r>
        <w:t xml:space="preserve">d varu 183,6°C. </w:t>
      </w:r>
    </w:p>
    <w:p w:rsidR="00326893" w:rsidRPr="005C3BBD" w:rsidRDefault="00326893" w:rsidP="000A1C30">
      <w:pPr>
        <w:pStyle w:val="Zkladntext"/>
      </w:pPr>
      <w:r w:rsidRPr="005C3BBD">
        <w:t>Bezbarvý plyn,  bez chuti a  zápachu, nejedovatý a nehořlavý, hoření podporuje  a</w:t>
      </w:r>
      <w:r w:rsidRPr="005C3BBD">
        <w:tab/>
        <w:t>shořlavými  plyny  tvoří  výbušné  směsi.  Stlačený  kyslík  má   silnější  oxidační účinky. Vestlačené  kyslíkové  atmosféře  se  samovolně  vzněcují  oleje  a tuky. Kapalný  kyslík  jesvětle modrý  a  velmi  rychle  přechází  do  plynného  stavu. Ve  styku  s</w:t>
      </w:r>
      <w:r>
        <w:t> </w:t>
      </w:r>
      <w:r w:rsidRPr="005C3BBD">
        <w:t>organickýmilátkami  krajně nebezpečný při dotyku  vznikají popáleniny,  tvoří se výbušné  směsi.  Kyslík se  vyrábí  buď  jako  technický  nebo jako lékařský. V lékařství se používá převážně dodýchacích přístrojů.</w:t>
      </w:r>
    </w:p>
    <w:p w:rsidR="00326893" w:rsidRPr="005C3BBD" w:rsidRDefault="00326893" w:rsidP="000A1C30">
      <w:pPr>
        <w:pStyle w:val="Zkladntext"/>
      </w:pPr>
    </w:p>
    <w:p w:rsidR="00326893" w:rsidRPr="005C3BBD" w:rsidRDefault="00326893" w:rsidP="000A1C30">
      <w:pPr>
        <w:pStyle w:val="Zkladntext"/>
      </w:pPr>
      <w:r w:rsidRPr="005C3BBD">
        <w:rPr>
          <w:u w:val="single"/>
        </w:rPr>
        <w:t>Oxid dusný - N</w:t>
      </w:r>
      <w:r w:rsidRPr="005C3BBD">
        <w:rPr>
          <w:position w:val="-6"/>
          <w:u w:val="single"/>
        </w:rPr>
        <w:t>2</w:t>
      </w:r>
      <w:r w:rsidRPr="005C3BBD">
        <w:rPr>
          <w:u w:val="single"/>
        </w:rPr>
        <w:t>O</w:t>
      </w:r>
    </w:p>
    <w:p w:rsidR="00326893" w:rsidRDefault="00326893" w:rsidP="000A1C30">
      <w:pPr>
        <w:pStyle w:val="Zkladntext"/>
      </w:pPr>
      <w:r>
        <w:tab/>
      </w:r>
      <w:r w:rsidRPr="005C3BBD">
        <w:t>- hustota  (při  0°C a tlaku 101,3 kPa) 1,978 kg</w:t>
      </w:r>
      <w:r>
        <w:t>/</w:t>
      </w:r>
      <w:r w:rsidRPr="005C3BBD">
        <w:t>m</w:t>
      </w:r>
      <w:r w:rsidRPr="005C3BBD">
        <w:rPr>
          <w:position w:val="6"/>
        </w:rPr>
        <w:t>3</w:t>
      </w:r>
      <w:r w:rsidRPr="005C3BBD">
        <w:t>,  bod tání 102,4°C,  bod varu  -88,5°C.</w:t>
      </w:r>
    </w:p>
    <w:p w:rsidR="00326893" w:rsidRPr="005C3BBD" w:rsidRDefault="00326893" w:rsidP="000A1C30">
      <w:pPr>
        <w:pStyle w:val="Zkladntext"/>
      </w:pPr>
      <w:r w:rsidRPr="005C3BBD">
        <w:t xml:space="preserve">Bezbarvý plyn,  nehořlavý,  s příjemnou vůní a sladkou příchutí,  netoxický, narkotický. Při teplotě nad 500°C se  stává silným oxidačním činidlem. </w:t>
      </w:r>
      <w:r>
        <w:t xml:space="preserve"> Směsi se čpavkem nebo vody při </w:t>
      </w:r>
      <w:r w:rsidRPr="005C3BBD">
        <w:t xml:space="preserve"> zahřátí vybuchují.V lékařství  je  znám  pod  názvem  rajský  plyn. Po  delší  doběvdechování  bez kyslíku může způsobit i zadušení. Oxid dusný se  dopravuje a  skladujezkapalněný  v ocelových tlakových   lahvích.</w:t>
      </w:r>
    </w:p>
    <w:p w:rsidR="00326893" w:rsidRPr="005C3BBD" w:rsidRDefault="00326893" w:rsidP="000A1C30">
      <w:pPr>
        <w:pStyle w:val="Zkladntext"/>
      </w:pPr>
    </w:p>
    <w:p w:rsidR="00326893" w:rsidRPr="005C3BBD" w:rsidRDefault="00326893" w:rsidP="000A1C30">
      <w:pPr>
        <w:pStyle w:val="Zkladntext"/>
      </w:pPr>
      <w:r w:rsidRPr="005C3BBD">
        <w:rPr>
          <w:u w:val="single"/>
        </w:rPr>
        <w:t>Vodík - H</w:t>
      </w:r>
      <w:r w:rsidRPr="005C3BBD">
        <w:rPr>
          <w:position w:val="-6"/>
          <w:u w:val="single"/>
        </w:rPr>
        <w:t>2</w:t>
      </w:r>
      <w:r w:rsidRPr="005C3BBD">
        <w:tab/>
      </w:r>
    </w:p>
    <w:p w:rsidR="00326893" w:rsidRDefault="00326893" w:rsidP="000A1C30">
      <w:pPr>
        <w:pStyle w:val="Zkladntext"/>
      </w:pPr>
      <w:r>
        <w:tab/>
      </w:r>
      <w:r w:rsidRPr="005C3BBD">
        <w:t>- hustota  (při  0°C</w:t>
      </w:r>
      <w:r>
        <w:t xml:space="preserve"> a  101,3 kPa)   0,0899  kg/</w:t>
      </w:r>
      <w:r w:rsidRPr="005C3BBD">
        <w:t>m</w:t>
      </w:r>
      <w:r w:rsidRPr="005C3BBD">
        <w:rPr>
          <w:position w:val="6"/>
        </w:rPr>
        <w:t>3</w:t>
      </w:r>
      <w:r w:rsidRPr="005C3BBD">
        <w:t>,  bod tání  -259,2°C,bod  varu 252,8°C.</w:t>
      </w:r>
    </w:p>
    <w:p w:rsidR="00326893" w:rsidRPr="005C3BBD" w:rsidRDefault="00326893" w:rsidP="000A1C30">
      <w:pPr>
        <w:pStyle w:val="Zkladntext"/>
      </w:pPr>
      <w:r w:rsidRPr="005C3BBD">
        <w:t>Hořlavý, bezbarvý  plyn bez chuti a zápachu.  Při  rozpínání plynu se  tvoří  velmi  rychlevýbušné  směsi  plynu  se vzduchem,  které  se  při  expanzi  mohou  samy vznítit.  Plyn  jevelmi  snadno  zápalný,  kapalný  plyn  přechází  velmi rychle do plynné  fáze. Při  -</w:t>
      </w:r>
      <w:r w:rsidRPr="005C3BBD">
        <w:lastRenderedPageBreak/>
        <w:t>252,8°C(bod varu)  přechází  zkapalněný  vodík  do plynného stavu. Pokud kapalina dosáhne vyššíteploty, může dojít k výbuchu.</w:t>
      </w:r>
    </w:p>
    <w:p w:rsidR="00326893" w:rsidRDefault="00326893" w:rsidP="000A1C30">
      <w:pPr>
        <w:pStyle w:val="Zkladntext"/>
      </w:pPr>
    </w:p>
    <w:p w:rsidR="00326893" w:rsidRPr="005C3BBD" w:rsidRDefault="00326893" w:rsidP="000A1C30">
      <w:pPr>
        <w:pStyle w:val="Zkladntext"/>
      </w:pPr>
      <w:r w:rsidRPr="005C3BBD">
        <w:rPr>
          <w:u w:val="single"/>
        </w:rPr>
        <w:t>Dusík - N</w:t>
      </w:r>
      <w:r w:rsidRPr="005C3BBD">
        <w:rPr>
          <w:position w:val="-6"/>
          <w:u w:val="single"/>
        </w:rPr>
        <w:t>2</w:t>
      </w:r>
      <w:r w:rsidRPr="005C3BBD">
        <w:tab/>
      </w:r>
    </w:p>
    <w:p w:rsidR="00326893" w:rsidRDefault="00326893" w:rsidP="000A1C30">
      <w:pPr>
        <w:pStyle w:val="Zkladntext"/>
      </w:pPr>
      <w:r>
        <w:tab/>
      </w:r>
      <w:r w:rsidRPr="005C3BBD">
        <w:t>- hustota   (při  0°C</w:t>
      </w:r>
      <w:r>
        <w:t xml:space="preserve">  a  101,3  kPa) 1,2506  kg/m</w:t>
      </w:r>
      <w:r w:rsidRPr="005C3BBD">
        <w:rPr>
          <w:position w:val="6"/>
        </w:rPr>
        <w:t>3</w:t>
      </w:r>
      <w:r w:rsidRPr="005C3BBD">
        <w:t>,  bod  tání  -210°C, bod  varu 195,8°C.</w:t>
      </w:r>
    </w:p>
    <w:p w:rsidR="00326893" w:rsidRPr="005C3BBD" w:rsidRDefault="00326893" w:rsidP="000A1C30">
      <w:pPr>
        <w:pStyle w:val="Zkladntext"/>
      </w:pPr>
      <w:r w:rsidRPr="005C3BBD">
        <w:t>Bezbarvý  plyn  bez  chuti a zápachu. Znemožňuje dýchání a nepodporuje hoření.Chemicky nečistý. Kapalný dusík se používá pro chlazení.</w:t>
      </w:r>
    </w:p>
    <w:p w:rsidR="00326893" w:rsidRDefault="00326893" w:rsidP="000A1C30">
      <w:pPr>
        <w:pStyle w:val="Zkladntext"/>
        <w:rPr>
          <w:u w:val="single"/>
        </w:rPr>
      </w:pPr>
    </w:p>
    <w:p w:rsidR="00326893" w:rsidRDefault="00326893" w:rsidP="000A1C30">
      <w:pPr>
        <w:pStyle w:val="Zkladntext"/>
      </w:pPr>
      <w:r w:rsidRPr="005C3BBD">
        <w:rPr>
          <w:u w:val="single"/>
        </w:rPr>
        <w:t>Kysličník uhličitý - CO</w:t>
      </w:r>
      <w:r w:rsidRPr="005C3BBD">
        <w:rPr>
          <w:position w:val="-6"/>
          <w:u w:val="single"/>
        </w:rPr>
        <w:t>2</w:t>
      </w:r>
    </w:p>
    <w:p w:rsidR="00326893" w:rsidRDefault="00326893" w:rsidP="000A1C30">
      <w:pPr>
        <w:pStyle w:val="Zkladntext"/>
      </w:pPr>
      <w:r>
        <w:tab/>
      </w:r>
      <w:r w:rsidRPr="005C3BBD">
        <w:t>- spec. hmotnost  1,977 kg/m</w:t>
      </w:r>
      <w:r w:rsidRPr="005C3BBD">
        <w:rPr>
          <w:position w:val="6"/>
        </w:rPr>
        <w:t>3</w:t>
      </w:r>
      <w:r w:rsidRPr="005C3BBD">
        <w:t>.</w:t>
      </w:r>
    </w:p>
    <w:p w:rsidR="00326893" w:rsidRPr="005C3BBD" w:rsidRDefault="00326893" w:rsidP="000A1C30">
      <w:pPr>
        <w:pStyle w:val="Zkladntext"/>
      </w:pPr>
      <w:r w:rsidRPr="005C3BBD">
        <w:t>Bezbarvý plyn nakyslé chuti a štiplavého zápachu, je  nehořlavý,  v tuhém stavu je to bílá,tvrdá hmota.  Za obyčejné teploty se mění v plyn. Tlumí  hoření  - při  4 % CO</w:t>
      </w:r>
      <w:r w:rsidRPr="005C3BBD">
        <w:rPr>
          <w:position w:val="-6"/>
        </w:rPr>
        <w:t>2</w:t>
      </w:r>
      <w:r w:rsidRPr="005C3BBD">
        <w:t xml:space="preserve">   ve vzduchuuhasíná hořící plamen. Není  jedovatý,  a</w:t>
      </w:r>
      <w:r>
        <w:t xml:space="preserve">le brání  dýchání. Při obsahu </w:t>
      </w:r>
      <w:r w:rsidRPr="005C3BBD">
        <w:t>15 %  CO</w:t>
      </w:r>
      <w:r w:rsidRPr="005C3BBD">
        <w:rPr>
          <w:position w:val="-6"/>
        </w:rPr>
        <w:t>2</w:t>
      </w:r>
      <w:r w:rsidRPr="005C3BBD">
        <w:t>v</w:t>
      </w:r>
      <w:r>
        <w:t> </w:t>
      </w:r>
      <w:r w:rsidRPr="005C3BBD">
        <w:t>ovzdušísečlověkzadusí.</w:t>
      </w:r>
    </w:p>
    <w:p w:rsidR="00326893" w:rsidRPr="005C3BBD" w:rsidRDefault="00326893" w:rsidP="000A1C30">
      <w:pPr>
        <w:pStyle w:val="Zkladntext"/>
      </w:pPr>
      <w:r w:rsidRPr="005C3BBD">
        <w:rPr>
          <w:u w:val="single"/>
        </w:rPr>
        <w:t>Stlačený vzduch - SV</w:t>
      </w:r>
    </w:p>
    <w:p w:rsidR="00326893" w:rsidRDefault="00326893" w:rsidP="000A1C30">
      <w:pPr>
        <w:pStyle w:val="Zkladntext"/>
      </w:pPr>
      <w:r>
        <w:tab/>
      </w:r>
      <w:r w:rsidRPr="005C3BBD">
        <w:t>- spec.  hmotnost 1,293 kg/m</w:t>
      </w:r>
      <w:r w:rsidRPr="005C3BBD">
        <w:rPr>
          <w:position w:val="6"/>
        </w:rPr>
        <w:t>3</w:t>
      </w:r>
      <w:r w:rsidRPr="005C3BBD">
        <w:t xml:space="preserve"> .</w:t>
      </w:r>
    </w:p>
    <w:p w:rsidR="00326893" w:rsidRPr="005C3BBD" w:rsidRDefault="00326893" w:rsidP="000A1C30">
      <w:pPr>
        <w:pStyle w:val="Zkladntext"/>
      </w:pPr>
      <w:r w:rsidRPr="005C3BBD">
        <w:t>Vzduch  je směs několika plynů,  bezbarvý,  bez zápachu.Jeho kvalita  závisí na  způsobu</w:t>
      </w:r>
      <w:r>
        <w:t xml:space="preserve"> výroby. Pro zdravotnické účely </w:t>
      </w:r>
      <w:r w:rsidRPr="005C3BBD">
        <w:t>musí mít odpovídající stupeň čistoty. Nesmí obsahovat</w:t>
      </w:r>
      <w:r>
        <w:t xml:space="preserve"> mastnoty. Ve zdravotnictví </w:t>
      </w:r>
      <w:r w:rsidRPr="005C3BBD">
        <w:t>se používá k pohonu přístrojů a k mísení s kyslíkem pro dýchání.</w:t>
      </w:r>
    </w:p>
    <w:p w:rsidR="00326893" w:rsidRDefault="00326893" w:rsidP="000A1C30">
      <w:pPr>
        <w:pStyle w:val="Zkladntext"/>
      </w:pPr>
    </w:p>
    <w:p w:rsidR="00326893" w:rsidRPr="005C3BBD" w:rsidRDefault="00326893" w:rsidP="000A1C30">
      <w:pPr>
        <w:pStyle w:val="Zkladntext"/>
      </w:pPr>
      <w:r w:rsidRPr="005C3BBD">
        <w:rPr>
          <w:u w:val="single"/>
        </w:rPr>
        <w:t>Vakuum - Va</w:t>
      </w:r>
      <w:r w:rsidRPr="005C3BBD">
        <w:tab/>
      </w:r>
    </w:p>
    <w:p w:rsidR="00326893" w:rsidRPr="005C3BBD" w:rsidRDefault="005F10AD" w:rsidP="000A1C30">
      <w:pPr>
        <w:pStyle w:val="Zkladntext"/>
      </w:pPr>
      <w:r>
        <w:t>MZ Liberec</w:t>
      </w:r>
      <w:r w:rsidR="00326893">
        <w:t>, a.s.</w:t>
      </w:r>
      <w:r w:rsidR="00326893" w:rsidRPr="005C3BBD">
        <w:t xml:space="preserve">  provádí  rozvod  podtlaku  pro  průmyslové a zdravotnické účely.Podtlak se z</w:t>
      </w:r>
      <w:r w:rsidR="00326893">
        <w:t xml:space="preserve">ískává  odčerpáním  vzduchu v rozvodu pomocí </w:t>
      </w:r>
      <w:r w:rsidR="00326893" w:rsidRPr="005C3BBD">
        <w:t xml:space="preserve">vývěv.  </w:t>
      </w:r>
      <w:r>
        <w:t>MZ Liberec</w:t>
      </w:r>
      <w:r w:rsidR="00326893">
        <w:t xml:space="preserve">, a.s. projektuje a navrhuje rozvody podtlaku </w:t>
      </w:r>
      <w:r w:rsidR="00326893" w:rsidRPr="005C3BBD">
        <w:t>v  rozsahu  hrubého vakua.</w:t>
      </w:r>
    </w:p>
    <w:p w:rsidR="00326893" w:rsidRPr="005C3BBD" w:rsidRDefault="00326893" w:rsidP="000A1C30">
      <w:pPr>
        <w:pStyle w:val="Zkladntext"/>
      </w:pPr>
    </w:p>
    <w:p w:rsidR="00326893" w:rsidRPr="005C3BBD" w:rsidRDefault="00326893" w:rsidP="000A1C30">
      <w:pPr>
        <w:pStyle w:val="Zkladntext"/>
      </w:pPr>
      <w:r w:rsidRPr="005C3BBD">
        <w:rPr>
          <w:u w:val="single"/>
        </w:rPr>
        <w:t>Vzácné plyny</w:t>
      </w:r>
      <w:r w:rsidRPr="005C3BBD">
        <w:tab/>
      </w:r>
    </w:p>
    <w:p w:rsidR="00326893" w:rsidRPr="005C3BBD" w:rsidRDefault="00326893" w:rsidP="000A1C30">
      <w:pPr>
        <w:pStyle w:val="Zkladntext"/>
      </w:pPr>
      <w:r w:rsidRPr="005C3BBD">
        <w:t>Helium,  neon,  argon,  krypton,  xenon, radon.  Jsou to plyny bezbarvé, bez  zápachu,chemicky netečné, radon je radioaktivní. Jsou používány  ve světelné  technice, přisvařování k vytvoření ochranné atmosféry.</w:t>
      </w:r>
    </w:p>
    <w:p w:rsidR="00326893" w:rsidRPr="005C3BBD" w:rsidRDefault="00326893" w:rsidP="000A1C30">
      <w:pPr>
        <w:pStyle w:val="Zkladntext"/>
      </w:pPr>
    </w:p>
    <w:p w:rsidR="00326893" w:rsidRPr="005C3BBD" w:rsidRDefault="00326893" w:rsidP="000A1C30">
      <w:pPr>
        <w:pStyle w:val="Zkladntext"/>
      </w:pPr>
      <w:r w:rsidRPr="005C3BBD">
        <w:rPr>
          <w:u w:val="single"/>
        </w:rPr>
        <w:t>Argon - Ar</w:t>
      </w:r>
    </w:p>
    <w:p w:rsidR="00326893" w:rsidRPr="005C3BBD" w:rsidRDefault="00326893" w:rsidP="000A1C30">
      <w:pPr>
        <w:pStyle w:val="Zkladntext"/>
      </w:pPr>
      <w:r>
        <w:tab/>
      </w:r>
      <w:r w:rsidRPr="005C3BBD">
        <w:t>- hustota  (při  0°C  a  101,3 kPa) 1,7873  kg . m</w:t>
      </w:r>
      <w:r w:rsidRPr="005C3BBD">
        <w:rPr>
          <w:position w:val="6"/>
        </w:rPr>
        <w:t>-3</w:t>
      </w:r>
      <w:r w:rsidRPr="005C3BBD">
        <w:t>, bod tání  -189,3°C, bod varu 185,9°C.</w:t>
      </w:r>
    </w:p>
    <w:p w:rsidR="00326893" w:rsidRPr="005C3BBD" w:rsidRDefault="00326893" w:rsidP="000A1C30">
      <w:pPr>
        <w:pStyle w:val="Zkladntext"/>
      </w:pPr>
      <w:r w:rsidRPr="005C3BBD">
        <w:lastRenderedPageBreak/>
        <w:t>Nehořlavý, bezbarvý  plyn, bez chuti a zápachu. Plyn může být stlačený nebo zkapalněný.Zkapalněný  přechází  velmi rychle do plynné fáze. Při tomto přechodu se vytvoří nedostatek vzdušného kyslíku a hrozí nebezpečí zadušení.</w:t>
      </w:r>
    </w:p>
    <w:p w:rsidR="00326893" w:rsidRPr="005C3BBD" w:rsidRDefault="00326893" w:rsidP="000A1C30">
      <w:pPr>
        <w:pStyle w:val="Zkladntext"/>
      </w:pPr>
    </w:p>
    <w:p w:rsidR="00326893" w:rsidRPr="005C3BBD" w:rsidRDefault="00326893" w:rsidP="000A1C30">
      <w:pPr>
        <w:pStyle w:val="Zkladntext"/>
      </w:pPr>
      <w:r w:rsidRPr="005C3BBD">
        <w:rPr>
          <w:u w:val="single"/>
        </w:rPr>
        <w:t>Acetylen - C</w:t>
      </w:r>
      <w:r w:rsidRPr="005C3BBD">
        <w:rPr>
          <w:position w:val="-6"/>
          <w:u w:val="single"/>
        </w:rPr>
        <w:t>2</w:t>
      </w:r>
      <w:r w:rsidRPr="005C3BBD">
        <w:rPr>
          <w:u w:val="single"/>
        </w:rPr>
        <w:t xml:space="preserve"> H</w:t>
      </w:r>
      <w:r w:rsidRPr="005C3BBD">
        <w:rPr>
          <w:position w:val="-6"/>
          <w:u w:val="single"/>
        </w:rPr>
        <w:t>2</w:t>
      </w:r>
    </w:p>
    <w:p w:rsidR="00326893" w:rsidRPr="005C3BBD" w:rsidRDefault="00326893" w:rsidP="000A1C30">
      <w:pPr>
        <w:pStyle w:val="Zkladntext"/>
      </w:pPr>
      <w:r>
        <w:tab/>
      </w:r>
      <w:r w:rsidRPr="005C3BBD">
        <w:t>- spec. hmotnost  1,1 kg . m</w:t>
      </w:r>
      <w:r w:rsidRPr="005C3BBD">
        <w:rPr>
          <w:position w:val="6"/>
        </w:rPr>
        <w:t>-3</w:t>
      </w:r>
      <w:r w:rsidRPr="005C3BBD">
        <w:t>.</w:t>
      </w:r>
    </w:p>
    <w:p w:rsidR="00326893" w:rsidRPr="005C3BBD" w:rsidRDefault="00326893" w:rsidP="000A1C30">
      <w:pPr>
        <w:pStyle w:val="Zkladntext"/>
      </w:pPr>
      <w:r w:rsidRPr="005C3BBD">
        <w:t>Acetylen je nenasycený uhlovodík, bezbarvý plyn, čistý je sk</w:t>
      </w:r>
      <w:r>
        <w:t xml:space="preserve">oro bez zápachu, není jedovatý, </w:t>
      </w:r>
      <w:r w:rsidRPr="005C3BBD">
        <w:t>ale</w:t>
      </w:r>
      <w:r>
        <w:t xml:space="preserve"> m</w:t>
      </w:r>
      <w:r w:rsidRPr="005C3BBD">
        <w:t>á narkotické účinky. Směsi  acetylenu se vzduchem a kyslíkem jsou prudce výbušné.Technický acetylen má charakteristický zápach způsobený nečistota</w:t>
      </w:r>
      <w:r>
        <w:t xml:space="preserve">mi jako jsou sirné </w:t>
      </w:r>
      <w:r w:rsidRPr="005C3BBD">
        <w:t>sloučeniny a fosforvodík. Při prudkém  otevření  lahvového  ventilu  může  dojít  za  určitých okolností k  samovznícení.  Při reakci  acetylenu s mědí a jejími  slitinami do obsahu  60 %, stříbrem,  chlórem a rtutí se tvoří v suchém stavu acetylidy, které jsou výbušné.</w:t>
      </w:r>
    </w:p>
    <w:p w:rsidR="00326893" w:rsidRPr="00EC05F7" w:rsidRDefault="00326893" w:rsidP="000A1C30">
      <w:pPr>
        <w:pStyle w:val="Zkladntext"/>
        <w:rPr>
          <w:b/>
          <w:bCs/>
        </w:rPr>
      </w:pPr>
    </w:p>
    <w:p w:rsidR="00326893" w:rsidRPr="009D7DB3" w:rsidRDefault="00326893" w:rsidP="000A1C30">
      <w:pPr>
        <w:pStyle w:val="Zkladntext"/>
        <w:rPr>
          <w:sz w:val="28"/>
          <w:szCs w:val="28"/>
        </w:rPr>
      </w:pPr>
      <w:r w:rsidRPr="009D7DB3">
        <w:rPr>
          <w:b/>
          <w:bCs/>
          <w:sz w:val="28"/>
          <w:szCs w:val="28"/>
        </w:rPr>
        <w:t xml:space="preserve">5)  </w:t>
      </w:r>
      <w:r w:rsidRPr="009D7DB3">
        <w:rPr>
          <w:b/>
          <w:bCs/>
          <w:sz w:val="28"/>
          <w:szCs w:val="28"/>
          <w:u w:val="single"/>
        </w:rPr>
        <w:t>Označení výrobce a dodavatele zařízení</w:t>
      </w:r>
    </w:p>
    <w:p w:rsidR="00326893" w:rsidRPr="005C3BBD" w:rsidRDefault="00326893" w:rsidP="000A1C30">
      <w:pPr>
        <w:pStyle w:val="Zkladntext"/>
      </w:pPr>
      <w:r>
        <w:tab/>
      </w:r>
      <w:r w:rsidRPr="005C3BBD">
        <w:t xml:space="preserve">Zpracovatelem  projektové dokumentace,  výrobcem a dodavatelem zařízení je </w:t>
      </w:r>
      <w:r w:rsidR="005F10AD">
        <w:t>MZ Liberec</w:t>
      </w:r>
      <w:r>
        <w:t>, a.s.</w:t>
      </w:r>
      <w:r w:rsidRPr="005C3BBD">
        <w:t xml:space="preserve">Rozvody jsou  provedeny dle doporučené  ČSN EN </w:t>
      </w:r>
      <w:r>
        <w:t>ISO 7396-1</w:t>
      </w:r>
      <w:r w:rsidRPr="005C3BBD">
        <w:t xml:space="preserve"> a normami souvisejícími. Součástí dodávky zařízení je předávací řízení sestávající z  vypracování  zprávy o tlakové  zkoušce, předávacího protokolu výchozí revizní zprávy a souvisejících atestů. Atesty na potrubí a některé armatury jsou uloženy v </w:t>
      </w:r>
      <w:r w:rsidR="005F10AD">
        <w:t>MZ Liberec</w:t>
      </w:r>
      <w:r>
        <w:t>, a.s.</w:t>
      </w:r>
      <w:r w:rsidRPr="005C3BBD">
        <w:t xml:space="preserve"> a v předávacím protokolu je na ně jen odkaz.</w:t>
      </w:r>
    </w:p>
    <w:p w:rsidR="00326893" w:rsidRDefault="00326893" w:rsidP="000A1C30">
      <w:pPr>
        <w:pStyle w:val="Zkladntext"/>
        <w:rPr>
          <w:b/>
          <w:bCs/>
          <w:sz w:val="28"/>
          <w:szCs w:val="28"/>
        </w:rPr>
      </w:pPr>
    </w:p>
    <w:p w:rsidR="00326893" w:rsidRPr="00031070" w:rsidRDefault="00326893" w:rsidP="000A1C30">
      <w:pPr>
        <w:pStyle w:val="Zkladntext"/>
        <w:rPr>
          <w:sz w:val="28"/>
          <w:szCs w:val="28"/>
        </w:rPr>
      </w:pPr>
      <w:r w:rsidRPr="00031070">
        <w:rPr>
          <w:b/>
          <w:bCs/>
          <w:sz w:val="28"/>
          <w:szCs w:val="28"/>
        </w:rPr>
        <w:t xml:space="preserve">6)  </w:t>
      </w:r>
      <w:r w:rsidRPr="00031070">
        <w:rPr>
          <w:b/>
          <w:bCs/>
          <w:sz w:val="28"/>
          <w:szCs w:val="28"/>
          <w:u w:val="single"/>
        </w:rPr>
        <w:t>Pokyny pro hledání netěsností včetně lhůt</w:t>
      </w:r>
    </w:p>
    <w:p w:rsidR="00326893" w:rsidRPr="005C3BBD" w:rsidRDefault="00326893" w:rsidP="000A1C30">
      <w:pPr>
        <w:pStyle w:val="Zkladntext"/>
      </w:pPr>
      <w:r>
        <w:tab/>
      </w:r>
      <w:r w:rsidRPr="005C3BBD">
        <w:t xml:space="preserve">Zkoušky těsnosti se provádějí po prokázání pevnosti rozvodného potrubí a armatur.  Tlakové zkoušky  se  provádějí  buď  provozním  médiem,  nebo médiem se  stejnou nebo vyšší difuzní  schopností, pokud tato média neznehodnotí požadované  vlastnosti  rozvodu,  zejména jeho čistotu a odmaštění. Tlakové zkoušky může provádět jen oprávněný  pracovník oprávněné organizace.  O provedené  tlakové zkoušce musí být  vypracován protokol dle  ČSN EN </w:t>
      </w:r>
      <w:r>
        <w:t>ISO 7396-1</w:t>
      </w:r>
      <w:r w:rsidRPr="005C3BBD">
        <w:t>.  Kontrolní zkoušky  těsnosti se provádějí sledováním  poklesu tlaku v těsně uzavřeném rozvodu nebo jeho části.  Při  podezření z netěsnosti se dané místo přezkouší pěnotvorným roztokem.</w:t>
      </w:r>
    </w:p>
    <w:p w:rsidR="00326893" w:rsidRPr="005C3BBD" w:rsidRDefault="00326893" w:rsidP="000A1C30">
      <w:pPr>
        <w:pStyle w:val="Zkladntext"/>
      </w:pPr>
      <w:r>
        <w:tab/>
      </w:r>
      <w:r w:rsidRPr="005C3BBD">
        <w:t>Kontroly  těsnosti  rozebíratelných  spojů se provádějí  1x za měsíc na  celém zařízení.  O provedené kontrole a způsobu odstranění  zjištěných netěsností musí  být proveden  záznam do  provozního deníku.</w:t>
      </w:r>
      <w:r w:rsidRPr="005C3BBD">
        <w:tab/>
      </w:r>
      <w:r w:rsidRPr="005C3BBD">
        <w:tab/>
      </w:r>
    </w:p>
    <w:p w:rsidR="00326893" w:rsidRPr="005C3BBD" w:rsidRDefault="00326893" w:rsidP="000A1C30">
      <w:pPr>
        <w:pStyle w:val="Zkladntext"/>
      </w:pPr>
      <w:r>
        <w:t>Zápis musí obsahovat:</w:t>
      </w:r>
      <w:r>
        <w:tab/>
      </w:r>
      <w:r w:rsidRPr="005C3BBD">
        <w:t>- jméno a příjmení pracovníka, který kontrolu provedl</w:t>
      </w:r>
      <w:r w:rsidRPr="005C3BBD">
        <w:tab/>
      </w:r>
      <w:r w:rsidRPr="005C3BBD">
        <w:tab/>
      </w:r>
      <w:r w:rsidRPr="005C3BBD">
        <w:tab/>
      </w:r>
      <w:r w:rsidRPr="005C3BBD">
        <w:tab/>
      </w:r>
      <w:r w:rsidRPr="005C3BBD">
        <w:tab/>
      </w:r>
      <w:r w:rsidRPr="005C3BBD">
        <w:tab/>
      </w:r>
      <w:r>
        <w:tab/>
      </w:r>
      <w:r w:rsidRPr="005C3BBD">
        <w:t>- zjištěné netěsnosti a způsob jejich odstranění;</w:t>
      </w:r>
    </w:p>
    <w:p w:rsidR="00326893" w:rsidRPr="005C3BBD" w:rsidRDefault="00326893" w:rsidP="000A1C30">
      <w:pPr>
        <w:pStyle w:val="Zkladntext"/>
      </w:pPr>
      <w:r w:rsidRPr="005C3BBD">
        <w:tab/>
      </w:r>
      <w:r w:rsidRPr="005C3BBD">
        <w:tab/>
      </w:r>
      <w:r w:rsidRPr="005C3BBD">
        <w:tab/>
      </w:r>
      <w:r w:rsidRPr="005C3BBD">
        <w:tab/>
        <w:t>- datum a podpis kontrolujícího pracovníka.</w:t>
      </w:r>
    </w:p>
    <w:p w:rsidR="00326893" w:rsidRPr="005C3BBD" w:rsidRDefault="00326893" w:rsidP="000A1C30">
      <w:pPr>
        <w:pStyle w:val="Zkladntext"/>
      </w:pPr>
      <w:r w:rsidRPr="005C3BBD">
        <w:tab/>
      </w:r>
    </w:p>
    <w:p w:rsidR="00326893" w:rsidRPr="005C3BBD" w:rsidRDefault="00326893" w:rsidP="000A1C30">
      <w:pPr>
        <w:pStyle w:val="Zkladntext"/>
      </w:pPr>
      <w:r>
        <w:lastRenderedPageBreak/>
        <w:tab/>
      </w:r>
      <w:r w:rsidRPr="005C3BBD">
        <w:t>Kontrola  těsnosti  armatury  se  provádí  po  každé její výměně nebo  jinou  manipulací  s ní (utažení ucpávky a pod.). Rovněž  je předepsáno  provádět  kontrolu  těsnosti připojení jednotlivých  lahví ke společnému sběrnému potrubí baterie.</w:t>
      </w:r>
    </w:p>
    <w:p w:rsidR="00326893" w:rsidRPr="005C3BBD" w:rsidRDefault="00326893" w:rsidP="000A1C30">
      <w:pPr>
        <w:pStyle w:val="Zkladntext"/>
      </w:pPr>
    </w:p>
    <w:p w:rsidR="00326893" w:rsidRPr="00031070" w:rsidRDefault="00326893" w:rsidP="000A1C30">
      <w:pPr>
        <w:pStyle w:val="Zkladntext"/>
        <w:rPr>
          <w:sz w:val="28"/>
          <w:szCs w:val="28"/>
        </w:rPr>
      </w:pPr>
      <w:r w:rsidRPr="00031070">
        <w:rPr>
          <w:b/>
          <w:bCs/>
          <w:sz w:val="28"/>
          <w:szCs w:val="28"/>
        </w:rPr>
        <w:t xml:space="preserve">7) </w:t>
      </w:r>
      <w:r w:rsidRPr="00031070">
        <w:rPr>
          <w:b/>
          <w:bCs/>
          <w:sz w:val="28"/>
          <w:szCs w:val="28"/>
          <w:u w:val="single"/>
        </w:rPr>
        <w:t>Pokyny  pro  uvedení do provozu,  způsob obsluhy,  počet  pracovníků obsluhy,  čas     vymezený denně na obsluhu a údržbu zařízení</w:t>
      </w:r>
    </w:p>
    <w:p w:rsidR="00326893" w:rsidRPr="005C3BBD" w:rsidRDefault="00326893" w:rsidP="000A1C30">
      <w:pPr>
        <w:pStyle w:val="Zkladntext"/>
      </w:pPr>
      <w:r w:rsidRPr="005C3BBD">
        <w:t>O provozu centrálního rozvodu medicinálních plynů  musí být veden provozní deník ve smyslu  ČSN 38 6405, čl.  45. a 46. Do provozního deníku se   provádějí záznamy o uvedení  zařízení do provozu, odstavení z provozu, všechny předepsané kontroly, prohlídky a prověrky, výměny prvků nebo armatur, opravy, revize, zjištěné závady a způsob jejich odstranění.</w:t>
      </w:r>
    </w:p>
    <w:p w:rsidR="00326893" w:rsidRPr="005C3BBD" w:rsidRDefault="00326893" w:rsidP="000A1C30">
      <w:pPr>
        <w:pStyle w:val="Zkladntext"/>
      </w:pPr>
      <w:r>
        <w:tab/>
      </w:r>
      <w:r w:rsidRPr="005C3BBD">
        <w:t>Rozvody medicinálních plynů musí být provozovány tak, aby nedošlo k jejich poškození,  znečištění, nebo  porušení  odmaštění. Pokud  by se  tak stalo musí  být  rozvody  posuzovány jako v havarijním stavu a ihned odpojeny od zdroje. Bezpečným  způsobem zbaveny  přetlaku,  popřípadě  kyslíku, pokud by mohl vyvolat nebezpeč</w:t>
      </w:r>
      <w:r>
        <w:t xml:space="preserve">í. Odstranění  závady je možno provést  </w:t>
      </w:r>
      <w:r w:rsidRPr="005C3BBD">
        <w:t>jen ve spolupráci s oprávněnou organiz</w:t>
      </w:r>
      <w:r>
        <w:t>ací.</w:t>
      </w:r>
    </w:p>
    <w:p w:rsidR="00326893" w:rsidRPr="005C3BBD" w:rsidRDefault="00326893" w:rsidP="000A1C30">
      <w:pPr>
        <w:pStyle w:val="Zkladntext"/>
      </w:pPr>
      <w:r>
        <w:tab/>
      </w:r>
      <w:r w:rsidRPr="005C3BBD">
        <w:t>Při  otevírání ventilů se musí  vyčkat,  až se vyrovnají  tlaky před ventilem a za  ním, teprve potom se ventil  může otevřít  na plnou  hodnotu. Při  manipulaci s ventily, i  jednotlivými  lahvemi  je vhodné, aby   pracovník  zaujal  takové  postavení, aby  v případě výronu  kyslíku, nebo  při vyražení  vřetene kyslíku stál mimo jeho pravděpodobnou dráhu.</w:t>
      </w:r>
    </w:p>
    <w:p w:rsidR="00326893" w:rsidRPr="005C3BBD" w:rsidRDefault="00326893" w:rsidP="000A1C30">
      <w:pPr>
        <w:pStyle w:val="Zkladntext"/>
      </w:pPr>
      <w:r w:rsidRPr="005C3BBD">
        <w:rPr>
          <w:u w:val="single"/>
        </w:rPr>
        <w:t>Uvedení zařízení do provozu:</w:t>
      </w:r>
    </w:p>
    <w:p w:rsidR="00326893" w:rsidRDefault="00326893" w:rsidP="000A1C30">
      <w:pPr>
        <w:pStyle w:val="Zkladntext"/>
      </w:pPr>
      <w:r>
        <w:tab/>
      </w:r>
      <w:r w:rsidRPr="005C3BBD">
        <w:t xml:space="preserve">Nejdříve  zkontrolujeme,  zda jsou  uzavřeny všechny ventily v tlakové stanici. Potom pomocí připojovacích  spirál  připojíme  jednotlivé lahve do baterie a  otevřením  lahvových ventilů  vpustíme tlak do baterie.  </w:t>
      </w:r>
    </w:p>
    <w:p w:rsidR="00326893" w:rsidRPr="005C3BBD" w:rsidRDefault="00326893" w:rsidP="000A1C30">
      <w:pPr>
        <w:pStyle w:val="Zkladntext"/>
      </w:pPr>
      <w:r>
        <w:tab/>
      </w:r>
      <w:r w:rsidRPr="005C3BBD">
        <w:t xml:space="preserve">Provedeme kontrolu těsnosti  připojení  jednotlivých lahví, otevřeme  vysokotlaký  ventil baterie, čímž  se vysoký tlak  dostane  před  uzavírací  ventily  dvouokruhového  redukčního  panelu. Zvolíme větev, kterou </w:t>
      </w:r>
      <w:r>
        <w:t xml:space="preserve">budeme  provozovat a  otevřeme </w:t>
      </w:r>
      <w:r w:rsidRPr="005C3BBD">
        <w:t>příslušný uza</w:t>
      </w:r>
      <w:r>
        <w:t xml:space="preserve">vírací  ventil, a tak se vysoký </w:t>
      </w:r>
      <w:r w:rsidRPr="005C3BBD">
        <w:t>tlakdostane až  před redukční  ventil. Po ustálení  tlaku  nastavíme  r</w:t>
      </w:r>
      <w:r>
        <w:t xml:space="preserve">egulačním  šroubem  redukčního </w:t>
      </w:r>
      <w:r w:rsidRPr="005C3BBD">
        <w:t>ventilu  požadovaný  provozní  tlak max.0,45 MPa.  Potom  zvolna  otevřeme uzavírací ventil do rozvodu a pozvolna naplníme rozvod příslušným médiem. Všechny otevřen</w:t>
      </w:r>
      <w:r>
        <w:t xml:space="preserve">é ventily  označíme tabulkami </w:t>
      </w:r>
      <w:r w:rsidRPr="005C3BBD">
        <w:t>-</w:t>
      </w:r>
      <w:r w:rsidRPr="005C3BBD">
        <w:rPr>
          <w:b/>
          <w:bCs/>
        </w:rPr>
        <w:t xml:space="preserve"> otevřeno</w:t>
      </w:r>
      <w:r w:rsidRPr="005C3BBD">
        <w:t xml:space="preserve"> -   , uzavřené ventily označíme tabulkami - </w:t>
      </w:r>
      <w:r w:rsidRPr="005C3BBD">
        <w:rPr>
          <w:b/>
          <w:bCs/>
        </w:rPr>
        <w:t xml:space="preserve">zavřeno </w:t>
      </w:r>
      <w:r w:rsidRPr="005C3BBD">
        <w:t>- .    Tím je rozvod připraven k použití.</w:t>
      </w:r>
    </w:p>
    <w:p w:rsidR="00326893" w:rsidRDefault="00326893" w:rsidP="000A1C30">
      <w:pPr>
        <w:pStyle w:val="Zkladntext"/>
        <w:rPr>
          <w:u w:val="single"/>
        </w:rPr>
      </w:pPr>
    </w:p>
    <w:p w:rsidR="00326893" w:rsidRPr="005C3BBD" w:rsidRDefault="00326893" w:rsidP="000A1C30">
      <w:pPr>
        <w:pStyle w:val="Zkladntext"/>
      </w:pPr>
      <w:r w:rsidRPr="005C3BBD">
        <w:rPr>
          <w:u w:val="single"/>
        </w:rPr>
        <w:t>Oprávnění pracovníci obsluhy:</w:t>
      </w:r>
    </w:p>
    <w:p w:rsidR="00326893" w:rsidRPr="005C3BBD" w:rsidRDefault="00326893" w:rsidP="000A1C30">
      <w:pPr>
        <w:pStyle w:val="Zkladntext"/>
      </w:pPr>
      <w:r w:rsidRPr="005C3BBD">
        <w:t>Obsluhou a údržbou zařízení jsou pověřeni tito pracovníci:</w:t>
      </w:r>
    </w:p>
    <w:p w:rsidR="00326893" w:rsidRPr="005C3BBD" w:rsidRDefault="00326893" w:rsidP="000A1C30">
      <w:pPr>
        <w:pStyle w:val="Zkladntext"/>
      </w:pPr>
      <w:r>
        <w:tab/>
      </w:r>
      <w:r w:rsidRPr="005C3BBD">
        <w:t>Obsluha  zařízení   je  občasná.    Pracovník  obsluhy  má  v  průběhu  výkonu  směny  vyhrazen   čas ...................... hod.   na provádění obsluhy a údržby zařízení.</w:t>
      </w:r>
    </w:p>
    <w:p w:rsidR="00326893" w:rsidRPr="005C3BBD" w:rsidRDefault="00326893" w:rsidP="000A1C30">
      <w:pPr>
        <w:pStyle w:val="Zkladntext"/>
      </w:pPr>
      <w:r>
        <w:tab/>
      </w:r>
      <w:r w:rsidRPr="005C3BBD">
        <w:t>Každý  nebezpečný  nebo nenormální  stav  zařízení musí  být ihned  oznámen  pracovníkůmobsluhy zařízení, nebo vedení organizace provozující zařízení.</w:t>
      </w:r>
    </w:p>
    <w:p w:rsidR="00326893" w:rsidRPr="005C3BBD" w:rsidRDefault="00326893" w:rsidP="000A1C30">
      <w:pPr>
        <w:pStyle w:val="Zkladntext"/>
      </w:pPr>
    </w:p>
    <w:p w:rsidR="00326893" w:rsidRPr="00031070" w:rsidRDefault="00326893" w:rsidP="000A1C30">
      <w:pPr>
        <w:pStyle w:val="Zkladntext"/>
        <w:rPr>
          <w:sz w:val="28"/>
          <w:szCs w:val="28"/>
        </w:rPr>
      </w:pPr>
      <w:r w:rsidRPr="00031070">
        <w:rPr>
          <w:b/>
          <w:bCs/>
          <w:sz w:val="28"/>
          <w:szCs w:val="28"/>
        </w:rPr>
        <w:lastRenderedPageBreak/>
        <w:t xml:space="preserve">8) </w:t>
      </w:r>
      <w:r w:rsidRPr="00031070">
        <w:rPr>
          <w:b/>
          <w:bCs/>
          <w:sz w:val="28"/>
          <w:szCs w:val="28"/>
          <w:u w:val="single"/>
        </w:rPr>
        <w:t>Pokyny pro provoz</w:t>
      </w:r>
    </w:p>
    <w:p w:rsidR="00326893" w:rsidRPr="005C3BBD" w:rsidRDefault="00326893" w:rsidP="000A1C30">
      <w:pPr>
        <w:pStyle w:val="Zkladntext"/>
      </w:pPr>
      <w:r w:rsidRPr="005C3BBD">
        <w:rPr>
          <w:u w:val="single"/>
        </w:rPr>
        <w:t>Základní bezpečnostní pravidla pro obsluhu:</w:t>
      </w:r>
    </w:p>
    <w:p w:rsidR="00326893" w:rsidRPr="005C3BBD" w:rsidRDefault="00326893" w:rsidP="000A1C30">
      <w:pPr>
        <w:pStyle w:val="Zkladntext"/>
      </w:pPr>
      <w:r w:rsidRPr="005C3BBD">
        <w:t>- zachování čistoty, zejména naprosté vyloučení tuků;</w:t>
      </w:r>
    </w:p>
    <w:p w:rsidR="00326893" w:rsidRPr="005C3BBD" w:rsidRDefault="00326893" w:rsidP="000A1C30">
      <w:pPr>
        <w:pStyle w:val="Zkladntext"/>
      </w:pPr>
      <w:r w:rsidRPr="005C3BBD">
        <w:t>- nepřipustit střídavé použití kyslíku a jiného plynu k pohonu přístrojů, pokud není jisté, že jinýplyn neobsahuje mastnoty nebo jiné nečistoty;</w:t>
      </w:r>
    </w:p>
    <w:p w:rsidR="00326893" w:rsidRPr="005C3BBD" w:rsidRDefault="00326893" w:rsidP="000A1C30">
      <w:pPr>
        <w:pStyle w:val="Zkladntext"/>
      </w:pPr>
      <w:r w:rsidRPr="005C3BBD">
        <w:t>- nepřipustit žádné unikání kyslíku,  nepřipustit, aby kyslík nafoukal do částí oděvů  nebo jinýchlátek a porézních hmot. Vytváří  se tím nebezpečná kombinace.</w:t>
      </w:r>
    </w:p>
    <w:p w:rsidR="00326893" w:rsidRPr="005C3BBD" w:rsidRDefault="00326893" w:rsidP="000A1C30">
      <w:pPr>
        <w:pStyle w:val="Zkladntext"/>
      </w:pPr>
      <w:r w:rsidRPr="005C3BBD">
        <w:t>- sledovat chod a správnou funkci jednotlivých částí rozvodů, zajistit včas opravu,  popřípaděvýměnu prvků nebo armatur;</w:t>
      </w:r>
    </w:p>
    <w:p w:rsidR="00326893" w:rsidRPr="005C3BBD" w:rsidRDefault="00326893" w:rsidP="000A1C30">
      <w:pPr>
        <w:pStyle w:val="Zkladntext"/>
      </w:pPr>
      <w:r w:rsidRPr="005C3BBD">
        <w:t>- všechny ventily  otevírat a uzavírat  velmi  zvolna  bez použití  násilí,  počkat,  až se vyrovnajítlaky před ventilem a za ním, teprve pak otevřít ventil na plnou hodnotu;</w:t>
      </w:r>
    </w:p>
    <w:p w:rsidR="00326893" w:rsidRPr="005C3BBD" w:rsidRDefault="00326893" w:rsidP="000A1C30">
      <w:pPr>
        <w:pStyle w:val="Zkladntext"/>
      </w:pPr>
      <w:r w:rsidRPr="005C3BBD">
        <w:t>- volit správné a bezpečné  postavení pracovníka u rozvodů a  jejich částí,  aby v</w:t>
      </w:r>
      <w:r>
        <w:t> </w:t>
      </w:r>
      <w:r w:rsidRPr="005C3BBD">
        <w:t>případěhavárie nedošlo ke zranění;</w:t>
      </w:r>
    </w:p>
    <w:p w:rsidR="00326893" w:rsidRPr="005C3BBD" w:rsidRDefault="00326893" w:rsidP="000A1C30">
      <w:pPr>
        <w:pStyle w:val="Zkladntext"/>
      </w:pPr>
      <w:r w:rsidRPr="005C3BBD">
        <w:t>- dbát pokynů technické obsluhy rozvodů;</w:t>
      </w:r>
    </w:p>
    <w:p w:rsidR="00326893" w:rsidRPr="005C3BBD" w:rsidRDefault="00326893" w:rsidP="000A1C30">
      <w:pPr>
        <w:pStyle w:val="Zkladntext"/>
      </w:pPr>
      <w:r w:rsidRPr="005C3BBD">
        <w:t>- na rozvodu  nesmějí být prováděny jakékoliv neodborné rozvody.  Při provozu  musí býtdbáno pokynů a doporučení dodavatele rozvodu, popřípadě  výrobců jednotlivých  prvkůobsažených v rozvodu.</w:t>
      </w:r>
    </w:p>
    <w:p w:rsidR="00326893" w:rsidRPr="005C3BBD" w:rsidRDefault="00326893" w:rsidP="000A1C30">
      <w:pPr>
        <w:pStyle w:val="Zkladntext"/>
      </w:pPr>
      <w:r w:rsidRPr="005C3BBD">
        <w:t>- pracovníci v objektech, kde jsou  instalovány  rozvody  mediplynů musí  být  seznámeni sezpůsoby uzavření jednotlivých částí rozvodů tak, aby v případě nebezpečí mohly provéstpotřebný zásah.</w:t>
      </w:r>
    </w:p>
    <w:p w:rsidR="00326893" w:rsidRDefault="00326893" w:rsidP="000A1C30">
      <w:pPr>
        <w:pStyle w:val="Zkladntext"/>
        <w:rPr>
          <w:b/>
          <w:bCs/>
          <w:sz w:val="28"/>
          <w:szCs w:val="28"/>
        </w:rPr>
      </w:pPr>
    </w:p>
    <w:p w:rsidR="00326893" w:rsidRPr="00031070" w:rsidRDefault="00326893" w:rsidP="000A1C30">
      <w:pPr>
        <w:pStyle w:val="Zkladntext"/>
        <w:rPr>
          <w:sz w:val="28"/>
          <w:szCs w:val="28"/>
        </w:rPr>
      </w:pPr>
      <w:r w:rsidRPr="00031070">
        <w:rPr>
          <w:b/>
          <w:bCs/>
          <w:sz w:val="28"/>
          <w:szCs w:val="28"/>
        </w:rPr>
        <w:t xml:space="preserve">9) </w:t>
      </w:r>
      <w:r w:rsidRPr="00031070">
        <w:rPr>
          <w:b/>
          <w:bCs/>
          <w:sz w:val="28"/>
          <w:szCs w:val="28"/>
          <w:u w:val="single"/>
        </w:rPr>
        <w:t>Pokyny pro odstavení z provozu</w:t>
      </w:r>
    </w:p>
    <w:p w:rsidR="00326893" w:rsidRPr="005C3BBD" w:rsidRDefault="00326893" w:rsidP="000A1C30">
      <w:pPr>
        <w:pStyle w:val="Zkladntext"/>
      </w:pPr>
      <w:r>
        <w:tab/>
      </w:r>
      <w:r w:rsidRPr="005C3BBD">
        <w:t>Při odstavení z provozu musí být rozvod dokonale uzavřen a udržován  pod přetlakem min.50 kPa inertního  plynu nebo  původně  dopravovaného plynu.  Je třeba  provádět průběžnou kontrolu, zda plyn z  rozvodu neuniká. Nejvýhodnější j</w:t>
      </w:r>
      <w:r>
        <w:t xml:space="preserve">e napojit rozvod na tlakovou lahev s vhodným </w:t>
      </w:r>
      <w:r w:rsidRPr="005C3BBD">
        <w:t>médiem přes redukční ventil seřízený na výstupní přetlak 50 kPa.</w:t>
      </w:r>
    </w:p>
    <w:p w:rsidR="00326893" w:rsidRPr="005C3BBD" w:rsidRDefault="00326893" w:rsidP="000A1C30">
      <w:pPr>
        <w:pStyle w:val="Zkladntext"/>
        <w:rPr>
          <w:b/>
          <w:bCs/>
        </w:rPr>
      </w:pPr>
    </w:p>
    <w:p w:rsidR="00326893" w:rsidRPr="00031070" w:rsidRDefault="00326893" w:rsidP="000A1C30">
      <w:pPr>
        <w:pStyle w:val="Zkladntext"/>
        <w:rPr>
          <w:sz w:val="28"/>
          <w:szCs w:val="28"/>
        </w:rPr>
      </w:pPr>
      <w:r w:rsidRPr="00031070">
        <w:rPr>
          <w:b/>
          <w:bCs/>
          <w:sz w:val="28"/>
          <w:szCs w:val="28"/>
        </w:rPr>
        <w:t xml:space="preserve">10) </w:t>
      </w:r>
      <w:r w:rsidRPr="00031070">
        <w:rPr>
          <w:b/>
          <w:bCs/>
          <w:sz w:val="28"/>
          <w:szCs w:val="28"/>
          <w:u w:val="single"/>
        </w:rPr>
        <w:t>Pokyny pro případ poruchy, havárie nebo požáru</w:t>
      </w:r>
      <w:r w:rsidRPr="00031070">
        <w:rPr>
          <w:sz w:val="28"/>
          <w:szCs w:val="28"/>
        </w:rPr>
        <w:tab/>
      </w:r>
    </w:p>
    <w:p w:rsidR="00326893" w:rsidRPr="005C3BBD" w:rsidRDefault="00326893" w:rsidP="000A1C30">
      <w:pPr>
        <w:pStyle w:val="Zkladntext"/>
      </w:pPr>
      <w:r>
        <w:tab/>
      </w:r>
      <w:r w:rsidRPr="005C3BBD">
        <w:t>V případě poruchy, havárie, výbuchu nebo požáru je nutno:</w:t>
      </w:r>
    </w:p>
    <w:p w:rsidR="00326893" w:rsidRPr="005C3BBD" w:rsidRDefault="00326893" w:rsidP="000A1C30">
      <w:pPr>
        <w:pStyle w:val="Zkladntext"/>
      </w:pPr>
      <w:r w:rsidRPr="005C3BBD">
        <w:t>- uzavřít přívod  plynu před  místem  poškození rozvodu, případně otevřít odvzdušňovacípotrubí, pokud je provedeno;</w:t>
      </w:r>
    </w:p>
    <w:p w:rsidR="00326893" w:rsidRPr="005C3BBD" w:rsidRDefault="00326893" w:rsidP="000A1C30">
      <w:pPr>
        <w:pStyle w:val="Zkladntext"/>
      </w:pPr>
      <w:r w:rsidRPr="005C3BBD">
        <w:t>- z okolí úniku odstranit všechny případné zdroje vznícený prostor intenzivně větrat;</w:t>
      </w:r>
    </w:p>
    <w:p w:rsidR="00326893" w:rsidRPr="005C3BBD" w:rsidRDefault="00326893" w:rsidP="000A1C30">
      <w:pPr>
        <w:pStyle w:val="Zkladntext"/>
      </w:pPr>
      <w:r w:rsidRPr="005C3BBD">
        <w:t>- došlo-li k požáru, je nutno uvést v činnosti protipožární zařízení.  Není-li instalováno,použijeme s největší účinností sněhový hasicí přístroj a požár ihned ohlásíme ohlašovněpožárů.</w:t>
      </w:r>
    </w:p>
    <w:p w:rsidR="00326893" w:rsidRPr="005C3BBD" w:rsidRDefault="00326893" w:rsidP="000A1C30">
      <w:pPr>
        <w:pStyle w:val="Zkladntext"/>
      </w:pPr>
      <w:r w:rsidRPr="005C3BBD">
        <w:tab/>
      </w:r>
    </w:p>
    <w:p w:rsidR="00326893" w:rsidRPr="00031070" w:rsidRDefault="00326893" w:rsidP="000A1C30">
      <w:pPr>
        <w:pStyle w:val="Zkladntext"/>
        <w:rPr>
          <w:sz w:val="28"/>
          <w:szCs w:val="28"/>
        </w:rPr>
      </w:pPr>
      <w:r w:rsidRPr="00031070">
        <w:rPr>
          <w:b/>
          <w:bCs/>
          <w:sz w:val="28"/>
          <w:szCs w:val="28"/>
        </w:rPr>
        <w:lastRenderedPageBreak/>
        <w:t xml:space="preserve">11) </w:t>
      </w:r>
      <w:r w:rsidRPr="00031070">
        <w:rPr>
          <w:b/>
          <w:bCs/>
          <w:sz w:val="28"/>
          <w:szCs w:val="28"/>
          <w:u w:val="single"/>
        </w:rPr>
        <w:t>Termíny pro provádění kontrol, revizí, prohlídek a ostatních pravidelností</w:t>
      </w:r>
    </w:p>
    <w:p w:rsidR="00326893" w:rsidRPr="005C3BBD" w:rsidRDefault="00326893" w:rsidP="000A1C30">
      <w:pPr>
        <w:pStyle w:val="Zkladntext"/>
      </w:pPr>
      <w:r>
        <w:t xml:space="preserve">1) 1x týdně </w:t>
      </w:r>
      <w:r w:rsidRPr="005C3BBD">
        <w:t>provést</w:t>
      </w:r>
      <w:r>
        <w:t xml:space="preserve"> kontrolu funkce pojistných </w:t>
      </w:r>
      <w:r w:rsidRPr="005C3BBD">
        <w:t>ve</w:t>
      </w:r>
      <w:r>
        <w:t xml:space="preserve">ntilů. O provedené kontrole </w:t>
      </w:r>
      <w:r w:rsidRPr="005C3BBD">
        <w:t>provéstzápis do provozního deníku.</w:t>
      </w:r>
    </w:p>
    <w:p w:rsidR="00326893" w:rsidRDefault="00326893" w:rsidP="000A1C30">
      <w:pPr>
        <w:pStyle w:val="Zkladntext"/>
      </w:pPr>
    </w:p>
    <w:p w:rsidR="00326893" w:rsidRPr="005C3BBD" w:rsidRDefault="00326893" w:rsidP="000A1C30">
      <w:pPr>
        <w:pStyle w:val="Zkladntext"/>
      </w:pPr>
      <w:r w:rsidRPr="005C3BBD">
        <w:t xml:space="preserve">2) 1xměsíčně  provést   kontrolu těsnosti  </w:t>
      </w:r>
      <w:r>
        <w:t xml:space="preserve">všech  rozebíratelných spojů na </w:t>
      </w:r>
      <w:r w:rsidRPr="005C3BBD">
        <w:t>celém zařízení.Zjištěné netěsn</w:t>
      </w:r>
      <w:r>
        <w:t xml:space="preserve">osti odstranit, o zjištěných </w:t>
      </w:r>
      <w:r w:rsidRPr="005C3BBD">
        <w:t>n</w:t>
      </w:r>
      <w:r>
        <w:t xml:space="preserve">etěsnostech a způsobu jejich </w:t>
      </w:r>
      <w:r w:rsidRPr="005C3BBD">
        <w:t>odstranění</w:t>
      </w:r>
      <w:r>
        <w:t xml:space="preserve"> provést zápis </w:t>
      </w:r>
      <w:r w:rsidRPr="005C3BBD">
        <w:t>doprovozního deníku.</w:t>
      </w:r>
    </w:p>
    <w:p w:rsidR="00326893" w:rsidRPr="005C3BBD" w:rsidRDefault="00326893" w:rsidP="000A1C30">
      <w:pPr>
        <w:pStyle w:val="Zkladntext"/>
      </w:pPr>
      <w:r>
        <w:t xml:space="preserve">3) 1x měsíčně </w:t>
      </w:r>
      <w:r w:rsidRPr="005C3BBD">
        <w:t>provést kontrolu signalizačního zařízení. O jeho kontrole provést zápis doprovozního deníku.</w:t>
      </w:r>
    </w:p>
    <w:p w:rsidR="00326893" w:rsidRPr="005C3BBD" w:rsidRDefault="00326893" w:rsidP="000A1C30">
      <w:pPr>
        <w:pStyle w:val="Zkladntext"/>
      </w:pPr>
      <w:r>
        <w:t xml:space="preserve">4) 1x ročně </w:t>
      </w:r>
      <w:r w:rsidRPr="005C3BBD">
        <w:t>provést kontrolu zařízení ve smyslu vyhlášky 85/</w:t>
      </w:r>
      <w:r>
        <w:t xml:space="preserve">78 Sb. v platném znění  a dle </w:t>
      </w:r>
      <w:r w:rsidRPr="005C3BBD">
        <w:t xml:space="preserve">ČSN 38 6405 čl. 28. </w:t>
      </w:r>
      <w:r w:rsidRPr="005C3BBD">
        <w:tab/>
      </w:r>
      <w:r w:rsidRPr="005C3BBD">
        <w:tab/>
      </w:r>
      <w:r w:rsidRPr="005C3BBD">
        <w:tab/>
      </w:r>
      <w:r w:rsidRPr="005C3BBD">
        <w:tab/>
      </w:r>
      <w:r w:rsidRPr="005C3BBD">
        <w:tab/>
      </w:r>
      <w:r w:rsidRPr="005C3BBD">
        <w:tab/>
      </w:r>
    </w:p>
    <w:p w:rsidR="00326893" w:rsidRPr="005C3BBD" w:rsidRDefault="00326893" w:rsidP="000A1C30">
      <w:pPr>
        <w:pStyle w:val="Zkladntext"/>
      </w:pPr>
      <w:r w:rsidRPr="005C3BBD">
        <w:t>Kontrolou pověří organizace oprávněného pracovníka obsluhy, který provede po kontrole</w:t>
      </w:r>
      <w:r>
        <w:t>. Z</w:t>
      </w:r>
      <w:r w:rsidRPr="005C3BBD">
        <w:t xml:space="preserve">ápis do provozního deníku.    </w:t>
      </w:r>
    </w:p>
    <w:p w:rsidR="00326893" w:rsidRDefault="00326893" w:rsidP="000A1C30">
      <w:pPr>
        <w:pStyle w:val="Zkladntext"/>
      </w:pPr>
      <w:r w:rsidRPr="005C3BBD">
        <w:t>Zápis obsahuje:</w:t>
      </w:r>
      <w:r w:rsidRPr="005C3BBD">
        <w:tab/>
        <w:t>- jméno a příjmení pra</w:t>
      </w:r>
      <w:r>
        <w:t>covníka, který kontrolu provedl</w:t>
      </w:r>
    </w:p>
    <w:p w:rsidR="00326893" w:rsidRDefault="00326893" w:rsidP="000A1C30">
      <w:pPr>
        <w:pStyle w:val="Zkladntext"/>
        <w:ind w:firstLine="709"/>
      </w:pPr>
      <w:r w:rsidRPr="005C3BBD">
        <w:t>- datum</w:t>
      </w:r>
      <w:r>
        <w:t xml:space="preserve"> kontroly a její rozsah;</w:t>
      </w:r>
    </w:p>
    <w:p w:rsidR="00326893" w:rsidRDefault="00326893" w:rsidP="000A1C30">
      <w:pPr>
        <w:pStyle w:val="Zkladntext"/>
        <w:ind w:firstLine="709"/>
      </w:pPr>
      <w:r w:rsidRPr="005C3BBD">
        <w:t>- zjištěné závady a ná</w:t>
      </w:r>
      <w:r>
        <w:t>vrhy na jejich odstranění;</w:t>
      </w:r>
    </w:p>
    <w:p w:rsidR="00326893" w:rsidRPr="005C3BBD" w:rsidRDefault="00326893" w:rsidP="000A1C30">
      <w:pPr>
        <w:pStyle w:val="Zkladntext"/>
        <w:ind w:firstLine="709"/>
      </w:pPr>
      <w:r w:rsidRPr="005C3BBD">
        <w:t>- podpis pracovníka, který kontrolu provedl.</w:t>
      </w:r>
    </w:p>
    <w:p w:rsidR="00326893" w:rsidRPr="005C3BBD" w:rsidRDefault="00326893" w:rsidP="000A1C30">
      <w:pPr>
        <w:pStyle w:val="Zkladntext"/>
      </w:pPr>
      <w:r w:rsidRPr="005C3BBD">
        <w:t>Pokud  byla na  zařízení  provedena provozní revize, o které je zápis v prov</w:t>
      </w:r>
      <w:r>
        <w:t>ozním deníku, nahrazuje v tomto k</w:t>
      </w:r>
      <w:r w:rsidRPr="005C3BBD">
        <w:t>alendářním roce provedení kontroly.</w:t>
      </w:r>
    </w:p>
    <w:p w:rsidR="00326893" w:rsidRPr="005C3BBD" w:rsidRDefault="00326893" w:rsidP="000A1C30">
      <w:pPr>
        <w:pStyle w:val="Zkladntext"/>
      </w:pPr>
      <w:r w:rsidRPr="005C3BBD">
        <w:t>5) 1x   za 3 roky  zajistí  provozovatel  provedení  provozní revize podle  harmonogramu  kontrol a revizí, vypracovaným na tři roky dopředu.</w:t>
      </w:r>
    </w:p>
    <w:p w:rsidR="00326893" w:rsidRPr="005C3BBD" w:rsidRDefault="00326893" w:rsidP="000A1C30">
      <w:pPr>
        <w:pStyle w:val="Zkladntext"/>
      </w:pPr>
      <w:r w:rsidRPr="005C3BBD">
        <w:t xml:space="preserve">6) Jinak  se provozní revize provádí vždy po skončení zkušebního provozu, po provedení generální opravy, po zásazích, které měly vliv na bezpečnost a spolehlivost zařízení a po odstávce zařízení na dobu  delší než  6 měsíců.  Rovněž po nucené  odstávce  zařízení z důvodu  provozní  nehody nebo havárie. </w:t>
      </w:r>
    </w:p>
    <w:p w:rsidR="00326893" w:rsidRPr="005C3BBD" w:rsidRDefault="00326893" w:rsidP="000A1C30">
      <w:pPr>
        <w:pStyle w:val="Zkladntext"/>
      </w:pPr>
      <w:r w:rsidRPr="005C3BBD">
        <w:t>7) Došlo-li v  souvislosti s  provozem zařízení k úrazu nebo větší hmotné škodě musí  provozovatelpostupovat v souladu s vyhláškou  110/75 Sb.,  tj. neprodleně tuto  skutečnost  oznámit  příslušnému Inspektorátu bezpečnosti práce.</w:t>
      </w:r>
    </w:p>
    <w:p w:rsidR="00326893" w:rsidRDefault="00326893" w:rsidP="000A1C30">
      <w:pPr>
        <w:pStyle w:val="Zkladntext"/>
      </w:pPr>
    </w:p>
    <w:p w:rsidR="00326893" w:rsidRPr="00031070" w:rsidRDefault="00326893" w:rsidP="000A1C30">
      <w:pPr>
        <w:pStyle w:val="Zkladntext"/>
        <w:rPr>
          <w:sz w:val="28"/>
          <w:szCs w:val="28"/>
        </w:rPr>
      </w:pPr>
      <w:r w:rsidRPr="00031070">
        <w:rPr>
          <w:b/>
          <w:bCs/>
          <w:sz w:val="28"/>
          <w:szCs w:val="28"/>
        </w:rPr>
        <w:t xml:space="preserve">12) </w:t>
      </w:r>
      <w:r w:rsidRPr="00031070">
        <w:rPr>
          <w:b/>
          <w:bCs/>
          <w:sz w:val="28"/>
          <w:szCs w:val="28"/>
          <w:u w:val="single"/>
        </w:rPr>
        <w:t>Zásady první pomoci při popáleninách</w:t>
      </w:r>
    </w:p>
    <w:p w:rsidR="00326893" w:rsidRPr="005C3BBD" w:rsidRDefault="00326893" w:rsidP="000A1C30">
      <w:pPr>
        <w:pStyle w:val="Zkladntext"/>
      </w:pPr>
      <w:r>
        <w:tab/>
      </w:r>
      <w:r w:rsidRPr="005C3BBD">
        <w:t>Podle  hloubky a  zevních známek rozeznáváme tři druhy popálenin. Popáleniny II. a III. stupně nemusejí být zřejmé ihned po úrazu.  Při poskytování  první pomoci  je nejdůležitější  zabránit  infekcipostižených ploch.  Rány zásadně  nečistíme,puchýře nepropichujeme.Postižené místo zakryjeme sterilní  gázou nebo alespoň  přežehleným  šátkem, ručníkem nebo prostěradlem.Postiženémunepodávámeústy žádnétekutiny a co nejrychleji jej dopravíme do  nemocnice k odbornému  ošetření v ordinaci.</w:t>
      </w:r>
    </w:p>
    <w:p w:rsidR="00326893" w:rsidRPr="005C3BBD" w:rsidRDefault="00326893" w:rsidP="000A1C30">
      <w:pPr>
        <w:pStyle w:val="Zkladntext"/>
      </w:pPr>
    </w:p>
    <w:p w:rsidR="00326893" w:rsidRPr="00031070" w:rsidRDefault="00326893" w:rsidP="000A1C30">
      <w:pPr>
        <w:pStyle w:val="Zkladntext"/>
        <w:rPr>
          <w:sz w:val="28"/>
          <w:szCs w:val="28"/>
        </w:rPr>
      </w:pPr>
      <w:r w:rsidRPr="00031070">
        <w:rPr>
          <w:b/>
          <w:bCs/>
          <w:sz w:val="28"/>
          <w:szCs w:val="28"/>
        </w:rPr>
        <w:lastRenderedPageBreak/>
        <w:t xml:space="preserve">13) </w:t>
      </w:r>
      <w:r w:rsidRPr="00031070">
        <w:rPr>
          <w:b/>
          <w:bCs/>
          <w:sz w:val="28"/>
          <w:szCs w:val="28"/>
          <w:u w:val="single"/>
        </w:rPr>
        <w:t>Požadavek na vybavení pracovníků obsluhy pracovními prostředky a nářadím</w:t>
      </w:r>
    </w:p>
    <w:p w:rsidR="00326893" w:rsidRPr="005C3BBD" w:rsidRDefault="00326893" w:rsidP="000A1C30">
      <w:pPr>
        <w:pStyle w:val="Zkladntext"/>
      </w:pPr>
      <w:r>
        <w:tab/>
      </w:r>
      <w:r w:rsidRPr="005C3BBD">
        <w:t>V případech,  kdy došlo k nekontrolovanému úniku kyslíku (případně jiného plynu) do nevětraného prostoru, nesmí se do takových  prostor vstupovat v oděvech ze snadno hořlavých látek, v oděvech zamaštěných,  nebo v oděvech ze snadno  tavitelných  materiálů  (u</w:t>
      </w:r>
      <w:r>
        <w:t xml:space="preserve">mělá vlákna).  Všechny součásti </w:t>
      </w:r>
      <w:r w:rsidRPr="005C3BBD">
        <w:t>oděvůmusí mít antistatickou úpravu.</w:t>
      </w:r>
    </w:p>
    <w:p w:rsidR="00326893" w:rsidRPr="005C3BBD" w:rsidRDefault="00326893" w:rsidP="000A1C30">
      <w:pPr>
        <w:pStyle w:val="Zkladntext"/>
      </w:pPr>
      <w:r>
        <w:tab/>
      </w:r>
      <w:r w:rsidRPr="005C3BBD">
        <w:t>Pro  pracovníky  obsluhy a údržby tlakových stanic doporučujeme  použít oděvy " se sníženou hořlavostí k ochraně proti sekundárnímu nebezpečí ohně ".</w:t>
      </w:r>
    </w:p>
    <w:p w:rsidR="00326893" w:rsidRPr="005C3BBD" w:rsidRDefault="00326893" w:rsidP="000A1C30">
      <w:pPr>
        <w:pStyle w:val="Zkladntext"/>
      </w:pPr>
      <w:r>
        <w:tab/>
      </w:r>
      <w:r w:rsidRPr="005C3BBD">
        <w:t>Nářadí  používané při obsluze a údržbě  zařízení s kyslíkem  musí mít hladkou  povrchovou  úpravu umožňující dokonalé odmaštění. Nářadí nesmí být používáno na jiných pracovištích.</w:t>
      </w:r>
    </w:p>
    <w:p w:rsidR="00326893" w:rsidRDefault="00326893" w:rsidP="000A1C30">
      <w:pPr>
        <w:pStyle w:val="Zkladntext"/>
        <w:rPr>
          <w:b/>
          <w:bCs/>
          <w:sz w:val="28"/>
          <w:szCs w:val="28"/>
        </w:rPr>
      </w:pPr>
    </w:p>
    <w:p w:rsidR="00326893" w:rsidRPr="00031070" w:rsidRDefault="00326893" w:rsidP="000A1C30">
      <w:pPr>
        <w:pStyle w:val="Zkladntext"/>
        <w:rPr>
          <w:sz w:val="28"/>
          <w:szCs w:val="28"/>
        </w:rPr>
      </w:pPr>
      <w:r w:rsidRPr="00031070">
        <w:rPr>
          <w:b/>
          <w:bCs/>
          <w:sz w:val="28"/>
          <w:szCs w:val="28"/>
        </w:rPr>
        <w:t xml:space="preserve">14) </w:t>
      </w:r>
      <w:r w:rsidRPr="00031070">
        <w:rPr>
          <w:b/>
          <w:bCs/>
          <w:sz w:val="28"/>
          <w:szCs w:val="28"/>
          <w:u w:val="single"/>
        </w:rPr>
        <w:t>Provozně   -   bezpečnostní    předpisy    pro   manipulaci  s    jednotlivými   lahvemi,    jejich</w:t>
      </w:r>
      <w:r w:rsidRPr="00031070">
        <w:rPr>
          <w:b/>
          <w:bCs/>
          <w:sz w:val="28"/>
          <w:szCs w:val="28"/>
          <w:u w:val="single"/>
        </w:rPr>
        <w:tab/>
        <w:t>vyprazdňování, skladování a dopravu</w:t>
      </w:r>
    </w:p>
    <w:p w:rsidR="00326893" w:rsidRPr="005C3BBD" w:rsidRDefault="00326893" w:rsidP="000A1C30">
      <w:pPr>
        <w:pStyle w:val="Zkladntext"/>
      </w:pPr>
      <w:r w:rsidRPr="005C3BBD">
        <w:t>- lahve jsou  nádoby  s hrdly o hmotnosti  nejvýše  150 kg   bez náplně a výstroje,  jejichžcelková délka nepřesahuje 2 m  a poměr délky k vnějšímu průměru nepřesahuje hodnotu 8;</w:t>
      </w:r>
    </w:p>
    <w:p w:rsidR="00326893" w:rsidRPr="005C3BBD" w:rsidRDefault="00326893" w:rsidP="000A1C30">
      <w:pPr>
        <w:pStyle w:val="Zkladntext"/>
      </w:pPr>
      <w:r w:rsidRPr="005C3BBD">
        <w:t>- baterie lahví je spojení tří a více lahví do společného sběrného potrubí;</w:t>
      </w:r>
    </w:p>
    <w:p w:rsidR="00326893" w:rsidRPr="005C3BBD" w:rsidRDefault="00326893" w:rsidP="000A1C30">
      <w:pPr>
        <w:pStyle w:val="Zkladntext"/>
      </w:pPr>
      <w:r w:rsidRPr="005C3BBD">
        <w:t>- lahve musí být vždy zajištěny vhodným způsobem proti převržení;</w:t>
      </w:r>
    </w:p>
    <w:p w:rsidR="00326893" w:rsidRPr="005C3BBD" w:rsidRDefault="00326893" w:rsidP="000A1C30">
      <w:pPr>
        <w:pStyle w:val="Zkladntext"/>
      </w:pPr>
      <w:r w:rsidRPr="005C3BBD">
        <w:t>- venku  smějí  být  lahve  skladovány  pouze  dočasně  pro provozní účely a  jen  jsou-lichráněny vhodným  způsobem  před účinky slunečního  záření,  před povětrnostními vlivy aproti neoprávněné manipulaci;</w:t>
      </w:r>
    </w:p>
    <w:p w:rsidR="00326893" w:rsidRPr="005C3BBD" w:rsidRDefault="00326893" w:rsidP="000A1C30">
      <w:pPr>
        <w:pStyle w:val="Zkladntext"/>
      </w:pPr>
      <w:r w:rsidRPr="005C3BBD">
        <w:t>- v okruhu  10 metrů od tlakové  stanice nebo skladu  lahví je zakázáno  ukládat jakékolivhořlavé látky a provádět práce s otevřeným ohněm bez povolení provozovatele;</w:t>
      </w:r>
    </w:p>
    <w:p w:rsidR="00326893" w:rsidRPr="005C3BBD" w:rsidRDefault="00326893" w:rsidP="000A1C30">
      <w:pPr>
        <w:pStyle w:val="Zkladntext"/>
      </w:pPr>
      <w:r w:rsidRPr="005C3BBD">
        <w:t>- lahve nesmějí být skladovány společně s látkami hořlavými, kyselinami, louhy a pod.;</w:t>
      </w:r>
    </w:p>
    <w:p w:rsidR="00326893" w:rsidRPr="005C3BBD" w:rsidRDefault="00326893" w:rsidP="000A1C30">
      <w:pPr>
        <w:pStyle w:val="Zkladntext"/>
      </w:pPr>
      <w:r w:rsidRPr="005C3BBD">
        <w:t>- prázdné lahve musí být skladovány za stejných podmínek jako lahve plné;</w:t>
      </w:r>
    </w:p>
    <w:p w:rsidR="00326893" w:rsidRPr="005C3BBD" w:rsidRDefault="00326893" w:rsidP="000A1C30">
      <w:pPr>
        <w:pStyle w:val="Zkladntext"/>
      </w:pPr>
      <w:r w:rsidRPr="005C3BBD">
        <w:t>- v nemocnicích smějí být  skladovány v blízkosti  pracoviště</w:t>
      </w:r>
      <w:r>
        <w:t xml:space="preserve">  nejvýše 2 lahve  provozní a </w:t>
      </w:r>
      <w:r w:rsidRPr="005C3BBD">
        <w:t>2lahve zásobní  stejného nebo různého druhy plynu zajištěné tak, aby nepovolané osoby</w:t>
      </w:r>
      <w:r>
        <w:t xml:space="preserve"> n</w:t>
      </w:r>
      <w:r w:rsidRPr="005C3BBD">
        <w:t>emohly s nimi manipulovat (uvažovány jsou lahve o 40 l vodního obsahu);</w:t>
      </w:r>
    </w:p>
    <w:p w:rsidR="00326893" w:rsidRPr="005C3BBD" w:rsidRDefault="00326893" w:rsidP="000A1C30">
      <w:pPr>
        <w:pStyle w:val="Zkladntext"/>
      </w:pPr>
      <w:r w:rsidRPr="005C3BBD">
        <w:t>- manipulační uličky při  skladování lahví musí být široké min. 1 m;</w:t>
      </w:r>
    </w:p>
    <w:p w:rsidR="00326893" w:rsidRPr="005C3BBD" w:rsidRDefault="00326893" w:rsidP="000A1C30">
      <w:pPr>
        <w:pStyle w:val="Zkladntext"/>
      </w:pPr>
      <w:r w:rsidRPr="005C3BBD">
        <w:t>- ve skladu lahví musí být vyvěšeny provozně-bezpečnostní předpisy;</w:t>
      </w:r>
    </w:p>
    <w:p w:rsidR="00326893" w:rsidRPr="005C3BBD" w:rsidRDefault="00326893" w:rsidP="000A1C30">
      <w:pPr>
        <w:pStyle w:val="Zkladntext"/>
      </w:pPr>
      <w:r w:rsidRPr="005C3BBD">
        <w:t>- v tlakové stanici musí být vyvěšen místní provozní řád;</w:t>
      </w:r>
    </w:p>
    <w:p w:rsidR="00326893" w:rsidRPr="005C3BBD" w:rsidRDefault="00326893" w:rsidP="000A1C30">
      <w:pPr>
        <w:pStyle w:val="Zkladntext"/>
      </w:pPr>
      <w:r w:rsidRPr="005C3BBD">
        <w:t xml:space="preserve">- sklady a tlakové stanice musí být označeny nápisy: - </w:t>
      </w:r>
      <w:r w:rsidRPr="005C3BBD">
        <w:rPr>
          <w:b/>
          <w:bCs/>
        </w:rPr>
        <w:t>zákaz vstupu nepovolaným osobám - ,</w:t>
      </w:r>
    </w:p>
    <w:p w:rsidR="00326893" w:rsidRDefault="00326893" w:rsidP="000A1C30">
      <w:pPr>
        <w:pStyle w:val="Zkladntext"/>
      </w:pPr>
      <w:r w:rsidRPr="005C3BBD">
        <w:rPr>
          <w:b/>
          <w:bCs/>
        </w:rPr>
        <w:t>- zákaz manipulace s otevřeným ohněm a mastnotami -, - max. počet skladovaných lahví</w:t>
      </w:r>
      <w:r w:rsidRPr="005C3BBD">
        <w:t xml:space="preserve"> a označeny nápisem </w:t>
      </w:r>
      <w:r w:rsidRPr="005C3BBD">
        <w:rPr>
          <w:b/>
          <w:bCs/>
        </w:rPr>
        <w:t xml:space="preserve">- ochranné pásmo 10 m - </w:t>
      </w:r>
      <w:r w:rsidRPr="005C3BBD">
        <w:t>;</w:t>
      </w:r>
    </w:p>
    <w:p w:rsidR="00326893" w:rsidRPr="005C3BBD" w:rsidRDefault="00326893" w:rsidP="000A1C30">
      <w:pPr>
        <w:pStyle w:val="Zkladntext"/>
      </w:pPr>
      <w:r w:rsidRPr="005C3BBD">
        <w:lastRenderedPageBreak/>
        <w:t>- ve skladech, kde  jsou  společně  skladovány  plné i  prázdné  lahve musí  být  skladoványodděleně. Místa pro uložení lahví musí být opatřena tabulkami</w:t>
      </w:r>
      <w:r w:rsidRPr="005C3BBD">
        <w:rPr>
          <w:b/>
          <w:bCs/>
        </w:rPr>
        <w:t xml:space="preserve"> - plné lahve, - prázdné lahve</w:t>
      </w:r>
      <w:r w:rsidRPr="005C3BBD">
        <w:t>;</w:t>
      </w:r>
    </w:p>
    <w:p w:rsidR="00326893" w:rsidRPr="005C3BBD" w:rsidRDefault="00326893" w:rsidP="000A1C30">
      <w:pPr>
        <w:pStyle w:val="Zkladntext"/>
      </w:pPr>
      <w:r w:rsidRPr="005C3BBD">
        <w:t>- lahve musí být chráněny před nárazem a nesmí se s nimi házet;</w:t>
      </w:r>
    </w:p>
    <w:p w:rsidR="00326893" w:rsidRPr="005C3BBD" w:rsidRDefault="00326893" w:rsidP="000A1C30">
      <w:pPr>
        <w:pStyle w:val="Zkladntext"/>
      </w:pPr>
      <w:r w:rsidRPr="005C3BBD">
        <w:t>- lahve musí být vzdáleny od sálavých zdrojů tak daleko, aby jejich  povrchová teplotanepřesáhla 40°C. Od zdrojů otevřeného ohně musí být vzdáleny min. 3 m.</w:t>
      </w:r>
    </w:p>
    <w:p w:rsidR="00326893" w:rsidRPr="005C3BBD" w:rsidRDefault="00326893" w:rsidP="000A1C30">
      <w:pPr>
        <w:pStyle w:val="Zkladntext"/>
      </w:pPr>
      <w:r w:rsidRPr="005C3BBD">
        <w:t>- provozovatel je povinen před   použitím lahev zkontrolovat.  Zjistí-li  závadu, vrátí lahev zpětdo plnírny s uvedením druhu závady;</w:t>
      </w:r>
    </w:p>
    <w:p w:rsidR="00326893" w:rsidRPr="005C3BBD" w:rsidRDefault="00326893" w:rsidP="000A1C30">
      <w:pPr>
        <w:pStyle w:val="Zkladntext"/>
      </w:pPr>
      <w:r w:rsidRPr="005C3BBD">
        <w:t>- místnosti a prostory, kde jsou umístěny provozní a zásobní lahve musí být větrané.  Větránímusí být tak účinné, aby se za  normálních okolností  nevytvořila v místnosti koncentrace</w:t>
      </w:r>
      <w:r>
        <w:t xml:space="preserve"> n</w:t>
      </w:r>
      <w:r w:rsidRPr="005C3BBD">
        <w:t>ebezpečná z hlediska požárního i hygienického.</w:t>
      </w:r>
    </w:p>
    <w:p w:rsidR="00326893" w:rsidRPr="005C3BBD" w:rsidRDefault="00326893" w:rsidP="000A1C30">
      <w:pPr>
        <w:pStyle w:val="Zkladntext"/>
      </w:pPr>
      <w:r w:rsidRPr="005C3BBD">
        <w:t>- po použití lahve se musí ventil těsně uzavřít a v lahvi musí zůstat zbytkový přetlak min. 50kPa</w:t>
      </w:r>
    </w:p>
    <w:p w:rsidR="00326893" w:rsidRPr="005C3BBD" w:rsidRDefault="00326893" w:rsidP="000A1C30">
      <w:pPr>
        <w:pStyle w:val="Zkladntext"/>
      </w:pPr>
      <w:r w:rsidRPr="005C3BBD">
        <w:t>- tlaková stanice musí být udržována v  dobrém  stavu,  v  pravidelných  lhůtách  kontr</w:t>
      </w:r>
      <w:r>
        <w:t xml:space="preserve">olována, </w:t>
      </w:r>
      <w:r w:rsidRPr="005C3BBD">
        <w:t>funkčně přezkušována a revidována dle provozních předpisů;</w:t>
      </w:r>
    </w:p>
    <w:p w:rsidR="00326893" w:rsidRPr="005C3BBD" w:rsidRDefault="00326893" w:rsidP="000A1C30">
      <w:pPr>
        <w:pStyle w:val="Zkladntext"/>
      </w:pPr>
      <w:r w:rsidRPr="005C3BBD">
        <w:t>- pracovníci, kteří obsluhují tlakovou stanici s baterií  lahví musí mít  pro tuto činnost  oprávněníve smyslu vyhlášky 21/79 Sb.;</w:t>
      </w:r>
    </w:p>
    <w:p w:rsidR="00326893" w:rsidRPr="005C3BBD" w:rsidRDefault="00326893" w:rsidP="000A1C30">
      <w:pPr>
        <w:pStyle w:val="Zkladntext"/>
      </w:pPr>
      <w:r w:rsidRPr="005C3BBD">
        <w:t>- pracovníci, kteří manipulují  s  jednotlivými  lahvemi  musí  být  provozovatelem  prokazatelně poučeni v rozsahu těchto provozně-bezpečnostních předpisů a dle bezpečnostních zásad proprovoz rozvodů plynů používaných pro zdravotnické účely;</w:t>
      </w:r>
    </w:p>
    <w:p w:rsidR="00326893" w:rsidRPr="005C3BBD" w:rsidRDefault="00326893" w:rsidP="000A1C30">
      <w:pPr>
        <w:pStyle w:val="Zkladntext"/>
      </w:pPr>
      <w:r w:rsidRPr="005C3BBD">
        <w:t>- pracovníci jsou povinni udržovat pořádek všude tam, kde se s lahvemi manipuluje;</w:t>
      </w:r>
    </w:p>
    <w:p w:rsidR="00326893" w:rsidRPr="005C3BBD" w:rsidRDefault="00326893" w:rsidP="000A1C30">
      <w:pPr>
        <w:pStyle w:val="Zkladntext"/>
      </w:pPr>
      <w:r w:rsidRPr="005C3BBD">
        <w:t>- sklady lahví, tlakové stanice,výfuky pojistných ventilů a rozvodná potrubí je nutné chránit protiatmosférickým přepětím dle ČSN 34 1390.</w:t>
      </w:r>
    </w:p>
    <w:p w:rsidR="00326893" w:rsidRPr="005C3BBD" w:rsidRDefault="00326893" w:rsidP="000A1C30">
      <w:pPr>
        <w:pStyle w:val="Zkladntext"/>
      </w:pPr>
    </w:p>
    <w:p w:rsidR="00326893" w:rsidRPr="00EA682F" w:rsidRDefault="00326893" w:rsidP="000A1C30">
      <w:pPr>
        <w:pStyle w:val="Zkladntext"/>
        <w:rPr>
          <w:sz w:val="28"/>
          <w:szCs w:val="28"/>
        </w:rPr>
      </w:pPr>
      <w:r w:rsidRPr="00EA682F">
        <w:rPr>
          <w:b/>
          <w:bCs/>
          <w:sz w:val="28"/>
          <w:szCs w:val="28"/>
        </w:rPr>
        <w:t xml:space="preserve">15) </w:t>
      </w:r>
      <w:r w:rsidRPr="00EA682F">
        <w:rPr>
          <w:b/>
          <w:bCs/>
          <w:sz w:val="28"/>
          <w:szCs w:val="28"/>
          <w:u w:val="single"/>
        </w:rPr>
        <w:t>Bezpečnostní zásady pro provoz rozvodů plynů</w:t>
      </w:r>
      <w:r w:rsidRPr="00EA682F">
        <w:rPr>
          <w:b/>
          <w:bCs/>
          <w:sz w:val="28"/>
          <w:szCs w:val="28"/>
        </w:rPr>
        <w:tab/>
      </w:r>
    </w:p>
    <w:p w:rsidR="00326893" w:rsidRPr="005C3BBD" w:rsidRDefault="00326893" w:rsidP="000A1C30">
      <w:pPr>
        <w:pStyle w:val="Zkladntext"/>
      </w:pPr>
      <w:r w:rsidRPr="005C3BBD">
        <w:t>- při práci s rozvody medicinálních plynů musí být zachována  čistota,  zejména musí býtzajištěno naprosté vyloučení tuků;</w:t>
      </w:r>
    </w:p>
    <w:p w:rsidR="00326893" w:rsidRPr="005C3BBD" w:rsidRDefault="00326893" w:rsidP="000A1C30">
      <w:pPr>
        <w:pStyle w:val="Zkladntext"/>
      </w:pPr>
      <w:r w:rsidRPr="005C3BBD">
        <w:t>- v uzavřených  prostorách  nesmí  být  aplikován  kyslík ani  jiné plyny tak, aby došlo knekontrolovanému zvýšení koncentrace,musí sedůsledně dbát, aby nedošlo ke zvýšeníkoncentrace v důsledku netěsnosti a pod.;</w:t>
      </w:r>
    </w:p>
    <w:p w:rsidR="00326893" w:rsidRPr="005C3BBD" w:rsidRDefault="00326893" w:rsidP="000A1C30">
      <w:pPr>
        <w:pStyle w:val="Zkladntext"/>
      </w:pPr>
      <w:r w:rsidRPr="005C3BBD">
        <w:t>- za  situace, kdy v určitém prostoru mohlo  dojít ke  zvýšení  koncentrace  okysličujících  látek, nesmí do něj být vstupováno bez odpovídajícího zajištění;</w:t>
      </w:r>
    </w:p>
    <w:p w:rsidR="00326893" w:rsidRPr="005C3BBD" w:rsidRDefault="00326893" w:rsidP="000A1C30">
      <w:pPr>
        <w:pStyle w:val="Zkladntext"/>
      </w:pPr>
      <w:r w:rsidRPr="005C3BBD">
        <w:t>- do žádného zařízení nesmí být  vpouštěn  střídavě  kyslík a jiný plyn, u  něhož není jistota, žeje tukuprostý;</w:t>
      </w:r>
    </w:p>
    <w:p w:rsidR="00326893" w:rsidRPr="005C3BBD" w:rsidRDefault="00326893" w:rsidP="000A1C30">
      <w:pPr>
        <w:pStyle w:val="Zkladntext"/>
      </w:pPr>
      <w:r w:rsidRPr="005C3BBD">
        <w:t>- všechny ventily u rozvodů musí být uzavírány a otevírány velmi zvolna. Při otevírání  se  musívyčkat, až se vyrovnají tlaky  před  ním a  za ním,  teprve pak můžeme ventil  otevřít na plnouhodnotu;</w:t>
      </w:r>
    </w:p>
    <w:p w:rsidR="00326893" w:rsidRPr="005C3BBD" w:rsidRDefault="00326893" w:rsidP="000A1C30">
      <w:pPr>
        <w:pStyle w:val="Zkladntext"/>
      </w:pPr>
      <w:r w:rsidRPr="005C3BBD">
        <w:lastRenderedPageBreak/>
        <w:t>- při manipulaci s ventily a lahvemi je vhodné volit takové postavení obsluhy,aby při případnémvýronu plynu stál pracovník mimo jeho pravděpodobnou dráhu</w:t>
      </w:r>
      <w:r w:rsidRPr="005C3BBD">
        <w:tab/>
      </w:r>
      <w:r w:rsidRPr="005C3BBD">
        <w:tab/>
      </w:r>
      <w:r w:rsidRPr="005C3BBD">
        <w:tab/>
      </w:r>
    </w:p>
    <w:p w:rsidR="00326893" w:rsidRPr="005C3BBD" w:rsidRDefault="00326893" w:rsidP="000A1C30">
      <w:pPr>
        <w:pStyle w:val="Zkladntext"/>
      </w:pPr>
      <w:r w:rsidRPr="005C3BBD">
        <w:t>- každý  nebezpečný  nebo nenormální stav  rozvodu  musí  být  ohlášen obsluze rozvodu,popřípadě vedení organizace provozující rozvod;</w:t>
      </w:r>
    </w:p>
    <w:p w:rsidR="00326893" w:rsidRPr="005C3BBD" w:rsidRDefault="00326893" w:rsidP="000A1C30">
      <w:pPr>
        <w:pStyle w:val="Zkladntext"/>
      </w:pPr>
      <w:r w:rsidRPr="005C3BBD">
        <w:t>- na rozvodech nesmějí být prováděny jakékoliv neodborné zásahy.Při provozu musí být dbánopokynů a doporučení  dodavatele  rozvodu,  popřípadě  výrobců jednotlivých  prvkůobsažených v rozvodech;</w:t>
      </w:r>
    </w:p>
    <w:p w:rsidR="00326893" w:rsidRPr="005C3BBD" w:rsidRDefault="00326893" w:rsidP="000A1C30">
      <w:pPr>
        <w:pStyle w:val="Zkladntext"/>
      </w:pPr>
      <w:r w:rsidRPr="005C3BBD">
        <w:t>- musí být zabráněno tomu, aby s rozvody manipulovaly neoprávněné osoby;</w:t>
      </w:r>
    </w:p>
    <w:p w:rsidR="00326893" w:rsidRPr="005C3BBD" w:rsidRDefault="00326893" w:rsidP="000A1C30">
      <w:pPr>
        <w:pStyle w:val="Zkladntext"/>
      </w:pPr>
      <w:r w:rsidRPr="005C3BBD">
        <w:t>- v místech,  kde je rozvod  veden pod  omítkou,  nesmějí  být  prováděny  zásahy,  při kterýchby vzniklo nebezpečí poškození rozvodů;</w:t>
      </w:r>
    </w:p>
    <w:p w:rsidR="00326893" w:rsidRPr="005C3BBD" w:rsidRDefault="00326893" w:rsidP="000A1C30">
      <w:pPr>
        <w:pStyle w:val="Zkladntext"/>
      </w:pPr>
      <w:r w:rsidRPr="005C3BBD">
        <w:t>- každou tlakovou stanici s bateriemi lahví je nutno vyba</w:t>
      </w:r>
      <w:r>
        <w:t xml:space="preserve">vit alespoň  dvěma páry rukavic </w:t>
      </w:r>
      <w:r w:rsidRPr="005C3BBD">
        <w:t>zpřírodních usňových materiálů a jedním párem azbestových rukavic;</w:t>
      </w:r>
    </w:p>
    <w:p w:rsidR="00326893" w:rsidRPr="005C3BBD" w:rsidRDefault="00326893" w:rsidP="000A1C30">
      <w:pPr>
        <w:pStyle w:val="Zkladntext"/>
      </w:pPr>
      <w:r w:rsidRPr="005C3BBD">
        <w:t>-s těmito zásadami musí být seznámen každý pracovník, který bude s rozvody přicházet dostyku. Znalost těchto zásad musí být podle potřeby obnovována a doplňována.</w:t>
      </w:r>
    </w:p>
    <w:p w:rsidR="00326893" w:rsidRDefault="00326893" w:rsidP="000A1C30">
      <w:pPr>
        <w:pStyle w:val="Zkladntext"/>
      </w:pPr>
    </w:p>
    <w:p w:rsidR="00326893" w:rsidRPr="005C3BBD" w:rsidRDefault="00326893" w:rsidP="000A1C30">
      <w:pPr>
        <w:pStyle w:val="Zkladntext"/>
      </w:pPr>
      <w:r w:rsidRPr="005C3BBD">
        <w:t>Citované  ČSN a vyhlášky jsou platné v době vydání tohoto  Místního  provozního řádu a musí být provozovatelem doplňovány podle jejich změn a podle změn na vyhrazených plynových  zařízeních.</w:t>
      </w:r>
    </w:p>
    <w:p w:rsidR="00326893" w:rsidRPr="005C3BBD" w:rsidRDefault="00326893" w:rsidP="000A1C30">
      <w:pPr>
        <w:pStyle w:val="Zkladntext"/>
      </w:pPr>
    </w:p>
    <w:p w:rsidR="00326893" w:rsidRPr="005C3BBD" w:rsidRDefault="00326893" w:rsidP="000A1C30">
      <w:pPr>
        <w:pStyle w:val="Zkladntext"/>
      </w:pPr>
      <w:r w:rsidRPr="005C3BBD">
        <w:t xml:space="preserve">Tento Místní provozní řád byl zpracován v projekčním středisku </w:t>
      </w:r>
      <w:r w:rsidR="005F10AD">
        <w:t>MZ Liberec</w:t>
      </w:r>
      <w:r>
        <w:t>, a.s.</w:t>
      </w:r>
      <w:r w:rsidRPr="005C3BBD">
        <w:t>.</w:t>
      </w:r>
    </w:p>
    <w:p w:rsidR="00326893" w:rsidRPr="005C3BBD" w:rsidRDefault="00326893" w:rsidP="000A1C30">
      <w:pPr>
        <w:pStyle w:val="Zkladntext"/>
      </w:pPr>
    </w:p>
    <w:p w:rsidR="00326893" w:rsidRDefault="00326893" w:rsidP="000A1C30">
      <w:pPr>
        <w:jc w:val="both"/>
      </w:pPr>
    </w:p>
    <w:p w:rsidR="00326893" w:rsidRDefault="00326893" w:rsidP="000A1C30">
      <w:pPr>
        <w:jc w:val="both"/>
      </w:pPr>
    </w:p>
    <w:p w:rsidR="00326893" w:rsidRPr="005C3BBD" w:rsidRDefault="00326893" w:rsidP="000A1C30">
      <w:pPr>
        <w:jc w:val="both"/>
      </w:pPr>
      <w:r>
        <w:t xml:space="preserve">V </w:t>
      </w:r>
      <w:r w:rsidR="003C5EBB">
        <w:t>Liberci</w:t>
      </w:r>
      <w:r>
        <w:t xml:space="preserve">: </w:t>
      </w:r>
      <w:r w:rsidR="003C5EBB">
        <w:t>říjen</w:t>
      </w:r>
      <w:r w:rsidR="005F10AD">
        <w:t xml:space="preserve"> 2014</w:t>
      </w:r>
      <w:r w:rsidRPr="005C3BBD">
        <w:tab/>
      </w:r>
      <w:r w:rsidRPr="005C3BBD">
        <w:tab/>
      </w:r>
      <w:r w:rsidRPr="005C3BBD">
        <w:tab/>
      </w:r>
      <w:r w:rsidRPr="005C3BBD">
        <w:tab/>
      </w:r>
    </w:p>
    <w:p w:rsidR="00326893" w:rsidRDefault="00326893" w:rsidP="000A1C30">
      <w:pPr>
        <w:jc w:val="both"/>
      </w:pPr>
    </w:p>
    <w:p w:rsidR="00326893" w:rsidRPr="0064355F" w:rsidRDefault="00326893" w:rsidP="000A1C30">
      <w:pPr>
        <w:ind w:left="705" w:hanging="705"/>
        <w:jc w:val="both"/>
        <w:rPr>
          <w:snapToGrid w:val="0"/>
        </w:rPr>
      </w:pPr>
    </w:p>
    <w:sectPr w:rsidR="00326893" w:rsidRPr="0064355F" w:rsidSect="00A7746A">
      <w:headerReference w:type="default" r:id="rId9"/>
      <w:footerReference w:type="default" r:id="rId10"/>
      <w:headerReference w:type="first" r:id="rId11"/>
      <w:footerReference w:type="first" r:id="rId12"/>
      <w:pgSz w:w="11906" w:h="16838" w:code="9"/>
      <w:pgMar w:top="1701" w:right="1418" w:bottom="158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25C" w:rsidRDefault="005D425C">
      <w:r>
        <w:separator/>
      </w:r>
    </w:p>
  </w:endnote>
  <w:endnote w:type="continuationSeparator" w:id="0">
    <w:p w:rsidR="005D425C" w:rsidRDefault="005D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893" w:rsidRDefault="00326893">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6"/>
        <w:szCs w:val="6"/>
      </w:rPr>
    </w:pPr>
  </w:p>
  <w:p w:rsidR="00326893" w:rsidRDefault="00A42961" w:rsidP="00327826">
    <w:pPr>
      <w:pStyle w:val="Zpat"/>
      <w:pBdr>
        <w:top w:val="single" w:sz="12" w:space="1" w:color="auto"/>
        <w:left w:val="single" w:sz="12" w:space="4" w:color="auto"/>
        <w:bottom w:val="single" w:sz="12" w:space="1" w:color="auto"/>
        <w:right w:val="single" w:sz="12" w:space="4" w:color="auto"/>
      </w:pBdr>
      <w:tabs>
        <w:tab w:val="clear" w:pos="4536"/>
        <w:tab w:val="left" w:pos="6480"/>
      </w:tabs>
      <w:rPr>
        <w:b/>
        <w:bCs/>
        <w:sz w:val="18"/>
        <w:szCs w:val="18"/>
      </w:rPr>
    </w:pPr>
    <w:r>
      <w:rPr>
        <w:b/>
        <w:bCs/>
        <w:sz w:val="18"/>
        <w:szCs w:val="18"/>
      </w:rPr>
      <w:t>Dětská chirurgie – ambulantní část</w:t>
    </w:r>
    <w:r w:rsidR="002B548D">
      <w:rPr>
        <w:b/>
        <w:bCs/>
        <w:sz w:val="18"/>
        <w:szCs w:val="18"/>
      </w:rPr>
      <w:t>, Pavilon D2, Masarykova nemocnice Ústí nad Labem</w:t>
    </w:r>
    <w:r w:rsidR="00326893">
      <w:rPr>
        <w:b/>
        <w:bCs/>
        <w:sz w:val="18"/>
        <w:szCs w:val="18"/>
      </w:rPr>
      <w:tab/>
      <w:t xml:space="preserve">Strana </w:t>
    </w:r>
    <w:r w:rsidR="00326893">
      <w:rPr>
        <w:rStyle w:val="slostrnky"/>
        <w:b/>
        <w:bCs/>
        <w:sz w:val="18"/>
        <w:szCs w:val="18"/>
      </w:rPr>
      <w:fldChar w:fldCharType="begin"/>
    </w:r>
    <w:r w:rsidR="00326893">
      <w:rPr>
        <w:rStyle w:val="slostrnky"/>
        <w:b/>
        <w:bCs/>
        <w:sz w:val="18"/>
        <w:szCs w:val="18"/>
      </w:rPr>
      <w:instrText xml:space="preserve"> PAGE </w:instrText>
    </w:r>
    <w:r w:rsidR="00326893">
      <w:rPr>
        <w:rStyle w:val="slostrnky"/>
        <w:b/>
        <w:bCs/>
        <w:sz w:val="18"/>
        <w:szCs w:val="18"/>
      </w:rPr>
      <w:fldChar w:fldCharType="separate"/>
    </w:r>
    <w:r>
      <w:rPr>
        <w:rStyle w:val="slostrnky"/>
        <w:b/>
        <w:bCs/>
        <w:noProof/>
        <w:sz w:val="18"/>
        <w:szCs w:val="18"/>
      </w:rPr>
      <w:t>2</w:t>
    </w:r>
    <w:r w:rsidR="00326893">
      <w:rPr>
        <w:rStyle w:val="slostrnky"/>
        <w:b/>
        <w:bCs/>
        <w:sz w:val="18"/>
        <w:szCs w:val="18"/>
      </w:rPr>
      <w:fldChar w:fldCharType="end"/>
    </w:r>
    <w:r w:rsidR="00326893">
      <w:rPr>
        <w:rStyle w:val="slostrnky"/>
        <w:b/>
        <w:bCs/>
        <w:sz w:val="18"/>
        <w:szCs w:val="18"/>
      </w:rPr>
      <w:t>/</w:t>
    </w:r>
    <w:fldSimple w:instr=" SECTIONPAGES  \* MERGEFORMAT ">
      <w:r w:rsidRPr="00A42961">
        <w:rPr>
          <w:b/>
          <w:bCs/>
          <w:noProof/>
          <w:sz w:val="18"/>
          <w:szCs w:val="18"/>
        </w:rPr>
        <w:t>13</w:t>
      </w:r>
    </w:fldSimple>
  </w:p>
  <w:p w:rsidR="00326893" w:rsidRDefault="00326893">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893" w:rsidRDefault="00326893">
    <w:pPr>
      <w:pStyle w:val="Titulnlist"/>
      <w:tabs>
        <w:tab w:val="right" w:pos="9072"/>
      </w:tabs>
      <w:jc w:val="left"/>
      <w:rPr>
        <w:b/>
        <w:bCs/>
        <w:snapToGrid w:val="0"/>
      </w:rPr>
    </w:pPr>
    <w:r>
      <w:rPr>
        <w:b/>
        <w:bCs/>
        <w:snapToGrid w:val="0"/>
      </w:rPr>
      <w:t xml:space="preserve">Liberec, </w:t>
    </w:r>
    <w:r w:rsidR="003C5EBB">
      <w:rPr>
        <w:b/>
        <w:bCs/>
        <w:snapToGrid w:val="0"/>
      </w:rPr>
      <w:t xml:space="preserve">říjen </w:t>
    </w:r>
    <w:r w:rsidR="005F10AD">
      <w:rPr>
        <w:b/>
        <w:bCs/>
        <w:snapToGrid w:val="0"/>
      </w:rPr>
      <w:t>2014</w:t>
    </w:r>
    <w:r>
      <w:rPr>
        <w:snapToGrid w:val="0"/>
      </w:rPr>
      <w:tab/>
    </w:r>
    <w:r w:rsidR="00680F81">
      <w:rPr>
        <w:i/>
        <w:iCs/>
        <w:snapToGrid w:val="0"/>
      </w:rPr>
      <w:t xml:space="preserve">Vypracoval: </w:t>
    </w:r>
    <w:r>
      <w:rPr>
        <w:b/>
        <w:bCs/>
        <w:snapToGrid w:val="0"/>
      </w:rPr>
      <w:t>Štajer Jiří</w:t>
    </w:r>
  </w:p>
  <w:p w:rsidR="00326893" w:rsidRDefault="00326893">
    <w:pPr>
      <w:pStyle w:val="Titulnlist"/>
      <w:tabs>
        <w:tab w:val="right" w:pos="9072"/>
      </w:tabs>
      <w:jc w:val="left"/>
      <w:rPr>
        <w:b/>
        <w:bCs/>
        <w:snapToGrid w:val="0"/>
      </w:rPr>
    </w:pPr>
  </w:p>
  <w:p w:rsidR="00326893" w:rsidRDefault="00326893">
    <w:pPr>
      <w:pStyle w:val="Titulnlist"/>
      <w:tabs>
        <w:tab w:val="right" w:pos="9072"/>
      </w:tabs>
      <w:jc w:val="left"/>
      <w:rPr>
        <w:b/>
        <w:bCs/>
        <w:snapToGrid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25C" w:rsidRDefault="005D425C">
      <w:r>
        <w:separator/>
      </w:r>
    </w:p>
  </w:footnote>
  <w:footnote w:type="continuationSeparator" w:id="0">
    <w:p w:rsidR="005D425C" w:rsidRDefault="005D42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893" w:rsidRDefault="00326893">
    <w:pPr>
      <w:pStyle w:val="Zhlav"/>
      <w:pBdr>
        <w:top w:val="single" w:sz="12" w:space="1" w:color="auto"/>
        <w:left w:val="single" w:sz="12" w:space="4" w:color="auto"/>
        <w:bottom w:val="single" w:sz="12" w:space="1" w:color="auto"/>
        <w:right w:val="single" w:sz="12" w:space="4" w:color="auto"/>
      </w:pBdr>
      <w:jc w:val="center"/>
      <w:rPr>
        <w:b/>
        <w:bCs/>
        <w:snapToGrid w:val="0"/>
        <w:spacing w:val="8"/>
        <w:sz w:val="18"/>
        <w:szCs w:val="18"/>
      </w:rPr>
    </w:pPr>
    <w:r>
      <w:rPr>
        <w:b/>
        <w:bCs/>
        <w:snapToGrid w:val="0"/>
        <w:spacing w:val="8"/>
        <w:sz w:val="18"/>
        <w:szCs w:val="18"/>
      </w:rPr>
      <w:t xml:space="preserve">MZ Liberec a.s. </w:t>
    </w:r>
    <w:r>
      <w:rPr>
        <w:b/>
        <w:bCs/>
        <w:snapToGrid w:val="0"/>
        <w:spacing w:val="8"/>
        <w:sz w:val="18"/>
        <w:szCs w:val="18"/>
      </w:rPr>
      <w:sym w:font="Symbol" w:char="F0B7"/>
    </w:r>
    <w:r>
      <w:rPr>
        <w:b/>
        <w:bCs/>
        <w:snapToGrid w:val="0"/>
        <w:spacing w:val="8"/>
        <w:sz w:val="18"/>
        <w:szCs w:val="18"/>
      </w:rPr>
      <w:t xml:space="preserve">  U Nisy 362/6  </w:t>
    </w:r>
    <w:r>
      <w:rPr>
        <w:b/>
        <w:bCs/>
        <w:snapToGrid w:val="0"/>
        <w:spacing w:val="8"/>
        <w:sz w:val="18"/>
        <w:szCs w:val="18"/>
      </w:rPr>
      <w:sym w:font="Symbol" w:char="F0B7"/>
    </w:r>
    <w:r>
      <w:rPr>
        <w:b/>
        <w:bCs/>
        <w:snapToGrid w:val="0"/>
        <w:spacing w:val="8"/>
        <w:sz w:val="18"/>
        <w:szCs w:val="18"/>
      </w:rPr>
      <w:t xml:space="preserve">  460 01  </w:t>
    </w:r>
    <w:r>
      <w:rPr>
        <w:b/>
        <w:bCs/>
        <w:snapToGrid w:val="0"/>
        <w:spacing w:val="8"/>
        <w:sz w:val="18"/>
        <w:szCs w:val="18"/>
      </w:rPr>
      <w:sym w:font="Symbol" w:char="F0B7"/>
    </w:r>
    <w:r>
      <w:rPr>
        <w:b/>
        <w:bCs/>
        <w:snapToGrid w:val="0"/>
        <w:spacing w:val="8"/>
        <w:sz w:val="18"/>
        <w:szCs w:val="18"/>
      </w:rPr>
      <w:t xml:space="preserve">  Liberec</w:t>
    </w:r>
  </w:p>
  <w:p w:rsidR="00326893" w:rsidRDefault="00326893">
    <w:pPr>
      <w:pStyle w:val="Zhlav"/>
      <w:pBdr>
        <w:top w:val="single" w:sz="12" w:space="1" w:color="auto"/>
        <w:left w:val="single" w:sz="12" w:space="4" w:color="auto"/>
        <w:bottom w:val="single" w:sz="12" w:space="1" w:color="auto"/>
        <w:right w:val="single" w:sz="12" w:space="4" w:color="auto"/>
      </w:pBdr>
      <w:jc w:val="center"/>
      <w:rPr>
        <w:b/>
        <w:bCs/>
        <w:spacing w:val="8"/>
        <w:sz w:val="14"/>
        <w:szCs w:val="14"/>
      </w:rPr>
    </w:pPr>
    <w:r>
      <w:rPr>
        <w:b/>
        <w:bCs/>
        <w:snapToGrid w:val="0"/>
        <w:spacing w:val="8"/>
        <w:sz w:val="14"/>
        <w:szCs w:val="14"/>
      </w:rPr>
      <w:t>tel.: +420 488 040 111     fax: +420 488 040 326    www.mzliberec.cz     e-mail: info@mzliberec.cz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893" w:rsidRDefault="00A42961" w:rsidP="00B14207">
    <w:pPr>
      <w:pStyle w:val="Zhlav"/>
    </w:pPr>
    <w:r>
      <w:rPr>
        <w:rFonts w:ascii="Arial" w:hAnsi="Arial" w:cs="Arial"/>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33pt">
          <v:imagedata r:id="rId1" o:title=""/>
        </v:shape>
      </w:pict>
    </w:r>
    <w:r>
      <w:rPr>
        <w:noProof/>
      </w:rPr>
      <w:pict>
        <v:line id="Line 1" o:spid="_x0000_s2049" style="position:absolute;z-index:251657728;visibility:visible;mso-position-horizontal-relative:text;mso-position-vertical-relative:text" from="0,42.55pt" to="453.55pt,42.55pt" o:allowincell="f" strokeweight="2pt">
          <w10:anchorlock/>
        </v:line>
      </w:pict>
    </w:r>
  </w:p>
  <w:p w:rsidR="00326893" w:rsidRDefault="00326893" w:rsidP="00B14207">
    <w:pPr>
      <w:pStyle w:val="Titulnlist"/>
      <w:tabs>
        <w:tab w:val="right" w:pos="9072"/>
      </w:tabs>
      <w:jc w:val="left"/>
      <w:rPr>
        <w:sz w:val="18"/>
        <w:szCs w:val="18"/>
      </w:rPr>
    </w:pPr>
  </w:p>
  <w:p w:rsidR="00326893" w:rsidRDefault="00326893" w:rsidP="00B14207">
    <w:pPr>
      <w:pStyle w:val="Titulnlist"/>
      <w:tabs>
        <w:tab w:val="right" w:pos="9072"/>
      </w:tabs>
      <w:jc w:val="left"/>
      <w:rPr>
        <w:b/>
        <w:bCs/>
        <w:snapToGrid w:val="0"/>
        <w:sz w:val="16"/>
        <w:szCs w:val="16"/>
      </w:rPr>
    </w:pPr>
    <w:r>
      <w:rPr>
        <w:b/>
        <w:bCs/>
        <w:snapToGrid w:val="0"/>
        <w:sz w:val="16"/>
        <w:szCs w:val="16"/>
      </w:rPr>
      <w:t xml:space="preserve">MZ Liberec a.s.  </w:t>
    </w:r>
    <w:r>
      <w:rPr>
        <w:b/>
        <w:bCs/>
        <w:snapToGrid w:val="0"/>
        <w:sz w:val="16"/>
        <w:szCs w:val="16"/>
      </w:rPr>
      <w:sym w:font="Symbol" w:char="F0B7"/>
    </w:r>
    <w:r>
      <w:rPr>
        <w:b/>
        <w:bCs/>
        <w:snapToGrid w:val="0"/>
        <w:sz w:val="16"/>
        <w:szCs w:val="16"/>
      </w:rPr>
      <w:t xml:space="preserve">  U Nisy 362/6  </w:t>
    </w:r>
    <w:r>
      <w:rPr>
        <w:b/>
        <w:bCs/>
        <w:snapToGrid w:val="0"/>
        <w:sz w:val="16"/>
        <w:szCs w:val="16"/>
      </w:rPr>
      <w:sym w:font="Symbol" w:char="F0B7"/>
    </w:r>
    <w:r>
      <w:rPr>
        <w:b/>
        <w:bCs/>
        <w:snapToGrid w:val="0"/>
        <w:sz w:val="16"/>
        <w:szCs w:val="16"/>
      </w:rPr>
      <w:t xml:space="preserve"> 460 01 Liberec</w:t>
    </w:r>
    <w:r>
      <w:rPr>
        <w:b/>
        <w:bCs/>
        <w:snapToGrid w:val="0"/>
        <w:sz w:val="16"/>
        <w:szCs w:val="16"/>
      </w:rPr>
      <w:tab/>
      <w:t xml:space="preserve">tel: +420 488 040 111  </w:t>
    </w:r>
    <w:r>
      <w:rPr>
        <w:b/>
        <w:bCs/>
        <w:snapToGrid w:val="0"/>
        <w:sz w:val="16"/>
        <w:szCs w:val="16"/>
      </w:rPr>
      <w:sym w:font="Symbol" w:char="F0B7"/>
    </w:r>
    <w:r>
      <w:rPr>
        <w:b/>
        <w:bCs/>
        <w:snapToGrid w:val="0"/>
        <w:sz w:val="16"/>
        <w:szCs w:val="16"/>
      </w:rPr>
      <w:t xml:space="preserve">  email: info@mzliberec.cz  </w:t>
    </w:r>
    <w:r>
      <w:rPr>
        <w:b/>
        <w:bCs/>
        <w:snapToGrid w:val="0"/>
        <w:sz w:val="16"/>
        <w:szCs w:val="16"/>
      </w:rPr>
      <w:sym w:font="Symbol" w:char="F0B7"/>
    </w:r>
    <w:r>
      <w:rPr>
        <w:b/>
        <w:bCs/>
        <w:snapToGrid w:val="0"/>
        <w:sz w:val="16"/>
        <w:szCs w:val="16"/>
      </w:rPr>
      <w:t xml:space="preserve">  www.mzliberec.cz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928FAC4"/>
    <w:lvl w:ilvl="0">
      <w:numFmt w:val="decimal"/>
      <w:pStyle w:val="Nadpis4"/>
      <w:lvlText w:val="*"/>
      <w:lvlJc w:val="left"/>
    </w:lvl>
  </w:abstractNum>
  <w:abstractNum w:abstractNumId="1">
    <w:nsid w:val="03D522BF"/>
    <w:multiLevelType w:val="hybridMultilevel"/>
    <w:tmpl w:val="600C2B18"/>
    <w:lvl w:ilvl="0" w:tplc="FFFFFFFF">
      <w:start w:val="201"/>
      <w:numFmt w:val="decimal"/>
      <w:lvlText w:val="%1"/>
      <w:lvlJc w:val="left"/>
      <w:pPr>
        <w:tabs>
          <w:tab w:val="num" w:pos="855"/>
        </w:tabs>
        <w:ind w:left="855" w:hanging="495"/>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0BA60944"/>
    <w:multiLevelType w:val="hybridMultilevel"/>
    <w:tmpl w:val="D098D52C"/>
    <w:lvl w:ilvl="0" w:tplc="FFFFFFFF">
      <w:start w:val="209"/>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nsid w:val="0CD56B1A"/>
    <w:multiLevelType w:val="singleLevel"/>
    <w:tmpl w:val="0B46CA7A"/>
    <w:lvl w:ilvl="0">
      <w:numFmt w:val="bullet"/>
      <w:lvlText w:val="-"/>
      <w:lvlJc w:val="left"/>
      <w:pPr>
        <w:tabs>
          <w:tab w:val="num" w:pos="360"/>
        </w:tabs>
        <w:ind w:left="360" w:hanging="360"/>
      </w:pPr>
      <w:rPr>
        <w:rFonts w:hint="default"/>
      </w:rPr>
    </w:lvl>
  </w:abstractNum>
  <w:abstractNum w:abstractNumId="4">
    <w:nsid w:val="1A067CC5"/>
    <w:multiLevelType w:val="hybridMultilevel"/>
    <w:tmpl w:val="24121D1C"/>
    <w:lvl w:ilvl="0" w:tplc="FFFFFFFF">
      <w:start w:val="70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F763AB0"/>
    <w:multiLevelType w:val="singleLevel"/>
    <w:tmpl w:val="48CE5F40"/>
    <w:lvl w:ilvl="0">
      <w:start w:val="901"/>
      <w:numFmt w:val="bullet"/>
      <w:lvlText w:val="-"/>
      <w:lvlJc w:val="left"/>
      <w:pPr>
        <w:tabs>
          <w:tab w:val="num" w:pos="360"/>
        </w:tabs>
        <w:ind w:left="360" w:hanging="360"/>
      </w:pPr>
      <w:rPr>
        <w:rFonts w:hint="default"/>
      </w:rPr>
    </w:lvl>
  </w:abstractNum>
  <w:abstractNum w:abstractNumId="6">
    <w:nsid w:val="263E5C9A"/>
    <w:multiLevelType w:val="hybridMultilevel"/>
    <w:tmpl w:val="FC6E92FA"/>
    <w:lvl w:ilvl="0" w:tplc="FFFFFFFF">
      <w:start w:val="509"/>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2698538F"/>
    <w:multiLevelType w:val="singleLevel"/>
    <w:tmpl w:val="600E8B14"/>
    <w:lvl w:ilvl="0">
      <w:start w:val="1"/>
      <w:numFmt w:val="upperLetter"/>
      <w:pStyle w:val="Nadpis2"/>
      <w:lvlText w:val="%1)"/>
      <w:lvlJc w:val="left"/>
      <w:pPr>
        <w:tabs>
          <w:tab w:val="num" w:pos="360"/>
        </w:tabs>
        <w:ind w:left="360" w:hanging="360"/>
      </w:pPr>
    </w:lvl>
  </w:abstractNum>
  <w:abstractNum w:abstractNumId="8">
    <w:nsid w:val="28C12274"/>
    <w:multiLevelType w:val="multilevel"/>
    <w:tmpl w:val="045E0098"/>
    <w:lvl w:ilvl="0">
      <w:start w:val="2701"/>
      <w:numFmt w:val="decimal"/>
      <w:lvlText w:val="%1"/>
      <w:lvlJc w:val="left"/>
      <w:pPr>
        <w:tabs>
          <w:tab w:val="num" w:pos="930"/>
        </w:tabs>
        <w:ind w:left="930" w:hanging="930"/>
      </w:pPr>
      <w:rPr>
        <w:rFonts w:hint="default"/>
      </w:rPr>
    </w:lvl>
    <w:lvl w:ilvl="1">
      <w:start w:val="7"/>
      <w:numFmt w:val="decimalZero"/>
      <w:lvlText w:val="%1-%2"/>
      <w:lvlJc w:val="left"/>
      <w:pPr>
        <w:tabs>
          <w:tab w:val="num" w:pos="2910"/>
        </w:tabs>
        <w:ind w:left="2910" w:hanging="930"/>
      </w:pPr>
      <w:rPr>
        <w:rFonts w:hint="default"/>
      </w:rPr>
    </w:lvl>
    <w:lvl w:ilvl="2">
      <w:start w:val="1"/>
      <w:numFmt w:val="decimal"/>
      <w:lvlText w:val="%1-%2.%3"/>
      <w:lvlJc w:val="left"/>
      <w:pPr>
        <w:tabs>
          <w:tab w:val="num" w:pos="4890"/>
        </w:tabs>
        <w:ind w:left="4890" w:hanging="930"/>
      </w:pPr>
      <w:rPr>
        <w:rFonts w:hint="default"/>
      </w:rPr>
    </w:lvl>
    <w:lvl w:ilvl="3">
      <w:start w:val="1"/>
      <w:numFmt w:val="decimal"/>
      <w:lvlText w:val="%1-%2.%3.%4"/>
      <w:lvlJc w:val="left"/>
      <w:pPr>
        <w:tabs>
          <w:tab w:val="num" w:pos="6870"/>
        </w:tabs>
        <w:ind w:left="6870" w:hanging="93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0980"/>
        </w:tabs>
        <w:ind w:left="10980" w:hanging="1080"/>
      </w:pPr>
      <w:rPr>
        <w:rFonts w:hint="default"/>
      </w:rPr>
    </w:lvl>
    <w:lvl w:ilvl="6">
      <w:start w:val="1"/>
      <w:numFmt w:val="decimal"/>
      <w:lvlText w:val="%1-%2.%3.%4.%5.%6.%7"/>
      <w:lvlJc w:val="left"/>
      <w:pPr>
        <w:tabs>
          <w:tab w:val="num" w:pos="13320"/>
        </w:tabs>
        <w:ind w:left="13320" w:hanging="1440"/>
      </w:pPr>
      <w:rPr>
        <w:rFonts w:hint="default"/>
      </w:rPr>
    </w:lvl>
    <w:lvl w:ilvl="7">
      <w:start w:val="1"/>
      <w:numFmt w:val="decimal"/>
      <w:lvlText w:val="%1-%2.%3.%4.%5.%6.%7.%8"/>
      <w:lvlJc w:val="left"/>
      <w:pPr>
        <w:tabs>
          <w:tab w:val="num" w:pos="15300"/>
        </w:tabs>
        <w:ind w:left="15300" w:hanging="1440"/>
      </w:pPr>
      <w:rPr>
        <w:rFonts w:hint="default"/>
      </w:rPr>
    </w:lvl>
    <w:lvl w:ilvl="8">
      <w:start w:val="1"/>
      <w:numFmt w:val="decimal"/>
      <w:lvlText w:val="%1-%2.%3.%4.%5.%6.%7.%8.%9"/>
      <w:lvlJc w:val="left"/>
      <w:pPr>
        <w:tabs>
          <w:tab w:val="num" w:pos="17640"/>
        </w:tabs>
        <w:ind w:left="17640" w:hanging="1800"/>
      </w:pPr>
      <w:rPr>
        <w:rFonts w:hint="default"/>
      </w:rPr>
    </w:lvl>
  </w:abstractNum>
  <w:abstractNum w:abstractNumId="9">
    <w:nsid w:val="2C1720CB"/>
    <w:multiLevelType w:val="singleLevel"/>
    <w:tmpl w:val="F81E4A9A"/>
    <w:lvl w:ilvl="0">
      <w:start w:val="1"/>
      <w:numFmt w:val="decimal"/>
      <w:lvlText w:val="%1."/>
      <w:lvlJc w:val="left"/>
      <w:pPr>
        <w:tabs>
          <w:tab w:val="num" w:pos="360"/>
        </w:tabs>
        <w:ind w:left="283" w:hanging="283"/>
      </w:pPr>
    </w:lvl>
  </w:abstractNum>
  <w:abstractNum w:abstractNumId="10">
    <w:nsid w:val="2E0E00C5"/>
    <w:multiLevelType w:val="singleLevel"/>
    <w:tmpl w:val="04050005"/>
    <w:lvl w:ilvl="0">
      <w:start w:val="1"/>
      <w:numFmt w:val="bullet"/>
      <w:lvlText w:val=""/>
      <w:lvlJc w:val="left"/>
      <w:pPr>
        <w:tabs>
          <w:tab w:val="num" w:pos="360"/>
        </w:tabs>
        <w:ind w:left="360" w:hanging="360"/>
      </w:pPr>
      <w:rPr>
        <w:rFonts w:ascii="Wingdings" w:hAnsi="Wingdings" w:cs="Wingdings" w:hint="default"/>
      </w:rPr>
    </w:lvl>
  </w:abstractNum>
  <w:abstractNum w:abstractNumId="11">
    <w:nsid w:val="2FC37A70"/>
    <w:multiLevelType w:val="hybridMultilevel"/>
    <w:tmpl w:val="D02EE9F8"/>
    <w:lvl w:ilvl="0" w:tplc="FFFFFFFF">
      <w:numFmt w:val="bullet"/>
      <w:lvlText w:val="-"/>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nsid w:val="32F06349"/>
    <w:multiLevelType w:val="multilevel"/>
    <w:tmpl w:val="5010F8DE"/>
    <w:lvl w:ilvl="0">
      <w:start w:val="2"/>
      <w:numFmt w:val="decimal"/>
      <w:lvlText w:val="%1"/>
      <w:lvlJc w:val="left"/>
      <w:pPr>
        <w:tabs>
          <w:tab w:val="num" w:pos="540"/>
        </w:tabs>
        <w:ind w:left="540" w:hanging="540"/>
      </w:pPr>
      <w:rPr>
        <w:rFonts w:hint="default"/>
      </w:rPr>
    </w:lvl>
    <w:lvl w:ilvl="1">
      <w:start w:val="1"/>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3B72289"/>
    <w:multiLevelType w:val="singleLevel"/>
    <w:tmpl w:val="FE1C41B8"/>
    <w:lvl w:ilvl="0">
      <w:start w:val="1"/>
      <w:numFmt w:val="lowerLetter"/>
      <w:pStyle w:val="Nadpis3"/>
      <w:lvlText w:val="%1)"/>
      <w:lvlJc w:val="left"/>
      <w:pPr>
        <w:tabs>
          <w:tab w:val="num" w:pos="360"/>
        </w:tabs>
        <w:ind w:left="360" w:hanging="360"/>
      </w:pPr>
    </w:lvl>
  </w:abstractNum>
  <w:abstractNum w:abstractNumId="14">
    <w:nsid w:val="42A61379"/>
    <w:multiLevelType w:val="hybridMultilevel"/>
    <w:tmpl w:val="B4E672EE"/>
    <w:lvl w:ilvl="0" w:tplc="FFFFFFFF">
      <w:start w:val="60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5">
    <w:nsid w:val="4E460672"/>
    <w:multiLevelType w:val="singleLevel"/>
    <w:tmpl w:val="E8F45D1C"/>
    <w:lvl w:ilvl="0">
      <w:start w:val="1"/>
      <w:numFmt w:val="bullet"/>
      <w:pStyle w:val="Nadpis5"/>
      <w:lvlText w:val=""/>
      <w:lvlJc w:val="left"/>
      <w:pPr>
        <w:tabs>
          <w:tab w:val="num" w:pos="360"/>
        </w:tabs>
        <w:ind w:left="360" w:hanging="360"/>
      </w:pPr>
      <w:rPr>
        <w:rFonts w:ascii="Wingdings" w:hAnsi="Wingdings" w:cs="Wingdings" w:hint="default"/>
      </w:rPr>
    </w:lvl>
  </w:abstractNum>
  <w:abstractNum w:abstractNumId="16">
    <w:nsid w:val="655D7FDB"/>
    <w:multiLevelType w:val="singleLevel"/>
    <w:tmpl w:val="0405000B"/>
    <w:lvl w:ilvl="0">
      <w:start w:val="1"/>
      <w:numFmt w:val="bullet"/>
      <w:lvlText w:val=""/>
      <w:lvlJc w:val="left"/>
      <w:pPr>
        <w:tabs>
          <w:tab w:val="num" w:pos="720"/>
        </w:tabs>
        <w:ind w:left="720" w:hanging="360"/>
      </w:pPr>
      <w:rPr>
        <w:rFonts w:ascii="Wingdings" w:hAnsi="Wingdings" w:cs="Wingdings" w:hint="default"/>
      </w:rPr>
    </w:lvl>
  </w:abstractNum>
  <w:abstractNum w:abstractNumId="17">
    <w:nsid w:val="69872A5F"/>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8">
    <w:nsid w:val="6F3464A9"/>
    <w:multiLevelType w:val="hybridMultilevel"/>
    <w:tmpl w:val="E0AE184A"/>
    <w:lvl w:ilvl="0" w:tplc="FFFFFFFF">
      <w:start w:val="8"/>
      <w:numFmt w:val="upp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4"/>
  </w:num>
  <w:num w:numId="2">
    <w:abstractNumId w:val="1"/>
  </w:num>
  <w:num w:numId="3">
    <w:abstractNumId w:val="6"/>
  </w:num>
  <w:num w:numId="4">
    <w:abstractNumId w:val="9"/>
  </w:num>
  <w:num w:numId="5">
    <w:abstractNumId w:val="9"/>
    <w:lvlOverride w:ilvl="0">
      <w:startOverride w:val="1"/>
    </w:lvlOverride>
  </w:num>
  <w:num w:numId="6">
    <w:abstractNumId w:val="2"/>
  </w:num>
  <w:num w:numId="7">
    <w:abstractNumId w:val="9"/>
  </w:num>
  <w:num w:numId="8">
    <w:abstractNumId w:val="9"/>
  </w:num>
  <w:num w:numId="9">
    <w:abstractNumId w:val="3"/>
  </w:num>
  <w:num w:numId="10">
    <w:abstractNumId w:val="11"/>
  </w:num>
  <w:num w:numId="11">
    <w:abstractNumId w:val="18"/>
  </w:num>
  <w:num w:numId="12">
    <w:abstractNumId w:val="16"/>
  </w:num>
  <w:num w:numId="13">
    <w:abstractNumId w:val="17"/>
  </w:num>
  <w:num w:numId="14">
    <w:abstractNumId w:val="8"/>
  </w:num>
  <w:num w:numId="15">
    <w:abstractNumId w:val="5"/>
  </w:num>
  <w:num w:numId="16">
    <w:abstractNumId w:val="4"/>
  </w:num>
  <w:num w:numId="17">
    <w:abstractNumId w:val="12"/>
  </w:num>
  <w:num w:numId="18">
    <w:abstractNumId w:val="7"/>
  </w:num>
  <w:num w:numId="19">
    <w:abstractNumId w:val="10"/>
  </w:num>
  <w:num w:numId="20">
    <w:abstractNumId w:val="13"/>
    <w:lvlOverride w:ilvl="0">
      <w:startOverride w:val="1"/>
    </w:lvlOverride>
  </w:num>
  <w:num w:numId="21">
    <w:abstractNumId w:val="7"/>
  </w:num>
  <w:num w:numId="22">
    <w:abstractNumId w:val="13"/>
  </w:num>
  <w:num w:numId="23">
    <w:abstractNumId w:val="0"/>
    <w:lvlOverride w:ilvl="0">
      <w:lvl w:ilvl="0">
        <w:start w:val="1"/>
        <w:numFmt w:val="bullet"/>
        <w:pStyle w:val="Nadpis4"/>
        <w:lvlText w:val=""/>
        <w:legacy w:legacy="1" w:legacySpace="0" w:legacyIndent="360"/>
        <w:lvlJc w:val="left"/>
        <w:pPr>
          <w:ind w:left="360" w:hanging="360"/>
        </w:pPr>
        <w:rPr>
          <w:rFonts w:ascii="Wingdings" w:hAnsi="Wingdings" w:cs="Wingdings" w:hint="default"/>
        </w:rPr>
      </w:lvl>
    </w:lvlOverride>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4CF"/>
    <w:rsid w:val="0000450D"/>
    <w:rsid w:val="0001080F"/>
    <w:rsid w:val="00031070"/>
    <w:rsid w:val="00045DA9"/>
    <w:rsid w:val="00072E83"/>
    <w:rsid w:val="000A1C30"/>
    <w:rsid w:val="000B3448"/>
    <w:rsid w:val="000B555E"/>
    <w:rsid w:val="000C7E38"/>
    <w:rsid w:val="000C7F03"/>
    <w:rsid w:val="000E248F"/>
    <w:rsid w:val="001727E6"/>
    <w:rsid w:val="001F3E39"/>
    <w:rsid w:val="0026690D"/>
    <w:rsid w:val="00270A33"/>
    <w:rsid w:val="002B548D"/>
    <w:rsid w:val="002C0651"/>
    <w:rsid w:val="00307C28"/>
    <w:rsid w:val="00326893"/>
    <w:rsid w:val="00327826"/>
    <w:rsid w:val="00332611"/>
    <w:rsid w:val="00353F94"/>
    <w:rsid w:val="003777DA"/>
    <w:rsid w:val="003A4379"/>
    <w:rsid w:val="003A6AD1"/>
    <w:rsid w:val="003B4736"/>
    <w:rsid w:val="003C5EBB"/>
    <w:rsid w:val="003D014D"/>
    <w:rsid w:val="003F6C62"/>
    <w:rsid w:val="004B0C7E"/>
    <w:rsid w:val="004C2FCE"/>
    <w:rsid w:val="004F4913"/>
    <w:rsid w:val="005108A0"/>
    <w:rsid w:val="00532BB9"/>
    <w:rsid w:val="005440FF"/>
    <w:rsid w:val="00545499"/>
    <w:rsid w:val="0054597C"/>
    <w:rsid w:val="00560346"/>
    <w:rsid w:val="005972CD"/>
    <w:rsid w:val="005A67DC"/>
    <w:rsid w:val="005C3BBD"/>
    <w:rsid w:val="005D425C"/>
    <w:rsid w:val="005E057A"/>
    <w:rsid w:val="005F10AD"/>
    <w:rsid w:val="00610FB9"/>
    <w:rsid w:val="00625853"/>
    <w:rsid w:val="00627BC8"/>
    <w:rsid w:val="0064355F"/>
    <w:rsid w:val="00656886"/>
    <w:rsid w:val="00680F81"/>
    <w:rsid w:val="006C04CF"/>
    <w:rsid w:val="006C4AB8"/>
    <w:rsid w:val="007006B5"/>
    <w:rsid w:val="00701BDC"/>
    <w:rsid w:val="0072349C"/>
    <w:rsid w:val="007375D6"/>
    <w:rsid w:val="007B5ABB"/>
    <w:rsid w:val="007C1356"/>
    <w:rsid w:val="007C4913"/>
    <w:rsid w:val="008212AA"/>
    <w:rsid w:val="008631D4"/>
    <w:rsid w:val="0088527A"/>
    <w:rsid w:val="008B0CF5"/>
    <w:rsid w:val="00947CB4"/>
    <w:rsid w:val="00950D59"/>
    <w:rsid w:val="0099711B"/>
    <w:rsid w:val="009B7CA4"/>
    <w:rsid w:val="009D6F2C"/>
    <w:rsid w:val="009D7DB3"/>
    <w:rsid w:val="00A20CE1"/>
    <w:rsid w:val="00A42961"/>
    <w:rsid w:val="00A621BE"/>
    <w:rsid w:val="00A76132"/>
    <w:rsid w:val="00A7746A"/>
    <w:rsid w:val="00A8162A"/>
    <w:rsid w:val="00AA6C71"/>
    <w:rsid w:val="00AB36CC"/>
    <w:rsid w:val="00AE058E"/>
    <w:rsid w:val="00AE3A7F"/>
    <w:rsid w:val="00AF10DA"/>
    <w:rsid w:val="00AF4937"/>
    <w:rsid w:val="00B1309F"/>
    <w:rsid w:val="00B14207"/>
    <w:rsid w:val="00B641D6"/>
    <w:rsid w:val="00B70B31"/>
    <w:rsid w:val="00BB5E9D"/>
    <w:rsid w:val="00CC5FDF"/>
    <w:rsid w:val="00CC7A59"/>
    <w:rsid w:val="00CD60E0"/>
    <w:rsid w:val="00DB1E7C"/>
    <w:rsid w:val="00DD0523"/>
    <w:rsid w:val="00E11DBC"/>
    <w:rsid w:val="00E4309E"/>
    <w:rsid w:val="00E63956"/>
    <w:rsid w:val="00E90C91"/>
    <w:rsid w:val="00EA682F"/>
    <w:rsid w:val="00EC05F7"/>
    <w:rsid w:val="00F04DCB"/>
    <w:rsid w:val="00F140E1"/>
    <w:rsid w:val="00F23968"/>
    <w:rsid w:val="00F36E1B"/>
    <w:rsid w:val="00F56799"/>
    <w:rsid w:val="00F65F29"/>
    <w:rsid w:val="00F72BFC"/>
    <w:rsid w:val="00F81BAC"/>
    <w:rsid w:val="00F843D5"/>
    <w:rsid w:val="00F9000E"/>
    <w:rsid w:val="00FA6143"/>
    <w:rsid w:val="00FD1B9D"/>
    <w:rsid w:val="00FE23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B70B31"/>
    <w:pPr>
      <w:suppressAutoHyphens/>
      <w:autoSpaceDE w:val="0"/>
      <w:autoSpaceDN w:val="0"/>
    </w:pPr>
    <w:rPr>
      <w:rFonts w:ascii="Calibri" w:hAnsi="Calibri" w:cs="Calibri"/>
      <w:sz w:val="24"/>
      <w:szCs w:val="24"/>
    </w:rPr>
  </w:style>
  <w:style w:type="paragraph" w:styleId="Nadpis1">
    <w:name w:val="heading 1"/>
    <w:basedOn w:val="Normln"/>
    <w:next w:val="Normln"/>
    <w:link w:val="Nadpis1Char"/>
    <w:uiPriority w:val="99"/>
    <w:qFormat/>
    <w:rsid w:val="007C4913"/>
    <w:pPr>
      <w:keepNext/>
      <w:outlineLvl w:val="0"/>
    </w:pPr>
    <w:rPr>
      <w:rFonts w:ascii="Cambria" w:hAnsi="Cambria" w:cs="Cambria"/>
      <w:b/>
      <w:bCs/>
      <w:kern w:val="32"/>
      <w:sz w:val="32"/>
      <w:szCs w:val="32"/>
    </w:rPr>
  </w:style>
  <w:style w:type="paragraph" w:styleId="Nadpis2">
    <w:name w:val="heading 2"/>
    <w:basedOn w:val="Normln"/>
    <w:next w:val="Normln"/>
    <w:link w:val="Nadpis2Char"/>
    <w:uiPriority w:val="99"/>
    <w:qFormat/>
    <w:rsid w:val="007C4913"/>
    <w:pPr>
      <w:keepNext/>
      <w:widowControl w:val="0"/>
      <w:numPr>
        <w:numId w:val="21"/>
      </w:numPr>
      <w:suppressAutoHyphens w:val="0"/>
      <w:spacing w:after="60"/>
      <w:outlineLvl w:val="1"/>
    </w:pPr>
    <w:rPr>
      <w:rFonts w:ascii="Cambria" w:hAnsi="Cambria" w:cs="Cambria"/>
      <w:b/>
      <w:bCs/>
      <w:i/>
      <w:iCs/>
      <w:sz w:val="28"/>
      <w:szCs w:val="28"/>
    </w:rPr>
  </w:style>
  <w:style w:type="paragraph" w:styleId="Nadpis3">
    <w:name w:val="heading 3"/>
    <w:basedOn w:val="Normln"/>
    <w:next w:val="Normln1"/>
    <w:link w:val="Nadpis3Char"/>
    <w:uiPriority w:val="99"/>
    <w:qFormat/>
    <w:rsid w:val="007C4913"/>
    <w:pPr>
      <w:keepNext/>
      <w:widowControl w:val="0"/>
      <w:numPr>
        <w:numId w:val="22"/>
      </w:numPr>
      <w:suppressAutoHyphens w:val="0"/>
      <w:spacing w:before="240"/>
      <w:outlineLvl w:val="2"/>
    </w:pPr>
    <w:rPr>
      <w:rFonts w:ascii="Cambria" w:hAnsi="Cambria" w:cs="Cambria"/>
      <w:b/>
      <w:bCs/>
      <w:sz w:val="26"/>
      <w:szCs w:val="26"/>
    </w:rPr>
  </w:style>
  <w:style w:type="paragraph" w:styleId="Nadpis4">
    <w:name w:val="heading 4"/>
    <w:basedOn w:val="Normln"/>
    <w:next w:val="Normln1"/>
    <w:link w:val="Nadpis4Char"/>
    <w:uiPriority w:val="99"/>
    <w:qFormat/>
    <w:rsid w:val="007C4913"/>
    <w:pPr>
      <w:keepNext/>
      <w:widowControl w:val="0"/>
      <w:numPr>
        <w:numId w:val="23"/>
      </w:numPr>
      <w:suppressAutoHyphens w:val="0"/>
      <w:spacing w:before="180" w:after="60"/>
      <w:ind w:left="357" w:hanging="357"/>
      <w:outlineLvl w:val="3"/>
    </w:pPr>
    <w:rPr>
      <w:b/>
      <w:bCs/>
      <w:sz w:val="28"/>
      <w:szCs w:val="28"/>
    </w:rPr>
  </w:style>
  <w:style w:type="paragraph" w:styleId="Nadpis5">
    <w:name w:val="heading 5"/>
    <w:basedOn w:val="Normln"/>
    <w:next w:val="Normln"/>
    <w:link w:val="Nadpis5Char"/>
    <w:uiPriority w:val="99"/>
    <w:qFormat/>
    <w:rsid w:val="007C4913"/>
    <w:pPr>
      <w:keepNext/>
      <w:widowControl w:val="0"/>
      <w:numPr>
        <w:numId w:val="24"/>
      </w:numPr>
      <w:suppressAutoHyphens w:val="0"/>
      <w:spacing w:before="240" w:after="120"/>
      <w:ind w:left="357" w:hanging="357"/>
      <w:outlineLvl w:val="4"/>
    </w:pPr>
    <w:rPr>
      <w:b/>
      <w:bCs/>
      <w:i/>
      <w:iCs/>
      <w:sz w:val="26"/>
      <w:szCs w:val="26"/>
    </w:rPr>
  </w:style>
  <w:style w:type="paragraph" w:styleId="Nadpis6">
    <w:name w:val="heading 6"/>
    <w:basedOn w:val="Normln"/>
    <w:next w:val="Normln"/>
    <w:link w:val="Nadpis6Char"/>
    <w:uiPriority w:val="99"/>
    <w:qFormat/>
    <w:rsid w:val="007C4913"/>
    <w:pPr>
      <w:keepNext/>
      <w:jc w:val="center"/>
      <w:outlineLvl w:val="5"/>
    </w:pPr>
    <w:rPr>
      <w:b/>
      <w:bCs/>
      <w:sz w:val="20"/>
      <w:szCs w:val="20"/>
    </w:rPr>
  </w:style>
  <w:style w:type="paragraph" w:styleId="Nadpis7">
    <w:name w:val="heading 7"/>
    <w:basedOn w:val="Normln"/>
    <w:next w:val="Normln"/>
    <w:link w:val="Nadpis7Char"/>
    <w:uiPriority w:val="99"/>
    <w:qFormat/>
    <w:rsid w:val="007C4913"/>
    <w:pPr>
      <w:keepNext/>
      <w:jc w:val="center"/>
      <w:outlineLvl w:val="6"/>
    </w:pPr>
  </w:style>
  <w:style w:type="paragraph" w:styleId="Nadpis8">
    <w:name w:val="heading 8"/>
    <w:basedOn w:val="Normln"/>
    <w:next w:val="Normln"/>
    <w:link w:val="Nadpis8Char"/>
    <w:uiPriority w:val="99"/>
    <w:qFormat/>
    <w:rsid w:val="007C4913"/>
    <w:pPr>
      <w:keepNext/>
      <w:spacing w:line="360" w:lineRule="auto"/>
      <w:ind w:left="1980"/>
      <w:jc w:val="both"/>
      <w:outlineLvl w:val="7"/>
    </w:pPr>
    <w:rPr>
      <w:i/>
      <w:iCs/>
    </w:rPr>
  </w:style>
  <w:style w:type="paragraph" w:styleId="Nadpis9">
    <w:name w:val="heading 9"/>
    <w:basedOn w:val="Normln"/>
    <w:next w:val="Normln"/>
    <w:link w:val="Nadpis9Char"/>
    <w:uiPriority w:val="99"/>
    <w:qFormat/>
    <w:rsid w:val="007C4913"/>
    <w:pPr>
      <w:keepNext/>
      <w:spacing w:line="360" w:lineRule="auto"/>
      <w:ind w:left="1440"/>
      <w:jc w:val="center"/>
      <w:outlineLvl w:val="8"/>
    </w:pPr>
    <w:rPr>
      <w:rFonts w:ascii="Cambria" w:hAnsi="Cambria" w:cs="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631D4"/>
    <w:rPr>
      <w:rFonts w:ascii="Cambria" w:hAnsi="Cambria" w:cs="Cambria"/>
      <w:b/>
      <w:bCs/>
      <w:kern w:val="32"/>
      <w:sz w:val="32"/>
      <w:szCs w:val="32"/>
    </w:rPr>
  </w:style>
  <w:style w:type="character" w:customStyle="1" w:styleId="Nadpis2Char">
    <w:name w:val="Nadpis 2 Char"/>
    <w:link w:val="Nadpis2"/>
    <w:uiPriority w:val="99"/>
    <w:semiHidden/>
    <w:locked/>
    <w:rsid w:val="008631D4"/>
    <w:rPr>
      <w:rFonts w:ascii="Cambria" w:hAnsi="Cambria" w:cs="Cambria"/>
      <w:b/>
      <w:bCs/>
      <w:i/>
      <w:iCs/>
      <w:sz w:val="28"/>
      <w:szCs w:val="28"/>
    </w:rPr>
  </w:style>
  <w:style w:type="character" w:customStyle="1" w:styleId="Nadpis3Char">
    <w:name w:val="Nadpis 3 Char"/>
    <w:link w:val="Nadpis3"/>
    <w:uiPriority w:val="99"/>
    <w:semiHidden/>
    <w:locked/>
    <w:rsid w:val="008631D4"/>
    <w:rPr>
      <w:rFonts w:ascii="Cambria" w:hAnsi="Cambria" w:cs="Cambria"/>
      <w:b/>
      <w:bCs/>
      <w:sz w:val="26"/>
      <w:szCs w:val="26"/>
    </w:rPr>
  </w:style>
  <w:style w:type="character" w:customStyle="1" w:styleId="Nadpis4Char">
    <w:name w:val="Nadpis 4 Char"/>
    <w:link w:val="Nadpis4"/>
    <w:uiPriority w:val="99"/>
    <w:semiHidden/>
    <w:locked/>
    <w:rsid w:val="008631D4"/>
    <w:rPr>
      <w:rFonts w:ascii="Calibri" w:hAnsi="Calibri" w:cs="Calibri"/>
      <w:b/>
      <w:bCs/>
      <w:sz w:val="28"/>
      <w:szCs w:val="28"/>
    </w:rPr>
  </w:style>
  <w:style w:type="character" w:customStyle="1" w:styleId="Nadpis5Char">
    <w:name w:val="Nadpis 5 Char"/>
    <w:link w:val="Nadpis5"/>
    <w:uiPriority w:val="99"/>
    <w:semiHidden/>
    <w:locked/>
    <w:rsid w:val="008631D4"/>
    <w:rPr>
      <w:rFonts w:ascii="Calibri" w:hAnsi="Calibri" w:cs="Calibri"/>
      <w:b/>
      <w:bCs/>
      <w:i/>
      <w:iCs/>
      <w:sz w:val="26"/>
      <w:szCs w:val="26"/>
    </w:rPr>
  </w:style>
  <w:style w:type="character" w:customStyle="1" w:styleId="Nadpis6Char">
    <w:name w:val="Nadpis 6 Char"/>
    <w:link w:val="Nadpis6"/>
    <w:uiPriority w:val="99"/>
    <w:semiHidden/>
    <w:locked/>
    <w:rsid w:val="008631D4"/>
    <w:rPr>
      <w:rFonts w:ascii="Calibri" w:hAnsi="Calibri" w:cs="Calibri"/>
      <w:b/>
      <w:bCs/>
    </w:rPr>
  </w:style>
  <w:style w:type="character" w:customStyle="1" w:styleId="Nadpis7Char">
    <w:name w:val="Nadpis 7 Char"/>
    <w:link w:val="Nadpis7"/>
    <w:uiPriority w:val="99"/>
    <w:semiHidden/>
    <w:locked/>
    <w:rsid w:val="008631D4"/>
    <w:rPr>
      <w:rFonts w:ascii="Calibri" w:hAnsi="Calibri" w:cs="Calibri"/>
      <w:sz w:val="24"/>
      <w:szCs w:val="24"/>
    </w:rPr>
  </w:style>
  <w:style w:type="character" w:customStyle="1" w:styleId="Nadpis8Char">
    <w:name w:val="Nadpis 8 Char"/>
    <w:link w:val="Nadpis8"/>
    <w:uiPriority w:val="99"/>
    <w:semiHidden/>
    <w:locked/>
    <w:rsid w:val="008631D4"/>
    <w:rPr>
      <w:rFonts w:ascii="Calibri" w:hAnsi="Calibri" w:cs="Calibri"/>
      <w:i/>
      <w:iCs/>
      <w:sz w:val="24"/>
      <w:szCs w:val="24"/>
    </w:rPr>
  </w:style>
  <w:style w:type="character" w:customStyle="1" w:styleId="Nadpis9Char">
    <w:name w:val="Nadpis 9 Char"/>
    <w:link w:val="Nadpis9"/>
    <w:uiPriority w:val="99"/>
    <w:semiHidden/>
    <w:locked/>
    <w:rsid w:val="008631D4"/>
    <w:rPr>
      <w:rFonts w:ascii="Cambria" w:hAnsi="Cambria" w:cs="Cambria"/>
    </w:rPr>
  </w:style>
  <w:style w:type="paragraph" w:styleId="Nzev">
    <w:name w:val="Title"/>
    <w:basedOn w:val="Normln"/>
    <w:link w:val="NzevChar"/>
    <w:uiPriority w:val="99"/>
    <w:qFormat/>
    <w:rsid w:val="007C4913"/>
    <w:pPr>
      <w:jc w:val="center"/>
    </w:pPr>
    <w:rPr>
      <w:rFonts w:ascii="Cambria" w:hAnsi="Cambria" w:cs="Cambria"/>
      <w:b/>
      <w:bCs/>
      <w:kern w:val="28"/>
      <w:sz w:val="32"/>
      <w:szCs w:val="32"/>
    </w:rPr>
  </w:style>
  <w:style w:type="character" w:customStyle="1" w:styleId="NzevChar">
    <w:name w:val="Název Char"/>
    <w:link w:val="Nzev"/>
    <w:uiPriority w:val="99"/>
    <w:locked/>
    <w:rsid w:val="008631D4"/>
    <w:rPr>
      <w:rFonts w:ascii="Cambria" w:hAnsi="Cambria" w:cs="Cambria"/>
      <w:b/>
      <w:bCs/>
      <w:kern w:val="28"/>
      <w:sz w:val="32"/>
      <w:szCs w:val="32"/>
    </w:rPr>
  </w:style>
  <w:style w:type="character" w:styleId="Hypertextovodkaz">
    <w:name w:val="Hyperlink"/>
    <w:uiPriority w:val="99"/>
    <w:rsid w:val="007C4913"/>
    <w:rPr>
      <w:color w:val="0000FF"/>
      <w:u w:val="single"/>
    </w:rPr>
  </w:style>
  <w:style w:type="paragraph" w:customStyle="1" w:styleId="Pedsazen1">
    <w:name w:val="Předsazení 1"/>
    <w:autoRedefine/>
    <w:uiPriority w:val="99"/>
    <w:rsid w:val="007C4913"/>
    <w:pPr>
      <w:tabs>
        <w:tab w:val="right" w:leader="dot" w:pos="8505"/>
      </w:tabs>
      <w:spacing w:before="40" w:after="40"/>
      <w:ind w:left="283" w:hanging="283"/>
      <w:jc w:val="center"/>
    </w:pPr>
    <w:rPr>
      <w:rFonts w:ascii="Calibri" w:hAnsi="Calibri" w:cs="Calibri"/>
      <w:b/>
      <w:bCs/>
      <w:noProof/>
      <w:sz w:val="28"/>
      <w:szCs w:val="28"/>
    </w:rPr>
  </w:style>
  <w:style w:type="paragraph" w:styleId="Zkladntext">
    <w:name w:val="Body Text"/>
    <w:basedOn w:val="Normln"/>
    <w:link w:val="ZkladntextChar"/>
    <w:uiPriority w:val="99"/>
    <w:rsid w:val="007C4913"/>
    <w:pPr>
      <w:spacing w:before="120" w:after="120"/>
      <w:ind w:firstLine="567"/>
      <w:jc w:val="both"/>
    </w:pPr>
  </w:style>
  <w:style w:type="character" w:customStyle="1" w:styleId="ZkladntextChar">
    <w:name w:val="Základní text Char"/>
    <w:link w:val="Zkladntext"/>
    <w:uiPriority w:val="99"/>
    <w:semiHidden/>
    <w:locked/>
    <w:rsid w:val="008631D4"/>
    <w:rPr>
      <w:rFonts w:ascii="Calibri" w:hAnsi="Calibri" w:cs="Calibri"/>
      <w:sz w:val="24"/>
      <w:szCs w:val="24"/>
    </w:rPr>
  </w:style>
  <w:style w:type="paragraph" w:styleId="Zkladntext2">
    <w:name w:val="Body Text 2"/>
    <w:basedOn w:val="Normln"/>
    <w:link w:val="Zkladntext2Char"/>
    <w:uiPriority w:val="99"/>
    <w:rsid w:val="007C4913"/>
    <w:pPr>
      <w:ind w:left="540" w:hanging="360"/>
    </w:pPr>
  </w:style>
  <w:style w:type="character" w:customStyle="1" w:styleId="Zkladntext2Char">
    <w:name w:val="Základní text 2 Char"/>
    <w:link w:val="Zkladntext2"/>
    <w:uiPriority w:val="99"/>
    <w:semiHidden/>
    <w:locked/>
    <w:rsid w:val="008631D4"/>
    <w:rPr>
      <w:rFonts w:ascii="Calibri" w:hAnsi="Calibri" w:cs="Calibri"/>
      <w:sz w:val="24"/>
      <w:szCs w:val="24"/>
    </w:rPr>
  </w:style>
  <w:style w:type="paragraph" w:customStyle="1" w:styleId="Titulnlist">
    <w:name w:val="Titulní list"/>
    <w:uiPriority w:val="99"/>
    <w:rsid w:val="00B70B31"/>
    <w:pPr>
      <w:autoSpaceDE w:val="0"/>
      <w:autoSpaceDN w:val="0"/>
      <w:jc w:val="center"/>
    </w:pPr>
    <w:rPr>
      <w:rFonts w:ascii="Calibri" w:hAnsi="Calibri" w:cs="Calibri"/>
      <w:sz w:val="24"/>
      <w:szCs w:val="24"/>
    </w:rPr>
  </w:style>
  <w:style w:type="character" w:styleId="Sledovanodkaz">
    <w:name w:val="FollowedHyperlink"/>
    <w:uiPriority w:val="99"/>
    <w:rsid w:val="007C4913"/>
    <w:rPr>
      <w:color w:val="800080"/>
      <w:u w:val="single"/>
    </w:rPr>
  </w:style>
  <w:style w:type="paragraph" w:styleId="Zpat">
    <w:name w:val="footer"/>
    <w:basedOn w:val="Normln"/>
    <w:link w:val="ZpatChar"/>
    <w:uiPriority w:val="99"/>
    <w:rsid w:val="007C4913"/>
    <w:pPr>
      <w:widowControl w:val="0"/>
      <w:tabs>
        <w:tab w:val="center" w:pos="4536"/>
        <w:tab w:val="right" w:pos="9072"/>
      </w:tabs>
    </w:pPr>
  </w:style>
  <w:style w:type="character" w:customStyle="1" w:styleId="ZpatChar">
    <w:name w:val="Zápatí Char"/>
    <w:link w:val="Zpat"/>
    <w:uiPriority w:val="99"/>
    <w:semiHidden/>
    <w:locked/>
    <w:rsid w:val="008631D4"/>
    <w:rPr>
      <w:rFonts w:ascii="Calibri" w:hAnsi="Calibri" w:cs="Calibri"/>
      <w:sz w:val="24"/>
      <w:szCs w:val="24"/>
    </w:rPr>
  </w:style>
  <w:style w:type="paragraph" w:styleId="Zhlav">
    <w:name w:val="header"/>
    <w:basedOn w:val="Normln"/>
    <w:link w:val="ZhlavChar"/>
    <w:uiPriority w:val="99"/>
    <w:rsid w:val="007C4913"/>
    <w:pPr>
      <w:tabs>
        <w:tab w:val="center" w:pos="4536"/>
        <w:tab w:val="right" w:pos="9072"/>
      </w:tabs>
    </w:pPr>
  </w:style>
  <w:style w:type="character" w:customStyle="1" w:styleId="ZhlavChar">
    <w:name w:val="Záhlaví Char"/>
    <w:link w:val="Zhlav"/>
    <w:uiPriority w:val="99"/>
    <w:semiHidden/>
    <w:locked/>
    <w:rsid w:val="008631D4"/>
    <w:rPr>
      <w:rFonts w:ascii="Calibri" w:hAnsi="Calibri" w:cs="Calibri"/>
      <w:sz w:val="24"/>
      <w:szCs w:val="24"/>
    </w:rPr>
  </w:style>
  <w:style w:type="paragraph" w:customStyle="1" w:styleId="Normln1">
    <w:name w:val="Normální+1.ř"/>
    <w:basedOn w:val="Normln"/>
    <w:uiPriority w:val="99"/>
    <w:rsid w:val="007C4913"/>
    <w:pPr>
      <w:ind w:firstLine="709"/>
      <w:jc w:val="both"/>
    </w:pPr>
  </w:style>
  <w:style w:type="character" w:styleId="slostrnky">
    <w:name w:val="page number"/>
    <w:basedOn w:val="Standardnpsmoodstavce"/>
    <w:uiPriority w:val="99"/>
    <w:rsid w:val="007C4913"/>
  </w:style>
  <w:style w:type="paragraph" w:customStyle="1" w:styleId="NormlnIMP">
    <w:name w:val="Normální_IMP"/>
    <w:basedOn w:val="Normln"/>
    <w:uiPriority w:val="99"/>
    <w:rsid w:val="00072E83"/>
    <w:pPr>
      <w:autoSpaceDE/>
      <w:autoSpaceDN/>
      <w:spacing w:line="230" w:lineRule="auto"/>
    </w:pPr>
    <w:rPr>
      <w:sz w:val="20"/>
      <w:szCs w:val="20"/>
    </w:rPr>
  </w:style>
  <w:style w:type="paragraph" w:styleId="Zkladntextodsazen">
    <w:name w:val="Body Text Indent"/>
    <w:basedOn w:val="Normln"/>
    <w:link w:val="ZkladntextodsazenChar"/>
    <w:uiPriority w:val="99"/>
    <w:rsid w:val="00072E83"/>
    <w:pPr>
      <w:spacing w:after="120"/>
      <w:ind w:left="283"/>
    </w:pPr>
  </w:style>
  <w:style w:type="character" w:customStyle="1" w:styleId="ZkladntextodsazenChar">
    <w:name w:val="Základní text odsazený Char"/>
    <w:link w:val="Zkladntextodsazen"/>
    <w:uiPriority w:val="99"/>
    <w:locked/>
    <w:rsid w:val="00072E83"/>
    <w:rPr>
      <w:rFonts w:ascii="Calibri" w:hAnsi="Calibri" w:cs="Calibri"/>
      <w:sz w:val="24"/>
      <w:szCs w:val="24"/>
    </w:rPr>
  </w:style>
  <w:style w:type="paragraph" w:styleId="Textbubliny">
    <w:name w:val="Balloon Text"/>
    <w:basedOn w:val="Normln"/>
    <w:link w:val="TextbublinyChar"/>
    <w:uiPriority w:val="99"/>
    <w:semiHidden/>
    <w:rsid w:val="00F04DCB"/>
    <w:rPr>
      <w:rFonts w:ascii="Tahoma" w:hAnsi="Tahoma" w:cs="Tahoma"/>
      <w:sz w:val="16"/>
      <w:szCs w:val="16"/>
    </w:rPr>
  </w:style>
  <w:style w:type="character" w:customStyle="1" w:styleId="TextbublinyChar">
    <w:name w:val="Text bubliny Char"/>
    <w:link w:val="Textbubliny"/>
    <w:uiPriority w:val="99"/>
    <w:semiHidden/>
    <w:locked/>
    <w:rsid w:val="00F04D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6055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39585-794B-4F06-9122-81C6DA9EF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3064</Words>
  <Characters>18084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Atelier Penta v</vt:lpstr>
    </vt:vector>
  </TitlesOfParts>
  <Company>---</Company>
  <LinksUpToDate>false</LinksUpToDate>
  <CharactersWithSpaces>21106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Atelier Penta v</dc:title>
  <dc:subject/>
  <dc:creator>JJ</dc:creator>
  <cp:keywords/>
  <dc:description/>
  <cp:lastModifiedBy>Jiří Štajer</cp:lastModifiedBy>
  <cp:revision>14</cp:revision>
  <cp:lastPrinted>2014-09-11T12:22:00Z</cp:lastPrinted>
  <dcterms:created xsi:type="dcterms:W3CDTF">2012-04-03T11:27:00Z</dcterms:created>
  <dcterms:modified xsi:type="dcterms:W3CDTF">2014-10-24T08:40:00Z</dcterms:modified>
</cp:coreProperties>
</file>