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D7A41" w14:textId="177B0995" w:rsidR="0036035A" w:rsidRPr="00097AFE" w:rsidRDefault="00097AFE" w:rsidP="00097AFE">
      <w:pPr>
        <w:pStyle w:val="Nadpis1"/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6035A" w:rsidRPr="00097AFE">
        <w:rPr>
          <w:rFonts w:ascii="Arial" w:hAnsi="Arial" w:cs="Arial"/>
          <w:sz w:val="20"/>
          <w:szCs w:val="20"/>
        </w:rPr>
        <w:t xml:space="preserve">říloha č. </w:t>
      </w:r>
      <w:r w:rsidRPr="00097AFE">
        <w:rPr>
          <w:rFonts w:ascii="Arial" w:hAnsi="Arial" w:cs="Arial"/>
          <w:sz w:val="20"/>
          <w:szCs w:val="20"/>
        </w:rPr>
        <w:t>2</w:t>
      </w:r>
      <w:r w:rsidR="0036035A" w:rsidRPr="00097AFE">
        <w:rPr>
          <w:rFonts w:ascii="Arial" w:hAnsi="Arial" w:cs="Arial"/>
          <w:sz w:val="20"/>
          <w:szCs w:val="20"/>
        </w:rPr>
        <w:t xml:space="preserve"> - Technická specifikace</w:t>
      </w:r>
    </w:p>
    <w:p w14:paraId="5DD80613" w14:textId="0C86802E" w:rsidR="0036035A" w:rsidRPr="00097AFE" w:rsidRDefault="0036035A" w:rsidP="0036035A">
      <w:pPr>
        <w:pStyle w:val="Nadpis1"/>
        <w:spacing w:line="276" w:lineRule="auto"/>
        <w:jc w:val="center"/>
        <w:rPr>
          <w:rStyle w:val="Zdraznn"/>
          <w:rFonts w:ascii="Arial" w:hAnsi="Arial" w:cs="Arial"/>
          <w:b w:val="0"/>
          <w:bCs w:val="0"/>
          <w:sz w:val="20"/>
          <w:szCs w:val="20"/>
        </w:rPr>
      </w:pPr>
      <w:r w:rsidRPr="00097AFE">
        <w:rPr>
          <w:rStyle w:val="Zdraznn"/>
          <w:rFonts w:ascii="Arial" w:hAnsi="Arial" w:cs="Arial"/>
          <w:sz w:val="20"/>
          <w:szCs w:val="20"/>
        </w:rPr>
        <w:t>Výměna kontroléru dieselagregátu v prostoru trafostanice TS3</w:t>
      </w:r>
      <w:r w:rsidR="00097AFE" w:rsidRPr="00097AFE">
        <w:rPr>
          <w:rStyle w:val="Zdraznn"/>
          <w:rFonts w:ascii="Arial" w:hAnsi="Arial" w:cs="Arial"/>
          <w:sz w:val="20"/>
          <w:szCs w:val="20"/>
        </w:rPr>
        <w:t>, CV</w:t>
      </w:r>
    </w:p>
    <w:p w14:paraId="436DE769" w14:textId="77777777" w:rsidR="0036035A" w:rsidRPr="00097AFE" w:rsidRDefault="0036035A" w:rsidP="0036035A">
      <w:pPr>
        <w:pStyle w:val="Nadpis1"/>
        <w:ind w:firstLine="360"/>
        <w:rPr>
          <w:rFonts w:ascii="Arial" w:hAnsi="Arial" w:cs="Arial"/>
          <w:sz w:val="20"/>
          <w:szCs w:val="20"/>
        </w:rPr>
      </w:pPr>
      <w:r w:rsidRPr="00097AFE">
        <w:rPr>
          <w:rFonts w:ascii="Arial" w:hAnsi="Arial" w:cs="Arial"/>
          <w:sz w:val="20"/>
          <w:szCs w:val="20"/>
        </w:rPr>
        <w:t>Předmět veřejné zakázky:</w:t>
      </w:r>
    </w:p>
    <w:p w14:paraId="6A537F2F" w14:textId="77777777" w:rsidR="0036035A" w:rsidRPr="00097AFE" w:rsidRDefault="0036035A" w:rsidP="0036035A">
      <w:pPr>
        <w:pStyle w:val="Odstavecseseznamem"/>
        <w:numPr>
          <w:ilvl w:val="0"/>
          <w:numId w:val="12"/>
        </w:numPr>
        <w:spacing w:after="160" w:line="276" w:lineRule="auto"/>
        <w:rPr>
          <w:rFonts w:cs="Arial"/>
          <w:iCs/>
          <w:sz w:val="20"/>
          <w:szCs w:val="20"/>
        </w:rPr>
      </w:pPr>
      <w:r w:rsidRPr="00097AFE">
        <w:rPr>
          <w:rFonts w:cs="Arial"/>
          <w:iCs/>
          <w:sz w:val="20"/>
          <w:szCs w:val="20"/>
        </w:rPr>
        <w:t xml:space="preserve">výměna kontroléru provozu dieselagregátu (DAG) ČKD/6 S 160 PN, 160 </w:t>
      </w:r>
      <w:proofErr w:type="spellStart"/>
      <w:r w:rsidRPr="00097AFE">
        <w:rPr>
          <w:rFonts w:cs="Arial"/>
          <w:iCs/>
          <w:sz w:val="20"/>
          <w:szCs w:val="20"/>
        </w:rPr>
        <w:t>kVA</w:t>
      </w:r>
      <w:proofErr w:type="spellEnd"/>
    </w:p>
    <w:p w14:paraId="20431853" w14:textId="19EB3751" w:rsidR="0036035A" w:rsidRPr="00097AFE" w:rsidRDefault="0036035A" w:rsidP="0036035A">
      <w:pPr>
        <w:pStyle w:val="Odstavecseseznamem"/>
        <w:numPr>
          <w:ilvl w:val="0"/>
          <w:numId w:val="12"/>
        </w:numPr>
        <w:spacing w:after="160" w:line="276" w:lineRule="auto"/>
        <w:rPr>
          <w:rFonts w:cs="Arial"/>
          <w:iCs/>
          <w:sz w:val="20"/>
          <w:szCs w:val="20"/>
        </w:rPr>
      </w:pPr>
      <w:r w:rsidRPr="00097AFE">
        <w:rPr>
          <w:rFonts w:cs="Arial"/>
          <w:iCs/>
          <w:sz w:val="20"/>
          <w:szCs w:val="20"/>
        </w:rPr>
        <w:t>doplnění snímače množství paliva</w:t>
      </w:r>
      <w:bookmarkStart w:id="0" w:name="_Hlk206749331"/>
      <w:bookmarkStart w:id="1" w:name="_Hlk206749237"/>
      <w:r w:rsidR="000522A1" w:rsidRPr="00097AFE">
        <w:rPr>
          <w:rFonts w:cs="Arial"/>
          <w:iCs/>
          <w:sz w:val="20"/>
          <w:szCs w:val="20"/>
        </w:rPr>
        <w:t>, oxidu uhelnatého</w:t>
      </w:r>
      <w:bookmarkEnd w:id="0"/>
    </w:p>
    <w:bookmarkEnd w:id="1"/>
    <w:p w14:paraId="4908F15B" w14:textId="77777777" w:rsidR="0036035A" w:rsidRPr="00097AFE" w:rsidRDefault="0036035A" w:rsidP="0036035A">
      <w:pPr>
        <w:pStyle w:val="Odstavecseseznamem"/>
        <w:numPr>
          <w:ilvl w:val="0"/>
          <w:numId w:val="12"/>
        </w:numPr>
        <w:spacing w:after="160" w:line="276" w:lineRule="auto"/>
        <w:rPr>
          <w:rFonts w:cs="Arial"/>
          <w:iCs/>
          <w:sz w:val="20"/>
          <w:szCs w:val="20"/>
        </w:rPr>
      </w:pPr>
      <w:r w:rsidRPr="00097AFE">
        <w:rPr>
          <w:rFonts w:cs="Arial"/>
          <w:iCs/>
          <w:sz w:val="20"/>
          <w:szCs w:val="20"/>
        </w:rPr>
        <w:t xml:space="preserve">školení provozovatele </w:t>
      </w:r>
    </w:p>
    <w:p w14:paraId="77201BA7" w14:textId="77777777" w:rsidR="0036035A" w:rsidRPr="00097AFE" w:rsidRDefault="0036035A" w:rsidP="0036035A">
      <w:pPr>
        <w:pStyle w:val="Odstavecseseznamem"/>
        <w:spacing w:line="276" w:lineRule="auto"/>
        <w:ind w:left="1065"/>
        <w:rPr>
          <w:rFonts w:cs="Arial"/>
          <w:sz w:val="20"/>
          <w:szCs w:val="20"/>
        </w:rPr>
      </w:pPr>
    </w:p>
    <w:p w14:paraId="25D1CF94" w14:textId="77777777" w:rsidR="0036035A" w:rsidRPr="00097AFE" w:rsidRDefault="0036035A" w:rsidP="0036035A">
      <w:pPr>
        <w:pStyle w:val="Odstavecseseznamem"/>
        <w:numPr>
          <w:ilvl w:val="0"/>
          <w:numId w:val="13"/>
        </w:numPr>
        <w:tabs>
          <w:tab w:val="left" w:pos="567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eastAsiaTheme="majorEastAsia" w:cs="Arial"/>
          <w:color w:val="365F91" w:themeColor="accent1" w:themeShade="BF"/>
          <w:sz w:val="20"/>
          <w:szCs w:val="20"/>
        </w:rPr>
      </w:pPr>
      <w:r w:rsidRPr="00097AFE">
        <w:rPr>
          <w:rFonts w:eastAsiaTheme="majorEastAsia" w:cs="Arial"/>
          <w:color w:val="365F91" w:themeColor="accent1" w:themeShade="BF"/>
          <w:sz w:val="20"/>
          <w:szCs w:val="20"/>
        </w:rPr>
        <w:t>Specifikace rozsahu dodávky a prací:</w:t>
      </w:r>
    </w:p>
    <w:p w14:paraId="7D15289E" w14:textId="77777777" w:rsidR="0036035A" w:rsidRPr="00097AFE" w:rsidRDefault="0036035A" w:rsidP="0036035A">
      <w:pPr>
        <w:pStyle w:val="Odstavecseseznamem"/>
        <w:tabs>
          <w:tab w:val="left" w:pos="567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eastAsiaTheme="majorEastAsia" w:cs="Arial"/>
          <w:color w:val="365F91" w:themeColor="accent1" w:themeShade="BF"/>
          <w:sz w:val="20"/>
          <w:szCs w:val="20"/>
        </w:rPr>
      </w:pPr>
    </w:p>
    <w:p w14:paraId="2FC43D05" w14:textId="77777777" w:rsidR="0036035A" w:rsidRPr="00097AFE" w:rsidRDefault="0036035A" w:rsidP="0036035A">
      <w:pPr>
        <w:spacing w:line="276" w:lineRule="auto"/>
        <w:ind w:left="708"/>
        <w:rPr>
          <w:rStyle w:val="Hypertextovodkaz"/>
          <w:rFonts w:cs="Arial"/>
          <w:iCs/>
          <w:sz w:val="20"/>
          <w:szCs w:val="20"/>
        </w:rPr>
      </w:pPr>
      <w:r w:rsidRPr="00097AFE">
        <w:rPr>
          <w:rFonts w:cs="Arial"/>
          <w:iCs/>
          <w:sz w:val="20"/>
          <w:szCs w:val="20"/>
        </w:rPr>
        <w:t xml:space="preserve">Splnění všech standardů Krajské zdravotní, a.s., viz. aktuální verze PPK ICT na stránkách </w:t>
      </w:r>
      <w:hyperlink r:id="rId11" w:history="1">
        <w:r w:rsidRPr="00097AFE">
          <w:rPr>
            <w:rStyle w:val="Hypertextovodkaz"/>
            <w:rFonts w:cs="Arial"/>
            <w:iCs/>
            <w:sz w:val="20"/>
            <w:szCs w:val="20"/>
          </w:rPr>
          <w:t>https://www.kzcr.eu/cz/kz/odbornici/informace-pro-projektanty/</w:t>
        </w:r>
      </w:hyperlink>
    </w:p>
    <w:p w14:paraId="1665B9F7" w14:textId="77777777" w:rsidR="0036035A" w:rsidRPr="00097AFE" w:rsidRDefault="0036035A" w:rsidP="0036035A">
      <w:pPr>
        <w:spacing w:line="276" w:lineRule="auto"/>
        <w:ind w:left="708"/>
        <w:rPr>
          <w:rFonts w:cs="Arial"/>
          <w:iCs/>
          <w:sz w:val="20"/>
          <w:szCs w:val="20"/>
        </w:rPr>
      </w:pPr>
    </w:p>
    <w:p w14:paraId="579C07B4" w14:textId="77777777" w:rsidR="0036035A" w:rsidRPr="00097AFE" w:rsidRDefault="0036035A" w:rsidP="0036035A">
      <w:pPr>
        <w:pStyle w:val="Zkladntext"/>
        <w:numPr>
          <w:ilvl w:val="0"/>
          <w:numId w:val="12"/>
        </w:numPr>
        <w:tabs>
          <w:tab w:val="left" w:pos="1276"/>
          <w:tab w:val="left" w:pos="3119"/>
          <w:tab w:val="left" w:pos="5245"/>
          <w:tab w:val="left" w:pos="6804"/>
          <w:tab w:val="left" w:pos="8222"/>
          <w:tab w:val="center" w:pos="9923"/>
        </w:tabs>
        <w:spacing w:after="0" w:line="288" w:lineRule="auto"/>
        <w:rPr>
          <w:rFonts w:cs="Arial"/>
          <w:sz w:val="20"/>
          <w:szCs w:val="20"/>
        </w:rPr>
      </w:pPr>
      <w:r w:rsidRPr="00097AFE">
        <w:rPr>
          <w:rFonts w:cs="Arial"/>
          <w:sz w:val="20"/>
          <w:szCs w:val="20"/>
        </w:rPr>
        <w:t xml:space="preserve">zpracování technické dokumentace </w:t>
      </w:r>
    </w:p>
    <w:p w14:paraId="17E06F77" w14:textId="77777777" w:rsidR="0036035A" w:rsidRPr="00097AFE" w:rsidRDefault="0036035A" w:rsidP="0036035A">
      <w:pPr>
        <w:pStyle w:val="Zkladntext"/>
        <w:numPr>
          <w:ilvl w:val="0"/>
          <w:numId w:val="12"/>
        </w:numPr>
        <w:tabs>
          <w:tab w:val="left" w:pos="1276"/>
          <w:tab w:val="left" w:pos="3119"/>
          <w:tab w:val="left" w:pos="5245"/>
          <w:tab w:val="left" w:pos="6804"/>
          <w:tab w:val="left" w:pos="8222"/>
          <w:tab w:val="center" w:pos="9923"/>
        </w:tabs>
        <w:spacing w:after="0" w:line="288" w:lineRule="auto"/>
        <w:rPr>
          <w:rFonts w:cs="Arial"/>
          <w:sz w:val="20"/>
          <w:szCs w:val="20"/>
        </w:rPr>
      </w:pPr>
      <w:r w:rsidRPr="00097AFE">
        <w:rPr>
          <w:rFonts w:cs="Arial"/>
          <w:sz w:val="20"/>
          <w:szCs w:val="20"/>
        </w:rPr>
        <w:t xml:space="preserve">dodávka řídícího systému k dieselagregátu (DAG) s komunikačním rozhraním ethernet, otevřený protokol </w:t>
      </w:r>
      <w:proofErr w:type="spellStart"/>
      <w:r w:rsidRPr="00097AFE">
        <w:rPr>
          <w:rFonts w:cs="Arial"/>
          <w:sz w:val="20"/>
          <w:szCs w:val="20"/>
        </w:rPr>
        <w:t>Modbus</w:t>
      </w:r>
      <w:proofErr w:type="spellEnd"/>
    </w:p>
    <w:p w14:paraId="1820F15D" w14:textId="5B0493B6" w:rsidR="0036035A" w:rsidRPr="00097AFE" w:rsidRDefault="0036035A" w:rsidP="0036035A">
      <w:pPr>
        <w:pStyle w:val="Zkladntext"/>
        <w:numPr>
          <w:ilvl w:val="0"/>
          <w:numId w:val="12"/>
        </w:numPr>
        <w:tabs>
          <w:tab w:val="left" w:pos="1276"/>
          <w:tab w:val="left" w:pos="3119"/>
          <w:tab w:val="left" w:pos="5245"/>
          <w:tab w:val="left" w:pos="6804"/>
          <w:tab w:val="left" w:pos="8222"/>
          <w:tab w:val="center" w:pos="9923"/>
        </w:tabs>
        <w:spacing w:after="0" w:line="288" w:lineRule="auto"/>
        <w:rPr>
          <w:rFonts w:cs="Arial"/>
          <w:sz w:val="20"/>
          <w:szCs w:val="20"/>
        </w:rPr>
      </w:pPr>
      <w:r w:rsidRPr="00097AFE">
        <w:rPr>
          <w:rFonts w:cs="Arial"/>
          <w:sz w:val="20"/>
          <w:szCs w:val="20"/>
        </w:rPr>
        <w:t>doplnění kontinuálního měření množství paliva v</w:t>
      </w:r>
      <w:r w:rsidR="00472CB8" w:rsidRPr="00097AFE">
        <w:rPr>
          <w:rFonts w:cs="Arial"/>
          <w:sz w:val="20"/>
          <w:szCs w:val="20"/>
        </w:rPr>
        <w:t> </w:t>
      </w:r>
      <w:r w:rsidRPr="00097AFE">
        <w:rPr>
          <w:rFonts w:cs="Arial"/>
          <w:sz w:val="20"/>
          <w:szCs w:val="20"/>
        </w:rPr>
        <w:t>provozní</w:t>
      </w:r>
      <w:r w:rsidR="00472CB8" w:rsidRPr="00097AFE">
        <w:rPr>
          <w:rFonts w:cs="Arial"/>
          <w:sz w:val="20"/>
          <w:szCs w:val="20"/>
        </w:rPr>
        <w:t xml:space="preserve"> nádrži</w:t>
      </w:r>
    </w:p>
    <w:p w14:paraId="6F481A06" w14:textId="77777777" w:rsidR="002D6122" w:rsidRPr="00097AFE" w:rsidRDefault="002D6122" w:rsidP="002D6122">
      <w:pPr>
        <w:pStyle w:val="Zkladntext"/>
        <w:numPr>
          <w:ilvl w:val="0"/>
          <w:numId w:val="12"/>
        </w:numPr>
        <w:tabs>
          <w:tab w:val="left" w:pos="1276"/>
          <w:tab w:val="left" w:pos="3119"/>
          <w:tab w:val="left" w:pos="5245"/>
          <w:tab w:val="left" w:pos="6804"/>
          <w:tab w:val="left" w:pos="8222"/>
          <w:tab w:val="center" w:pos="9923"/>
        </w:tabs>
        <w:spacing w:after="0" w:line="288" w:lineRule="auto"/>
        <w:rPr>
          <w:rFonts w:cs="Arial"/>
          <w:sz w:val="20"/>
          <w:szCs w:val="20"/>
        </w:rPr>
      </w:pPr>
      <w:bookmarkStart w:id="2" w:name="_Hlk206749260"/>
      <w:r w:rsidRPr="00097AFE">
        <w:rPr>
          <w:rFonts w:cs="Arial"/>
          <w:sz w:val="20"/>
          <w:szCs w:val="20"/>
        </w:rPr>
        <w:t xml:space="preserve">doplnění snímače oxidu uhelnatého </w:t>
      </w:r>
    </w:p>
    <w:bookmarkEnd w:id="2"/>
    <w:p w14:paraId="42D83B0D" w14:textId="6E91B819" w:rsidR="0036035A" w:rsidRPr="00097AFE" w:rsidRDefault="0036035A" w:rsidP="0036035A">
      <w:pPr>
        <w:pStyle w:val="Zkladntext"/>
        <w:numPr>
          <w:ilvl w:val="0"/>
          <w:numId w:val="12"/>
        </w:numPr>
        <w:tabs>
          <w:tab w:val="left" w:pos="1276"/>
          <w:tab w:val="left" w:pos="3119"/>
          <w:tab w:val="left" w:pos="5245"/>
          <w:tab w:val="left" w:pos="6804"/>
          <w:tab w:val="left" w:pos="8222"/>
          <w:tab w:val="center" w:pos="9923"/>
        </w:tabs>
        <w:spacing w:after="0" w:line="288" w:lineRule="auto"/>
        <w:rPr>
          <w:rFonts w:cs="Arial"/>
          <w:sz w:val="20"/>
          <w:szCs w:val="20"/>
        </w:rPr>
      </w:pPr>
      <w:r w:rsidRPr="00097AFE">
        <w:rPr>
          <w:rFonts w:cs="Arial"/>
          <w:sz w:val="20"/>
          <w:szCs w:val="20"/>
        </w:rPr>
        <w:t xml:space="preserve">demontáž současného řízení DAG, montáž nové řídící jednotky </w:t>
      </w:r>
    </w:p>
    <w:p w14:paraId="7C5E3963" w14:textId="77777777" w:rsidR="0036035A" w:rsidRPr="00097AFE" w:rsidRDefault="0036035A" w:rsidP="0036035A">
      <w:pPr>
        <w:pStyle w:val="Zkladntext"/>
        <w:numPr>
          <w:ilvl w:val="0"/>
          <w:numId w:val="12"/>
        </w:numPr>
        <w:tabs>
          <w:tab w:val="left" w:pos="1276"/>
          <w:tab w:val="left" w:pos="3119"/>
          <w:tab w:val="left" w:pos="5245"/>
          <w:tab w:val="left" w:pos="6804"/>
          <w:tab w:val="left" w:pos="8222"/>
          <w:tab w:val="center" w:pos="9923"/>
        </w:tabs>
        <w:spacing w:after="0" w:line="288" w:lineRule="auto"/>
        <w:rPr>
          <w:rFonts w:cs="Arial"/>
          <w:sz w:val="20"/>
          <w:szCs w:val="20"/>
        </w:rPr>
      </w:pPr>
      <w:r w:rsidRPr="00097AFE">
        <w:rPr>
          <w:rFonts w:cs="Arial"/>
          <w:sz w:val="20"/>
          <w:szCs w:val="20"/>
        </w:rPr>
        <w:t>konfigurace řídícího systému</w:t>
      </w:r>
    </w:p>
    <w:p w14:paraId="45CC78BC" w14:textId="77777777" w:rsidR="0036035A" w:rsidRPr="00097AFE" w:rsidRDefault="0036035A" w:rsidP="0036035A">
      <w:pPr>
        <w:pStyle w:val="Zkladntext"/>
        <w:numPr>
          <w:ilvl w:val="0"/>
          <w:numId w:val="12"/>
        </w:numPr>
        <w:tabs>
          <w:tab w:val="left" w:pos="1276"/>
          <w:tab w:val="left" w:pos="3119"/>
          <w:tab w:val="left" w:pos="5245"/>
          <w:tab w:val="left" w:pos="6804"/>
          <w:tab w:val="left" w:pos="8222"/>
          <w:tab w:val="center" w:pos="9923"/>
        </w:tabs>
        <w:spacing w:after="0" w:line="288" w:lineRule="auto"/>
        <w:rPr>
          <w:rFonts w:cs="Arial"/>
          <w:sz w:val="20"/>
          <w:szCs w:val="20"/>
        </w:rPr>
      </w:pPr>
      <w:r w:rsidRPr="00097AFE">
        <w:rPr>
          <w:rFonts w:cs="Arial"/>
          <w:sz w:val="20"/>
          <w:szCs w:val="20"/>
        </w:rPr>
        <w:t>zkoušky ochran, komunikace s motory, funkční zkoušky, revize</w:t>
      </w:r>
    </w:p>
    <w:p w14:paraId="5040A22E" w14:textId="77777777" w:rsidR="0036035A" w:rsidRPr="00097AFE" w:rsidRDefault="0036035A" w:rsidP="0036035A">
      <w:pPr>
        <w:pStyle w:val="Zkladntext"/>
        <w:numPr>
          <w:ilvl w:val="0"/>
          <w:numId w:val="12"/>
        </w:numPr>
        <w:tabs>
          <w:tab w:val="left" w:pos="1276"/>
          <w:tab w:val="left" w:pos="3119"/>
          <w:tab w:val="left" w:pos="5245"/>
          <w:tab w:val="left" w:pos="6804"/>
          <w:tab w:val="left" w:pos="8222"/>
          <w:tab w:val="center" w:pos="9923"/>
        </w:tabs>
        <w:spacing w:after="0" w:line="288" w:lineRule="auto"/>
        <w:rPr>
          <w:rFonts w:cs="Arial"/>
          <w:sz w:val="20"/>
          <w:szCs w:val="20"/>
        </w:rPr>
      </w:pPr>
      <w:r w:rsidRPr="00097AFE">
        <w:rPr>
          <w:rFonts w:cs="Arial"/>
          <w:sz w:val="20"/>
          <w:szCs w:val="20"/>
        </w:rPr>
        <w:t>poskytnutí komunikačního registru dat / datová mapa (zajištění vizualizace provozních dat DAG není předmětem veřejné zakázky)</w:t>
      </w:r>
    </w:p>
    <w:p w14:paraId="5A9AAF67" w14:textId="77777777" w:rsidR="0036035A" w:rsidRPr="00097AFE" w:rsidRDefault="0036035A" w:rsidP="0036035A">
      <w:pPr>
        <w:pStyle w:val="Odstavecseseznamem"/>
        <w:spacing w:line="276" w:lineRule="auto"/>
        <w:ind w:left="1065"/>
        <w:rPr>
          <w:rFonts w:cs="Arial"/>
          <w:sz w:val="20"/>
          <w:szCs w:val="20"/>
        </w:rPr>
      </w:pPr>
    </w:p>
    <w:p w14:paraId="7B47E372" w14:textId="77777777" w:rsidR="0036035A" w:rsidRPr="00097AFE" w:rsidRDefault="0036035A" w:rsidP="0036035A">
      <w:pPr>
        <w:pStyle w:val="Odstavecseseznamem"/>
        <w:numPr>
          <w:ilvl w:val="0"/>
          <w:numId w:val="13"/>
        </w:numPr>
        <w:tabs>
          <w:tab w:val="left" w:pos="567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eastAsiaTheme="majorEastAsia" w:cs="Arial"/>
          <w:color w:val="365F91" w:themeColor="accent1" w:themeShade="BF"/>
          <w:sz w:val="20"/>
          <w:szCs w:val="20"/>
        </w:rPr>
      </w:pPr>
      <w:r w:rsidRPr="00097AFE">
        <w:rPr>
          <w:rFonts w:eastAsiaTheme="majorEastAsia" w:cs="Arial"/>
          <w:color w:val="365F91" w:themeColor="accent1" w:themeShade="BF"/>
          <w:sz w:val="20"/>
          <w:szCs w:val="20"/>
        </w:rPr>
        <w:t>Požadavky na registr dat řídícího systému pro vizualizaci provozních hodnot DAG :</w:t>
      </w:r>
    </w:p>
    <w:p w14:paraId="0FED953D" w14:textId="77777777" w:rsidR="0036035A" w:rsidRPr="00097AFE" w:rsidRDefault="0036035A" w:rsidP="0036035A">
      <w:pPr>
        <w:pStyle w:val="Odstavecseseznamem"/>
        <w:tabs>
          <w:tab w:val="left" w:pos="567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cs="Arial"/>
          <w:sz w:val="20"/>
          <w:szCs w:val="20"/>
        </w:rPr>
      </w:pPr>
    </w:p>
    <w:p w14:paraId="2882EC59" w14:textId="77777777" w:rsidR="0036035A" w:rsidRPr="00097AFE" w:rsidRDefault="0036035A" w:rsidP="0036035A">
      <w:pPr>
        <w:pStyle w:val="Odstavecseseznamem"/>
        <w:numPr>
          <w:ilvl w:val="0"/>
          <w:numId w:val="12"/>
        </w:numPr>
        <w:tabs>
          <w:tab w:val="left" w:pos="709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eastAsiaTheme="majorEastAsia" w:cs="Arial"/>
          <w:sz w:val="20"/>
          <w:szCs w:val="20"/>
        </w:rPr>
      </w:pPr>
      <w:r w:rsidRPr="00097AFE">
        <w:rPr>
          <w:rFonts w:cs="Arial"/>
          <w:sz w:val="20"/>
          <w:szCs w:val="20"/>
        </w:rPr>
        <w:t>výstupní napětí / proud / zatížení jednotlivých fází (U / I / kW)</w:t>
      </w:r>
    </w:p>
    <w:p w14:paraId="41B1EC19" w14:textId="77777777" w:rsidR="0036035A" w:rsidRPr="00097AFE" w:rsidRDefault="0036035A" w:rsidP="0036035A">
      <w:pPr>
        <w:pStyle w:val="Odstavecseseznamem"/>
        <w:numPr>
          <w:ilvl w:val="0"/>
          <w:numId w:val="12"/>
        </w:numPr>
        <w:tabs>
          <w:tab w:val="left" w:pos="709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eastAsiaTheme="majorEastAsia" w:cs="Arial"/>
          <w:sz w:val="20"/>
          <w:szCs w:val="20"/>
        </w:rPr>
      </w:pPr>
      <w:r w:rsidRPr="00097AFE">
        <w:rPr>
          <w:rFonts w:eastAsiaTheme="majorEastAsia" w:cs="Arial"/>
          <w:sz w:val="20"/>
          <w:szCs w:val="20"/>
        </w:rPr>
        <w:t>celkové zatížení (kW)</w:t>
      </w:r>
    </w:p>
    <w:p w14:paraId="61BB45C9" w14:textId="77777777" w:rsidR="0036035A" w:rsidRPr="00097AFE" w:rsidRDefault="0036035A" w:rsidP="0036035A">
      <w:pPr>
        <w:pStyle w:val="Odstavecseseznamem"/>
        <w:numPr>
          <w:ilvl w:val="0"/>
          <w:numId w:val="12"/>
        </w:numPr>
        <w:tabs>
          <w:tab w:val="left" w:pos="709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eastAsiaTheme="majorEastAsia" w:cs="Arial"/>
          <w:sz w:val="20"/>
          <w:szCs w:val="20"/>
        </w:rPr>
      </w:pPr>
      <w:r w:rsidRPr="00097AFE">
        <w:rPr>
          <w:rFonts w:cs="Arial"/>
          <w:sz w:val="20"/>
          <w:szCs w:val="20"/>
        </w:rPr>
        <w:t>frekvence (Hz)</w:t>
      </w:r>
    </w:p>
    <w:p w14:paraId="68710D87" w14:textId="77777777" w:rsidR="0036035A" w:rsidRPr="00097AFE" w:rsidRDefault="0036035A" w:rsidP="0036035A">
      <w:pPr>
        <w:pStyle w:val="Odstavecseseznamem"/>
        <w:numPr>
          <w:ilvl w:val="0"/>
          <w:numId w:val="12"/>
        </w:numPr>
        <w:tabs>
          <w:tab w:val="left" w:pos="709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eastAsiaTheme="majorEastAsia" w:cs="Arial"/>
          <w:color w:val="365F91" w:themeColor="accent1" w:themeShade="BF"/>
          <w:sz w:val="20"/>
          <w:szCs w:val="20"/>
        </w:rPr>
      </w:pPr>
      <w:r w:rsidRPr="00097AFE">
        <w:rPr>
          <w:rFonts w:cs="Arial"/>
          <w:sz w:val="20"/>
          <w:szCs w:val="20"/>
        </w:rPr>
        <w:t>energie (kWh)</w:t>
      </w:r>
    </w:p>
    <w:p w14:paraId="5420E841" w14:textId="77777777" w:rsidR="0036035A" w:rsidRPr="00097AFE" w:rsidRDefault="0036035A" w:rsidP="0036035A">
      <w:pPr>
        <w:pStyle w:val="Odstavecseseznamem"/>
        <w:numPr>
          <w:ilvl w:val="0"/>
          <w:numId w:val="12"/>
        </w:numPr>
        <w:tabs>
          <w:tab w:val="left" w:pos="709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eastAsiaTheme="majorEastAsia" w:cs="Arial"/>
          <w:color w:val="365F91" w:themeColor="accent1" w:themeShade="BF"/>
          <w:sz w:val="20"/>
          <w:szCs w:val="20"/>
        </w:rPr>
      </w:pPr>
      <w:r w:rsidRPr="00097AFE">
        <w:rPr>
          <w:rFonts w:cs="Arial"/>
          <w:sz w:val="20"/>
          <w:szCs w:val="20"/>
        </w:rPr>
        <w:t>napětí baterie (V)</w:t>
      </w:r>
    </w:p>
    <w:p w14:paraId="0D7AFB41" w14:textId="77777777" w:rsidR="0036035A" w:rsidRPr="00097AFE" w:rsidRDefault="0036035A" w:rsidP="0036035A">
      <w:pPr>
        <w:pStyle w:val="Odstavecseseznamem"/>
        <w:numPr>
          <w:ilvl w:val="0"/>
          <w:numId w:val="12"/>
        </w:numPr>
        <w:tabs>
          <w:tab w:val="left" w:pos="709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eastAsiaTheme="majorEastAsia" w:cs="Arial"/>
          <w:color w:val="365F91" w:themeColor="accent1" w:themeShade="BF"/>
          <w:sz w:val="20"/>
          <w:szCs w:val="20"/>
        </w:rPr>
      </w:pPr>
      <w:r w:rsidRPr="00097AFE">
        <w:rPr>
          <w:rFonts w:cs="Arial"/>
          <w:sz w:val="20"/>
          <w:szCs w:val="20"/>
        </w:rPr>
        <w:t>doba provozu (</w:t>
      </w:r>
      <w:proofErr w:type="spellStart"/>
      <w:r w:rsidRPr="00097AFE">
        <w:rPr>
          <w:rFonts w:cs="Arial"/>
          <w:sz w:val="20"/>
          <w:szCs w:val="20"/>
        </w:rPr>
        <w:t>mth</w:t>
      </w:r>
      <w:proofErr w:type="spellEnd"/>
      <w:r w:rsidRPr="00097AFE">
        <w:rPr>
          <w:rFonts w:cs="Arial"/>
          <w:sz w:val="20"/>
          <w:szCs w:val="20"/>
        </w:rPr>
        <w:t>.)</w:t>
      </w:r>
    </w:p>
    <w:p w14:paraId="4205A6D5" w14:textId="77777777" w:rsidR="0036035A" w:rsidRPr="00097AFE" w:rsidRDefault="0036035A" w:rsidP="0036035A">
      <w:pPr>
        <w:pStyle w:val="Odstavecseseznamem"/>
        <w:numPr>
          <w:ilvl w:val="0"/>
          <w:numId w:val="12"/>
        </w:numPr>
        <w:tabs>
          <w:tab w:val="left" w:pos="709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eastAsiaTheme="majorEastAsia" w:cs="Arial"/>
          <w:color w:val="365F91" w:themeColor="accent1" w:themeShade="BF"/>
          <w:sz w:val="20"/>
          <w:szCs w:val="20"/>
        </w:rPr>
      </w:pPr>
      <w:r w:rsidRPr="00097AFE">
        <w:rPr>
          <w:rFonts w:cs="Arial"/>
          <w:sz w:val="20"/>
          <w:szCs w:val="20"/>
        </w:rPr>
        <w:t xml:space="preserve">stav kontroléru (Auto mode / </w:t>
      </w:r>
      <w:proofErr w:type="spellStart"/>
      <w:r w:rsidRPr="00097AFE">
        <w:rPr>
          <w:rFonts w:cs="Arial"/>
          <w:sz w:val="20"/>
          <w:szCs w:val="20"/>
        </w:rPr>
        <w:t>manual</w:t>
      </w:r>
      <w:proofErr w:type="spellEnd"/>
      <w:r w:rsidRPr="00097AFE">
        <w:rPr>
          <w:rFonts w:cs="Arial"/>
          <w:sz w:val="20"/>
          <w:szCs w:val="20"/>
        </w:rPr>
        <w:t>)</w:t>
      </w:r>
    </w:p>
    <w:p w14:paraId="6DDE1863" w14:textId="28726BE8" w:rsidR="0036035A" w:rsidRPr="00097AFE" w:rsidRDefault="0036035A" w:rsidP="0036035A">
      <w:pPr>
        <w:pStyle w:val="Odstavecseseznamem"/>
        <w:numPr>
          <w:ilvl w:val="0"/>
          <w:numId w:val="12"/>
        </w:numPr>
        <w:tabs>
          <w:tab w:val="left" w:pos="709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eastAsiaTheme="majorEastAsia" w:cs="Arial"/>
          <w:color w:val="365F91" w:themeColor="accent1" w:themeShade="BF"/>
          <w:sz w:val="20"/>
          <w:szCs w:val="20"/>
        </w:rPr>
      </w:pPr>
      <w:r w:rsidRPr="00097AFE">
        <w:rPr>
          <w:rFonts w:cs="Arial"/>
          <w:sz w:val="20"/>
          <w:szCs w:val="20"/>
        </w:rPr>
        <w:t xml:space="preserve">teplota motoru </w:t>
      </w:r>
    </w:p>
    <w:p w14:paraId="7C5A7417" w14:textId="77777777" w:rsidR="0036035A" w:rsidRPr="00097AFE" w:rsidRDefault="0036035A" w:rsidP="0036035A">
      <w:pPr>
        <w:pStyle w:val="Odstavecseseznamem"/>
        <w:numPr>
          <w:ilvl w:val="0"/>
          <w:numId w:val="12"/>
        </w:numPr>
        <w:tabs>
          <w:tab w:val="left" w:pos="709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eastAsiaTheme="majorEastAsia" w:cs="Arial"/>
          <w:color w:val="365F91" w:themeColor="accent1" w:themeShade="BF"/>
          <w:sz w:val="20"/>
          <w:szCs w:val="20"/>
        </w:rPr>
      </w:pPr>
      <w:r w:rsidRPr="00097AFE">
        <w:rPr>
          <w:rFonts w:cs="Arial"/>
          <w:sz w:val="20"/>
          <w:szCs w:val="20"/>
        </w:rPr>
        <w:t>stav paliva v provozní nádrži</w:t>
      </w:r>
    </w:p>
    <w:p w14:paraId="5543D9A1" w14:textId="77777777" w:rsidR="0036035A" w:rsidRPr="00097AFE" w:rsidRDefault="0036035A" w:rsidP="0036035A">
      <w:pPr>
        <w:pStyle w:val="Odstavecseseznamem"/>
        <w:numPr>
          <w:ilvl w:val="0"/>
          <w:numId w:val="12"/>
        </w:numPr>
        <w:tabs>
          <w:tab w:val="left" w:pos="709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eastAsiaTheme="majorEastAsia" w:cs="Arial"/>
          <w:color w:val="365F91" w:themeColor="accent1" w:themeShade="BF"/>
          <w:sz w:val="20"/>
          <w:szCs w:val="20"/>
        </w:rPr>
      </w:pPr>
      <w:r w:rsidRPr="00097AFE">
        <w:rPr>
          <w:rFonts w:cs="Arial"/>
          <w:sz w:val="20"/>
          <w:szCs w:val="20"/>
        </w:rPr>
        <w:t>varování</w:t>
      </w:r>
    </w:p>
    <w:p w14:paraId="2700DDA4" w14:textId="77777777" w:rsidR="0036035A" w:rsidRPr="00097AFE" w:rsidRDefault="0036035A" w:rsidP="0036035A">
      <w:pPr>
        <w:pStyle w:val="Odstavecseseznamem"/>
        <w:numPr>
          <w:ilvl w:val="0"/>
          <w:numId w:val="12"/>
        </w:numPr>
        <w:tabs>
          <w:tab w:val="left" w:pos="709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eastAsiaTheme="majorEastAsia" w:cs="Arial"/>
          <w:color w:val="365F91" w:themeColor="accent1" w:themeShade="BF"/>
          <w:sz w:val="20"/>
          <w:szCs w:val="20"/>
        </w:rPr>
      </w:pPr>
      <w:r w:rsidRPr="00097AFE">
        <w:rPr>
          <w:rFonts w:cs="Arial"/>
          <w:sz w:val="20"/>
          <w:szCs w:val="20"/>
        </w:rPr>
        <w:t>porucha</w:t>
      </w:r>
    </w:p>
    <w:p w14:paraId="6743A27C" w14:textId="77777777" w:rsidR="0036035A" w:rsidRPr="00097AFE" w:rsidRDefault="0036035A" w:rsidP="0036035A">
      <w:pPr>
        <w:pStyle w:val="Odstavecseseznamem"/>
        <w:numPr>
          <w:ilvl w:val="0"/>
          <w:numId w:val="12"/>
        </w:numPr>
        <w:tabs>
          <w:tab w:val="left" w:pos="709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eastAsiaTheme="majorEastAsia" w:cs="Arial"/>
          <w:color w:val="365F91" w:themeColor="accent1" w:themeShade="BF"/>
          <w:sz w:val="20"/>
          <w:szCs w:val="20"/>
        </w:rPr>
      </w:pPr>
      <w:r w:rsidRPr="00097AFE">
        <w:rPr>
          <w:rFonts w:cs="Arial"/>
          <w:sz w:val="20"/>
          <w:szCs w:val="20"/>
        </w:rPr>
        <w:t xml:space="preserve">stav jističe generátoru </w:t>
      </w:r>
    </w:p>
    <w:p w14:paraId="28BD5AF2" w14:textId="48A27747" w:rsidR="0036035A" w:rsidRPr="00097AFE" w:rsidRDefault="0036035A" w:rsidP="0036035A">
      <w:pPr>
        <w:pStyle w:val="Odstavecseseznamem"/>
        <w:numPr>
          <w:ilvl w:val="0"/>
          <w:numId w:val="12"/>
        </w:numPr>
        <w:tabs>
          <w:tab w:val="left" w:pos="709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eastAsiaTheme="majorEastAsia" w:cs="Arial"/>
          <w:color w:val="365F91" w:themeColor="accent1" w:themeShade="BF"/>
          <w:sz w:val="20"/>
          <w:szCs w:val="20"/>
        </w:rPr>
      </w:pPr>
      <w:r w:rsidRPr="00097AFE">
        <w:rPr>
          <w:rFonts w:cs="Arial"/>
          <w:sz w:val="20"/>
          <w:szCs w:val="20"/>
        </w:rPr>
        <w:lastRenderedPageBreak/>
        <w:t xml:space="preserve">teplota prostředí </w:t>
      </w:r>
    </w:p>
    <w:p w14:paraId="31E90DC1" w14:textId="118A0436" w:rsidR="0036035A" w:rsidRPr="00097AFE" w:rsidRDefault="0036035A" w:rsidP="0036035A">
      <w:pPr>
        <w:pStyle w:val="Odstavecseseznamem"/>
        <w:numPr>
          <w:ilvl w:val="0"/>
          <w:numId w:val="12"/>
        </w:numPr>
        <w:tabs>
          <w:tab w:val="left" w:pos="709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eastAsiaTheme="majorEastAsia" w:cs="Arial"/>
          <w:color w:val="365F91" w:themeColor="accent1" w:themeShade="BF"/>
          <w:sz w:val="20"/>
          <w:szCs w:val="20"/>
        </w:rPr>
      </w:pPr>
      <w:r w:rsidRPr="00097AFE">
        <w:rPr>
          <w:rFonts w:cs="Arial"/>
          <w:sz w:val="20"/>
          <w:szCs w:val="20"/>
        </w:rPr>
        <w:t xml:space="preserve">CO v prostoru </w:t>
      </w:r>
    </w:p>
    <w:p w14:paraId="54C180E6" w14:textId="77777777" w:rsidR="0036035A" w:rsidRPr="00097AFE" w:rsidRDefault="0036035A" w:rsidP="0036035A">
      <w:pPr>
        <w:pStyle w:val="Nadpis1"/>
        <w:numPr>
          <w:ilvl w:val="0"/>
          <w:numId w:val="13"/>
        </w:numPr>
        <w:ind w:left="928"/>
        <w:rPr>
          <w:rFonts w:ascii="Arial" w:hAnsi="Arial" w:cs="Arial"/>
          <w:sz w:val="20"/>
          <w:szCs w:val="20"/>
        </w:rPr>
      </w:pPr>
      <w:r w:rsidRPr="00097AFE">
        <w:rPr>
          <w:rFonts w:ascii="Arial" w:hAnsi="Arial" w:cs="Arial"/>
          <w:sz w:val="20"/>
          <w:szCs w:val="20"/>
        </w:rPr>
        <w:t>Požadavky na rozsah školení:</w:t>
      </w:r>
    </w:p>
    <w:p w14:paraId="1E7AE4F4" w14:textId="77777777" w:rsidR="0036035A" w:rsidRPr="00097AFE" w:rsidRDefault="0036035A" w:rsidP="0036035A">
      <w:pPr>
        <w:numPr>
          <w:ilvl w:val="0"/>
          <w:numId w:val="11"/>
        </w:numPr>
        <w:spacing w:line="276" w:lineRule="auto"/>
        <w:ind w:left="714" w:hanging="357"/>
        <w:jc w:val="both"/>
        <w:rPr>
          <w:rFonts w:cs="Arial"/>
          <w:bCs/>
          <w:sz w:val="20"/>
          <w:szCs w:val="20"/>
        </w:rPr>
      </w:pPr>
      <w:r w:rsidRPr="00097AFE">
        <w:rPr>
          <w:rFonts w:cs="Arial"/>
          <w:bCs/>
          <w:sz w:val="20"/>
          <w:szCs w:val="20"/>
        </w:rPr>
        <w:t>poskytovatel bude ve své nabídce deklarovat rozsah školení uživatelů s rozsahem příslušných hodin, obsahu a ceny</w:t>
      </w:r>
    </w:p>
    <w:p w14:paraId="6BAE1F9B" w14:textId="77777777" w:rsidR="0036035A" w:rsidRPr="00097AFE" w:rsidRDefault="0036035A" w:rsidP="0036035A">
      <w:pPr>
        <w:spacing w:line="276" w:lineRule="auto"/>
        <w:rPr>
          <w:rFonts w:cs="Arial"/>
          <w:sz w:val="20"/>
          <w:szCs w:val="20"/>
        </w:rPr>
      </w:pPr>
    </w:p>
    <w:p w14:paraId="11FF7BA4" w14:textId="77777777" w:rsidR="0036035A" w:rsidRPr="00097AFE" w:rsidRDefault="0036035A" w:rsidP="0036035A">
      <w:pPr>
        <w:spacing w:line="276" w:lineRule="auto"/>
        <w:rPr>
          <w:rFonts w:cs="Arial"/>
          <w:sz w:val="20"/>
          <w:szCs w:val="20"/>
        </w:rPr>
      </w:pPr>
    </w:p>
    <w:p w14:paraId="1136FFA6" w14:textId="77777777" w:rsidR="0036035A" w:rsidRPr="00097AFE" w:rsidRDefault="0036035A" w:rsidP="0036035A">
      <w:pPr>
        <w:spacing w:line="276" w:lineRule="auto"/>
        <w:rPr>
          <w:rFonts w:cs="Arial"/>
          <w:sz w:val="20"/>
          <w:szCs w:val="20"/>
        </w:rPr>
      </w:pPr>
    </w:p>
    <w:p w14:paraId="05FA3835" w14:textId="77777777" w:rsidR="0036035A" w:rsidRPr="00097AFE" w:rsidRDefault="0036035A" w:rsidP="0036035A">
      <w:pPr>
        <w:spacing w:line="276" w:lineRule="auto"/>
        <w:rPr>
          <w:rFonts w:cs="Arial"/>
          <w:sz w:val="20"/>
          <w:szCs w:val="20"/>
        </w:rPr>
      </w:pPr>
      <w:r w:rsidRPr="00097AFE">
        <w:rPr>
          <w:rFonts w:eastAsia="Times New Roman" w:cs="Arial"/>
          <w:sz w:val="20"/>
          <w:szCs w:val="20"/>
          <w:lang w:eastAsia="cs-CZ"/>
        </w:rPr>
        <w:t xml:space="preserve">Požadavky na předmět plnění uvedené v tomto dokumentu jsou závazné, jejich nedodržení bude považováno za nesplnění zadávacích podmínek s následkem vyloučení dodavatele z účasti v zadávacím řízení. </w:t>
      </w:r>
    </w:p>
    <w:p w14:paraId="6B4B05DE" w14:textId="7C76A0D0" w:rsidR="0036035A" w:rsidRPr="00097AFE" w:rsidRDefault="0036035A" w:rsidP="0036035A">
      <w:pPr>
        <w:spacing w:line="276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097AFE">
        <w:rPr>
          <w:rFonts w:eastAsia="Times New Roman" w:cs="Arial"/>
          <w:sz w:val="20"/>
          <w:szCs w:val="20"/>
          <w:lang w:eastAsia="cs-CZ"/>
        </w:rPr>
        <w:t>-------------------------------------------------------------------------------------------------------------------------------</w:t>
      </w:r>
    </w:p>
    <w:p w14:paraId="382D13D4" w14:textId="7DBFA561" w:rsidR="0036035A" w:rsidRPr="00097AFE" w:rsidRDefault="0036035A" w:rsidP="0036035A">
      <w:pPr>
        <w:spacing w:line="276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097AFE">
        <w:rPr>
          <w:rFonts w:eastAsia="Times New Roman" w:cs="Arial"/>
          <w:sz w:val="20"/>
          <w:szCs w:val="20"/>
          <w:lang w:eastAsia="cs-CZ"/>
        </w:rPr>
        <w:t xml:space="preserve">Účastník prohlašuje, že jím nabízené plnění splňuje všechny požadavky uvedené v této Příloze č. </w:t>
      </w:r>
      <w:r w:rsidR="00097AFE" w:rsidRPr="00097AFE">
        <w:rPr>
          <w:rFonts w:eastAsia="Times New Roman" w:cs="Arial"/>
          <w:sz w:val="20"/>
          <w:szCs w:val="20"/>
          <w:lang w:eastAsia="cs-CZ"/>
        </w:rPr>
        <w:t>2</w:t>
      </w:r>
      <w:r w:rsidRPr="00097AFE">
        <w:rPr>
          <w:rFonts w:eastAsia="Times New Roman" w:cs="Arial"/>
          <w:sz w:val="20"/>
          <w:szCs w:val="20"/>
          <w:lang w:eastAsia="cs-CZ"/>
        </w:rPr>
        <w:t xml:space="preserve"> Technická specifikace:</w:t>
      </w:r>
    </w:p>
    <w:p w14:paraId="345E815C" w14:textId="77777777" w:rsidR="0036035A" w:rsidRPr="00097AFE" w:rsidRDefault="0036035A" w:rsidP="0036035A">
      <w:pPr>
        <w:spacing w:line="276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28957BFE" w14:textId="74E3F8E1" w:rsidR="0036035A" w:rsidRPr="00097AFE" w:rsidRDefault="0036035A" w:rsidP="0036035A">
      <w:pPr>
        <w:spacing w:line="276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097AFE">
        <w:rPr>
          <w:rFonts w:eastAsia="Times New Roman" w:cs="Arial"/>
          <w:sz w:val="20"/>
          <w:szCs w:val="20"/>
          <w:lang w:eastAsia="cs-CZ"/>
        </w:rPr>
        <w:t>V ……</w:t>
      </w:r>
      <w:r w:rsidRPr="00097AFE">
        <w:rPr>
          <w:rFonts w:eastAsia="Times New Roman" w:cs="Arial"/>
          <w:sz w:val="20"/>
          <w:szCs w:val="20"/>
          <w:highlight w:val="yellow"/>
          <w:lang w:eastAsia="cs-CZ"/>
        </w:rPr>
        <w:t xml:space="preserve">(vyplní </w:t>
      </w:r>
      <w:r w:rsidR="00097AFE" w:rsidRPr="00097AFE">
        <w:rPr>
          <w:rFonts w:eastAsia="Times New Roman" w:cs="Arial"/>
          <w:sz w:val="20"/>
          <w:szCs w:val="20"/>
          <w:highlight w:val="yellow"/>
          <w:lang w:eastAsia="cs-CZ"/>
        </w:rPr>
        <w:t>dodavatel</w:t>
      </w:r>
      <w:r w:rsidRPr="00097AFE">
        <w:rPr>
          <w:rFonts w:eastAsia="Times New Roman" w:cs="Arial"/>
          <w:sz w:val="20"/>
          <w:szCs w:val="20"/>
          <w:highlight w:val="yellow"/>
          <w:lang w:eastAsia="cs-CZ"/>
        </w:rPr>
        <w:t>)</w:t>
      </w:r>
      <w:r w:rsidRPr="00097AFE">
        <w:rPr>
          <w:rFonts w:eastAsia="Times New Roman" w:cs="Arial"/>
          <w:sz w:val="20"/>
          <w:szCs w:val="20"/>
          <w:lang w:eastAsia="cs-CZ"/>
        </w:rPr>
        <w:t>……… dne …</w:t>
      </w:r>
      <w:r w:rsidRPr="00097AFE">
        <w:rPr>
          <w:rFonts w:eastAsia="Times New Roman" w:cs="Arial"/>
          <w:sz w:val="20"/>
          <w:szCs w:val="20"/>
          <w:highlight w:val="yellow"/>
          <w:lang w:eastAsia="cs-CZ"/>
        </w:rPr>
        <w:t xml:space="preserve">(vyplní </w:t>
      </w:r>
      <w:r w:rsidR="00097AFE" w:rsidRPr="00097AFE">
        <w:rPr>
          <w:rFonts w:eastAsia="Times New Roman" w:cs="Arial"/>
          <w:sz w:val="20"/>
          <w:szCs w:val="20"/>
          <w:highlight w:val="yellow"/>
          <w:lang w:eastAsia="cs-CZ"/>
        </w:rPr>
        <w:t>dodavatel</w:t>
      </w:r>
      <w:r w:rsidRPr="00097AFE">
        <w:rPr>
          <w:rFonts w:eastAsia="Times New Roman" w:cs="Arial"/>
          <w:sz w:val="20"/>
          <w:szCs w:val="20"/>
          <w:highlight w:val="yellow"/>
          <w:lang w:eastAsia="cs-CZ"/>
        </w:rPr>
        <w:t>)</w:t>
      </w:r>
      <w:r w:rsidRPr="00097AFE">
        <w:rPr>
          <w:rFonts w:eastAsia="Times New Roman" w:cs="Arial"/>
          <w:sz w:val="20"/>
          <w:szCs w:val="20"/>
          <w:lang w:eastAsia="cs-CZ"/>
        </w:rPr>
        <w:t xml:space="preserve">…     </w:t>
      </w:r>
    </w:p>
    <w:p w14:paraId="09C28363" w14:textId="77777777" w:rsidR="0036035A" w:rsidRPr="00097AFE" w:rsidRDefault="0036035A" w:rsidP="0036035A">
      <w:pPr>
        <w:spacing w:line="276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63724B7" w14:textId="77777777" w:rsidR="0036035A" w:rsidRPr="00097AFE" w:rsidRDefault="0036035A" w:rsidP="0036035A">
      <w:pPr>
        <w:spacing w:line="276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097AFE">
        <w:rPr>
          <w:rFonts w:eastAsia="Times New Roman" w:cs="Arial"/>
          <w:sz w:val="20"/>
          <w:szCs w:val="20"/>
          <w:lang w:eastAsia="cs-CZ"/>
        </w:rPr>
        <w:t>Za společnost</w:t>
      </w:r>
    </w:p>
    <w:p w14:paraId="0C88395B" w14:textId="57C302F5" w:rsidR="0036035A" w:rsidRPr="00097AFE" w:rsidRDefault="0036035A" w:rsidP="0036035A">
      <w:pPr>
        <w:spacing w:line="276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097AFE">
        <w:rPr>
          <w:rFonts w:eastAsia="Times New Roman" w:cs="Arial"/>
          <w:sz w:val="20"/>
          <w:szCs w:val="20"/>
          <w:lang w:eastAsia="cs-CZ"/>
        </w:rPr>
        <w:t xml:space="preserve"> </w:t>
      </w:r>
      <w:r w:rsidRPr="00097AFE">
        <w:rPr>
          <w:rFonts w:eastAsia="Times New Roman" w:cs="Arial"/>
          <w:sz w:val="20"/>
          <w:szCs w:val="20"/>
          <w:lang w:eastAsia="cs-CZ"/>
        </w:rPr>
        <w:tab/>
      </w:r>
      <w:r w:rsidRPr="00097AFE">
        <w:rPr>
          <w:rFonts w:eastAsia="Times New Roman" w:cs="Arial"/>
          <w:sz w:val="20"/>
          <w:szCs w:val="20"/>
          <w:lang w:eastAsia="cs-CZ"/>
        </w:rPr>
        <w:tab/>
      </w:r>
      <w:r w:rsidRPr="00097AFE">
        <w:rPr>
          <w:rFonts w:eastAsia="Times New Roman" w:cs="Arial"/>
          <w:sz w:val="20"/>
          <w:szCs w:val="20"/>
          <w:lang w:eastAsia="cs-CZ"/>
        </w:rPr>
        <w:tab/>
      </w:r>
      <w:r w:rsidRPr="00097AFE">
        <w:rPr>
          <w:rFonts w:eastAsia="Times New Roman" w:cs="Arial"/>
          <w:sz w:val="20"/>
          <w:szCs w:val="20"/>
          <w:lang w:eastAsia="cs-CZ"/>
        </w:rPr>
        <w:tab/>
      </w:r>
      <w:r w:rsidRPr="00097AFE">
        <w:rPr>
          <w:rFonts w:eastAsia="Times New Roman" w:cs="Arial"/>
          <w:sz w:val="20"/>
          <w:szCs w:val="20"/>
          <w:lang w:eastAsia="cs-CZ"/>
        </w:rPr>
        <w:tab/>
      </w:r>
      <w:r w:rsidRPr="00097AFE">
        <w:rPr>
          <w:rFonts w:eastAsia="Times New Roman" w:cs="Arial"/>
          <w:sz w:val="20"/>
          <w:szCs w:val="20"/>
          <w:lang w:eastAsia="cs-CZ"/>
        </w:rPr>
        <w:tab/>
      </w:r>
      <w:r w:rsidRPr="00097AFE">
        <w:rPr>
          <w:rFonts w:eastAsia="Times New Roman" w:cs="Arial"/>
          <w:sz w:val="20"/>
          <w:szCs w:val="20"/>
          <w:lang w:eastAsia="cs-CZ"/>
        </w:rPr>
        <w:tab/>
      </w:r>
      <w:r w:rsidRPr="00097AFE">
        <w:rPr>
          <w:rFonts w:eastAsia="Times New Roman" w:cs="Arial"/>
          <w:sz w:val="20"/>
          <w:szCs w:val="20"/>
          <w:lang w:eastAsia="cs-CZ"/>
        </w:rPr>
        <w:tab/>
      </w:r>
      <w:r w:rsidRPr="00097AFE">
        <w:rPr>
          <w:rFonts w:eastAsia="Times New Roman" w:cs="Arial"/>
          <w:sz w:val="20"/>
          <w:szCs w:val="20"/>
          <w:lang w:eastAsia="cs-CZ"/>
        </w:rPr>
        <w:tab/>
      </w:r>
      <w:r w:rsidRPr="00097AFE">
        <w:rPr>
          <w:rFonts w:eastAsia="Times New Roman" w:cs="Arial"/>
          <w:sz w:val="20"/>
          <w:szCs w:val="20"/>
          <w:lang w:eastAsia="cs-CZ"/>
        </w:rPr>
        <w:tab/>
      </w:r>
      <w:r w:rsidRPr="00097AFE">
        <w:rPr>
          <w:rFonts w:eastAsia="Times New Roman" w:cs="Arial"/>
          <w:sz w:val="20"/>
          <w:szCs w:val="20"/>
          <w:lang w:eastAsia="cs-CZ"/>
        </w:rPr>
        <w:tab/>
      </w:r>
      <w:r w:rsidRPr="00097AFE">
        <w:rPr>
          <w:rFonts w:eastAsia="Times New Roman" w:cs="Arial"/>
          <w:sz w:val="20"/>
          <w:szCs w:val="20"/>
          <w:lang w:eastAsia="cs-CZ"/>
        </w:rPr>
        <w:tab/>
        <w:t xml:space="preserve"> ………………………</w:t>
      </w:r>
      <w:r w:rsidRPr="00097AFE">
        <w:rPr>
          <w:rFonts w:eastAsia="Times New Roman" w:cs="Arial"/>
          <w:sz w:val="20"/>
          <w:szCs w:val="20"/>
          <w:highlight w:val="yellow"/>
          <w:lang w:eastAsia="cs-CZ"/>
        </w:rPr>
        <w:t xml:space="preserve">(vyplní </w:t>
      </w:r>
      <w:r w:rsidR="00097AFE" w:rsidRPr="00097AFE">
        <w:rPr>
          <w:rFonts w:eastAsia="Times New Roman" w:cs="Arial"/>
          <w:sz w:val="20"/>
          <w:szCs w:val="20"/>
          <w:highlight w:val="yellow"/>
          <w:lang w:eastAsia="cs-CZ"/>
        </w:rPr>
        <w:t>dodavatel</w:t>
      </w:r>
      <w:r w:rsidRPr="00097AFE">
        <w:rPr>
          <w:rFonts w:eastAsia="Times New Roman" w:cs="Arial"/>
          <w:sz w:val="20"/>
          <w:szCs w:val="20"/>
          <w:highlight w:val="yellow"/>
          <w:lang w:eastAsia="cs-CZ"/>
        </w:rPr>
        <w:t>)</w:t>
      </w:r>
      <w:r w:rsidRPr="00097AFE">
        <w:rPr>
          <w:rFonts w:eastAsia="Times New Roman" w:cs="Arial"/>
          <w:sz w:val="20"/>
          <w:szCs w:val="20"/>
          <w:lang w:eastAsia="cs-CZ"/>
        </w:rPr>
        <w:t>………………………………</w:t>
      </w:r>
    </w:p>
    <w:p w14:paraId="610D065D" w14:textId="77777777" w:rsidR="0036035A" w:rsidRPr="00097AFE" w:rsidRDefault="0036035A" w:rsidP="0036035A">
      <w:pPr>
        <w:spacing w:line="276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BBA015D" w14:textId="5F0B0A8A" w:rsidR="0036035A" w:rsidRPr="00097AFE" w:rsidRDefault="0036035A" w:rsidP="0036035A">
      <w:pPr>
        <w:spacing w:line="276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097AFE">
        <w:rPr>
          <w:rFonts w:eastAsia="Times New Roman" w:cs="Arial"/>
          <w:sz w:val="20"/>
          <w:szCs w:val="20"/>
          <w:lang w:eastAsia="cs-CZ"/>
        </w:rPr>
        <w:t xml:space="preserve">Osoba oprávněná jednat jménem či za </w:t>
      </w:r>
      <w:r w:rsidR="00097AFE" w:rsidRPr="00097AFE">
        <w:rPr>
          <w:rFonts w:eastAsia="Times New Roman" w:cs="Arial"/>
          <w:sz w:val="20"/>
          <w:szCs w:val="20"/>
          <w:lang w:eastAsia="cs-CZ"/>
        </w:rPr>
        <w:t>dodavatele</w:t>
      </w:r>
      <w:r w:rsidRPr="00097AFE">
        <w:rPr>
          <w:rFonts w:eastAsia="Times New Roman" w:cs="Arial"/>
          <w:sz w:val="20"/>
          <w:szCs w:val="20"/>
          <w:lang w:eastAsia="cs-CZ"/>
        </w:rPr>
        <w:t xml:space="preserve"> (pozice, titul, jméno, příjmení)</w:t>
      </w:r>
    </w:p>
    <w:p w14:paraId="39D335FC" w14:textId="77777777" w:rsidR="0036035A" w:rsidRPr="00097AFE" w:rsidRDefault="0036035A" w:rsidP="0036035A">
      <w:pPr>
        <w:spacing w:line="276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6CADF48" w14:textId="337975EC" w:rsidR="0036035A" w:rsidRPr="00097AFE" w:rsidRDefault="0036035A" w:rsidP="0036035A">
      <w:pPr>
        <w:spacing w:line="276" w:lineRule="auto"/>
        <w:jc w:val="both"/>
        <w:rPr>
          <w:rFonts w:cs="Arial"/>
          <w:sz w:val="20"/>
          <w:szCs w:val="20"/>
        </w:rPr>
      </w:pPr>
      <w:r w:rsidRPr="00097AFE">
        <w:rPr>
          <w:rFonts w:eastAsia="Times New Roman" w:cs="Arial"/>
          <w:sz w:val="20"/>
          <w:szCs w:val="20"/>
          <w:lang w:eastAsia="cs-CZ"/>
        </w:rPr>
        <w:t>……………………</w:t>
      </w:r>
      <w:r w:rsidRPr="00097AFE">
        <w:rPr>
          <w:rFonts w:eastAsia="Times New Roman" w:cs="Arial"/>
          <w:sz w:val="20"/>
          <w:szCs w:val="20"/>
          <w:highlight w:val="yellow"/>
          <w:lang w:eastAsia="cs-CZ"/>
        </w:rPr>
        <w:t xml:space="preserve">(vyplní </w:t>
      </w:r>
      <w:r w:rsidR="00097AFE" w:rsidRPr="00097AFE">
        <w:rPr>
          <w:rFonts w:eastAsia="Times New Roman" w:cs="Arial"/>
          <w:sz w:val="20"/>
          <w:szCs w:val="20"/>
          <w:highlight w:val="yellow"/>
          <w:lang w:eastAsia="cs-CZ"/>
        </w:rPr>
        <w:t>dodavatel</w:t>
      </w:r>
      <w:r w:rsidRPr="00097AFE">
        <w:rPr>
          <w:rFonts w:eastAsia="Times New Roman" w:cs="Arial"/>
          <w:sz w:val="20"/>
          <w:szCs w:val="20"/>
          <w:highlight w:val="yellow"/>
          <w:lang w:eastAsia="cs-CZ"/>
        </w:rPr>
        <w:t>)</w:t>
      </w:r>
      <w:r w:rsidRPr="00097AFE">
        <w:rPr>
          <w:rFonts w:eastAsia="Times New Roman" w:cs="Arial"/>
          <w:sz w:val="20"/>
          <w:szCs w:val="20"/>
          <w:lang w:eastAsia="cs-CZ"/>
        </w:rPr>
        <w:t>……………………………….</w:t>
      </w:r>
    </w:p>
    <w:p w14:paraId="2AAC4344" w14:textId="45372C5B" w:rsidR="00932EB1" w:rsidRPr="00097AFE" w:rsidRDefault="00932EB1" w:rsidP="00C60CD0">
      <w:pPr>
        <w:spacing w:line="240" w:lineRule="auto"/>
        <w:rPr>
          <w:rFonts w:cs="Arial"/>
          <w:sz w:val="20"/>
          <w:szCs w:val="20"/>
        </w:rPr>
      </w:pPr>
    </w:p>
    <w:p w14:paraId="70AD68C9" w14:textId="4799DD08" w:rsidR="00AB7AD5" w:rsidRPr="00097AFE" w:rsidRDefault="00AB7AD5" w:rsidP="00C60CD0">
      <w:pPr>
        <w:spacing w:line="240" w:lineRule="auto"/>
        <w:rPr>
          <w:rFonts w:cs="Arial"/>
          <w:sz w:val="20"/>
          <w:szCs w:val="20"/>
        </w:rPr>
      </w:pPr>
    </w:p>
    <w:sectPr w:rsidR="00AB7AD5" w:rsidRPr="00097AFE" w:rsidSect="008F4FC4">
      <w:headerReference w:type="default" r:id="rId12"/>
      <w:footerReference w:type="defaul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2ACA6" w14:textId="77777777" w:rsidR="005556A5" w:rsidRDefault="005556A5" w:rsidP="004A044C">
      <w:pPr>
        <w:spacing w:line="240" w:lineRule="auto"/>
      </w:pPr>
      <w:r>
        <w:separator/>
      </w:r>
    </w:p>
  </w:endnote>
  <w:endnote w:type="continuationSeparator" w:id="0">
    <w:p w14:paraId="1EC27BB0" w14:textId="77777777" w:rsidR="005556A5" w:rsidRDefault="005556A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14301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0DCB4D" wp14:editId="4E3D000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62BF9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1A5C175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9F8FDA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0DCB4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F62BF9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1A5C175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9F8FDA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537933F" wp14:editId="101884E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53F75D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7B00B95" wp14:editId="57B90F4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D5575A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985094A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3FC21D72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 w:rsidR="00390098">
                            <w:rPr>
                              <w:szCs w:val="16"/>
                            </w:rPr>
                            <w:t>Ú</w:t>
                          </w:r>
                          <w:r>
                            <w:rPr>
                              <w:szCs w:val="16"/>
                            </w:rPr>
                            <w:t>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B17846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7B00B9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ED5575A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985094A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FC21D72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 w:rsidR="00390098">
                      <w:rPr>
                        <w:szCs w:val="16"/>
                      </w:rPr>
                      <w:t>Ú</w:t>
                    </w:r>
                    <w:r>
                      <w:rPr>
                        <w:szCs w:val="16"/>
                      </w:rPr>
                      <w:t>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B17846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8CAAFA" wp14:editId="3C8826E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E34B8D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D64E8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98F062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8CAAF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67E34B8D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D64E8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598F062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E48CC39" wp14:editId="59CF86EA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B81C88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977A18B" wp14:editId="4D7CFF8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BA462" w14:textId="77777777" w:rsidR="005556A5" w:rsidRDefault="005556A5" w:rsidP="004A044C">
      <w:pPr>
        <w:spacing w:line="240" w:lineRule="auto"/>
      </w:pPr>
      <w:r>
        <w:separator/>
      </w:r>
    </w:p>
  </w:footnote>
  <w:footnote w:type="continuationSeparator" w:id="0">
    <w:p w14:paraId="7A897A67" w14:textId="77777777" w:rsidR="005556A5" w:rsidRDefault="005556A5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184BF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CAE44BC" wp14:editId="048FAA4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6833DCE" wp14:editId="43E6D88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532F66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6B746F8"/>
    <w:multiLevelType w:val="hybridMultilevel"/>
    <w:tmpl w:val="A0821FC4"/>
    <w:lvl w:ilvl="0" w:tplc="1062BE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408F3"/>
    <w:multiLevelType w:val="hybridMultilevel"/>
    <w:tmpl w:val="3FBA32F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A588D"/>
    <w:multiLevelType w:val="hybridMultilevel"/>
    <w:tmpl w:val="A79A2F4C"/>
    <w:lvl w:ilvl="0" w:tplc="55D2E86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B755B"/>
    <w:multiLevelType w:val="hybridMultilevel"/>
    <w:tmpl w:val="B6E4D4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97C1D"/>
    <w:multiLevelType w:val="hybridMultilevel"/>
    <w:tmpl w:val="F8AA2784"/>
    <w:lvl w:ilvl="0" w:tplc="68D0841E">
      <w:start w:val="4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13D41"/>
    <w:multiLevelType w:val="hybridMultilevel"/>
    <w:tmpl w:val="28CEE36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EBF2C91"/>
    <w:multiLevelType w:val="hybridMultilevel"/>
    <w:tmpl w:val="52A8556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951D9"/>
    <w:multiLevelType w:val="hybridMultilevel"/>
    <w:tmpl w:val="51C8EBC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7424542F"/>
    <w:multiLevelType w:val="hybridMultilevel"/>
    <w:tmpl w:val="9CE0A61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764C05E8"/>
    <w:multiLevelType w:val="hybridMultilevel"/>
    <w:tmpl w:val="1278010E"/>
    <w:lvl w:ilvl="0" w:tplc="F8A42E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  <w:num w:numId="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</w:num>
  <w:num w:numId="9">
    <w:abstractNumId w:val="1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522A1"/>
    <w:rsid w:val="000725D6"/>
    <w:rsid w:val="00073CCE"/>
    <w:rsid w:val="00097AFE"/>
    <w:rsid w:val="000A2D65"/>
    <w:rsid w:val="000A73EC"/>
    <w:rsid w:val="000C4F3C"/>
    <w:rsid w:val="000C7F59"/>
    <w:rsid w:val="000D1C24"/>
    <w:rsid w:val="000F7A22"/>
    <w:rsid w:val="00101773"/>
    <w:rsid w:val="00125813"/>
    <w:rsid w:val="00147316"/>
    <w:rsid w:val="00191ED2"/>
    <w:rsid w:val="001C39F1"/>
    <w:rsid w:val="001D30E6"/>
    <w:rsid w:val="001E3FEB"/>
    <w:rsid w:val="00240FFA"/>
    <w:rsid w:val="00241EAC"/>
    <w:rsid w:val="00251B8F"/>
    <w:rsid w:val="00260DDE"/>
    <w:rsid w:val="0026591C"/>
    <w:rsid w:val="002D6122"/>
    <w:rsid w:val="0031358D"/>
    <w:rsid w:val="00331F3A"/>
    <w:rsid w:val="00353FB2"/>
    <w:rsid w:val="0036035A"/>
    <w:rsid w:val="00387293"/>
    <w:rsid w:val="00390098"/>
    <w:rsid w:val="00392423"/>
    <w:rsid w:val="003B3991"/>
    <w:rsid w:val="003B538C"/>
    <w:rsid w:val="003D4DF8"/>
    <w:rsid w:val="00462009"/>
    <w:rsid w:val="0047111E"/>
    <w:rsid w:val="00472CB8"/>
    <w:rsid w:val="004A044C"/>
    <w:rsid w:val="004A68D9"/>
    <w:rsid w:val="004C6686"/>
    <w:rsid w:val="00507B10"/>
    <w:rsid w:val="00540947"/>
    <w:rsid w:val="005556A5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34F2D"/>
    <w:rsid w:val="0074134F"/>
    <w:rsid w:val="007476D3"/>
    <w:rsid w:val="00824631"/>
    <w:rsid w:val="00833040"/>
    <w:rsid w:val="008650CD"/>
    <w:rsid w:val="008C20E6"/>
    <w:rsid w:val="008E311B"/>
    <w:rsid w:val="008F4FC4"/>
    <w:rsid w:val="008F6A0E"/>
    <w:rsid w:val="009175FF"/>
    <w:rsid w:val="00932EB1"/>
    <w:rsid w:val="00961B90"/>
    <w:rsid w:val="009876AE"/>
    <w:rsid w:val="009969EB"/>
    <w:rsid w:val="009A1875"/>
    <w:rsid w:val="009A29E0"/>
    <w:rsid w:val="009A699B"/>
    <w:rsid w:val="00A037B7"/>
    <w:rsid w:val="00A15D6B"/>
    <w:rsid w:val="00A31EB3"/>
    <w:rsid w:val="00A745B0"/>
    <w:rsid w:val="00A77944"/>
    <w:rsid w:val="00AA676B"/>
    <w:rsid w:val="00AB233A"/>
    <w:rsid w:val="00AB3597"/>
    <w:rsid w:val="00AB409E"/>
    <w:rsid w:val="00AB7AD5"/>
    <w:rsid w:val="00AE2FF2"/>
    <w:rsid w:val="00AF22E6"/>
    <w:rsid w:val="00B04E80"/>
    <w:rsid w:val="00B17846"/>
    <w:rsid w:val="00B25962"/>
    <w:rsid w:val="00B34585"/>
    <w:rsid w:val="00B51EF7"/>
    <w:rsid w:val="00B81FE4"/>
    <w:rsid w:val="00B97512"/>
    <w:rsid w:val="00BA5263"/>
    <w:rsid w:val="00BC0A5A"/>
    <w:rsid w:val="00BD51F7"/>
    <w:rsid w:val="00C070C0"/>
    <w:rsid w:val="00C207E1"/>
    <w:rsid w:val="00C23441"/>
    <w:rsid w:val="00C26BA0"/>
    <w:rsid w:val="00C60CD0"/>
    <w:rsid w:val="00C7652B"/>
    <w:rsid w:val="00C91029"/>
    <w:rsid w:val="00CC227C"/>
    <w:rsid w:val="00CC2353"/>
    <w:rsid w:val="00CE2490"/>
    <w:rsid w:val="00D0490E"/>
    <w:rsid w:val="00D21F38"/>
    <w:rsid w:val="00D22279"/>
    <w:rsid w:val="00D271E1"/>
    <w:rsid w:val="00D47E6C"/>
    <w:rsid w:val="00D7639E"/>
    <w:rsid w:val="00D9237F"/>
    <w:rsid w:val="00DE56F9"/>
    <w:rsid w:val="00E01B24"/>
    <w:rsid w:val="00E02037"/>
    <w:rsid w:val="00E03280"/>
    <w:rsid w:val="00E1346F"/>
    <w:rsid w:val="00E3756C"/>
    <w:rsid w:val="00E87CBA"/>
    <w:rsid w:val="00E94005"/>
    <w:rsid w:val="00EA28EE"/>
    <w:rsid w:val="00ED638D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0CF47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A29E0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0D1C24"/>
    <w:pPr>
      <w:spacing w:before="360" w:after="240" w:line="240" w:lineRule="auto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0D1C24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39"/>
    <w:rsid w:val="000D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B51EF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1E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A29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ormalchar1">
    <w:name w:val="normal__char1"/>
    <w:basedOn w:val="Standardnpsmoodstavce"/>
    <w:rsid w:val="009A29E0"/>
    <w:rPr>
      <w:rFonts w:ascii="Arial" w:hAnsi="Arial" w:cs="Arial" w:hint="default"/>
      <w:sz w:val="20"/>
      <w:szCs w:val="20"/>
    </w:rPr>
  </w:style>
  <w:style w:type="paragraph" w:styleId="Zkladntextodsazen2">
    <w:name w:val="Body Text Indent 2"/>
    <w:aliases w:val="Body Text Indent 2 Char"/>
    <w:basedOn w:val="Normln"/>
    <w:link w:val="Zkladntextodsazen2Char"/>
    <w:rsid w:val="009A29E0"/>
    <w:pPr>
      <w:spacing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rsid w:val="009A29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AE2FF2"/>
    <w:rPr>
      <w:rFonts w:ascii="Arial" w:hAnsi="Arial"/>
      <w:sz w:val="18"/>
      <w:lang w:bidi="he-IL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603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6035A"/>
    <w:rPr>
      <w:rFonts w:ascii="Arial" w:hAnsi="Arial"/>
      <w:sz w:val="18"/>
    </w:rPr>
  </w:style>
  <w:style w:type="character" w:styleId="Hypertextovodkaz">
    <w:name w:val="Hyperlink"/>
    <w:basedOn w:val="Standardnpsmoodstavce"/>
    <w:rsid w:val="0036035A"/>
    <w:rPr>
      <w:color w:val="0000FF" w:themeColor="hyperlink"/>
      <w:u w:val="single"/>
    </w:rPr>
  </w:style>
  <w:style w:type="character" w:styleId="Zdraznn">
    <w:name w:val="Emphasis"/>
    <w:basedOn w:val="Standardnpsmoodstavce"/>
    <w:qFormat/>
    <w:rsid w:val="003603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zcr.eu/cz/kz/odbornici/informace-pro-projektanty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FD0329-177A-4877-8306-991A1AD9BF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F25023-3019-4754-9449-B4586EE20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0ADA1E-34B0-49B1-AE8C-64BC73675C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E9C9BB-D9C2-47B8-8296-7D233B22AE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333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4</cp:revision>
  <cp:lastPrinted>2025-02-20T13:28:00Z</cp:lastPrinted>
  <dcterms:created xsi:type="dcterms:W3CDTF">2025-08-27T11:05:00Z</dcterms:created>
  <dcterms:modified xsi:type="dcterms:W3CDTF">2025-09-05T11:55:00Z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