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737340D5"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102CFB" w:rsidRPr="00102CFB">
        <w:rPr>
          <w:rFonts w:ascii="Arial" w:hAnsi="Arial" w:cs="Arial"/>
          <w:b/>
          <w:i/>
          <w:sz w:val="20"/>
          <w:szCs w:val="20"/>
        </w:rPr>
        <w:t>ACETYLCYSTEIN</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0274FBC4"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102CFB" w:rsidRPr="00102CFB">
        <w:rPr>
          <w:rFonts w:ascii="Arial" w:hAnsi="Arial" w:cs="Arial"/>
          <w:iCs/>
          <w:sz w:val="20"/>
          <w:szCs w:val="20"/>
        </w:rPr>
        <w:t>ACETYLCYSTEIN</w:t>
      </w:r>
      <w:r w:rsidR="00102CFB"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3B1135DC" w:rsidR="00171E66" w:rsidRPr="006E1FEC" w:rsidRDefault="00171E66" w:rsidP="00102CFB">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102CFB" w:rsidRPr="00102CFB">
        <w:rPr>
          <w:rFonts w:ascii="Arial" w:hAnsi="Arial" w:cs="Arial"/>
          <w:iCs/>
          <w:snapToGrid/>
          <w:color w:val="auto"/>
          <w:sz w:val="20"/>
        </w:rPr>
        <w:t xml:space="preserve">ACETYLCYSTEIN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2B601BB3" w14:textId="7F22B7C1" w:rsidR="00912F74" w:rsidRPr="00D153C7" w:rsidRDefault="00171E66" w:rsidP="00912F74">
      <w:pPr>
        <w:pStyle w:val="Zkladntext"/>
        <w:numPr>
          <w:ilvl w:val="0"/>
          <w:numId w:val="11"/>
        </w:numPr>
        <w:spacing w:before="60"/>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912F74" w:rsidRPr="00912F74">
        <w:rPr>
          <w:rFonts w:ascii="Arial" w:hAnsi="Arial" w:cs="Arial"/>
          <w:color w:val="auto"/>
          <w:sz w:val="20"/>
        </w:rPr>
        <w:t xml:space="preserve"> </w:t>
      </w:r>
    </w:p>
    <w:p w14:paraId="475C52EA" w14:textId="70683C72" w:rsidR="00171E66" w:rsidRPr="00912F74" w:rsidRDefault="00912F74" w:rsidP="00912F74">
      <w:pPr>
        <w:pStyle w:val="Zkladntext"/>
        <w:numPr>
          <w:ilvl w:val="0"/>
          <w:numId w:val="11"/>
        </w:numPr>
        <w:spacing w:before="60"/>
        <w:rPr>
          <w:rFonts w:ascii="Arial" w:hAnsi="Arial" w:cs="Arial"/>
          <w:color w:val="auto"/>
          <w:sz w:val="20"/>
        </w:rPr>
      </w:pPr>
      <w:bookmarkStart w:id="0" w:name="_GoBack"/>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bookmarkEnd w:id="0"/>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10C92FCD" w:rsidR="00171E66" w:rsidRDefault="00171E66" w:rsidP="00171E66">
      <w:pPr>
        <w:jc w:val="both"/>
        <w:rPr>
          <w:rFonts w:ascii="Arial" w:hAnsi="Arial" w:cs="Arial"/>
          <w:color w:val="00000A"/>
          <w:sz w:val="20"/>
        </w:rPr>
      </w:pPr>
    </w:p>
    <w:p w14:paraId="113B89BE" w14:textId="3629E73A" w:rsidR="00912F74" w:rsidRDefault="00912F74" w:rsidP="00171E66">
      <w:pPr>
        <w:jc w:val="both"/>
        <w:rPr>
          <w:rFonts w:ascii="Arial" w:hAnsi="Arial" w:cs="Arial"/>
          <w:color w:val="00000A"/>
          <w:sz w:val="20"/>
        </w:rPr>
      </w:pPr>
    </w:p>
    <w:p w14:paraId="00986AE6" w14:textId="618567EE" w:rsidR="00912F74" w:rsidRDefault="00912F74" w:rsidP="00171E66">
      <w:pPr>
        <w:jc w:val="both"/>
        <w:rPr>
          <w:rFonts w:ascii="Arial" w:hAnsi="Arial" w:cs="Arial"/>
          <w:color w:val="00000A"/>
          <w:sz w:val="20"/>
        </w:rPr>
      </w:pPr>
    </w:p>
    <w:p w14:paraId="55F1058D" w14:textId="6F4B43D8" w:rsidR="00912F74" w:rsidRDefault="00912F74" w:rsidP="00171E66">
      <w:pPr>
        <w:jc w:val="both"/>
        <w:rPr>
          <w:rFonts w:ascii="Arial" w:hAnsi="Arial" w:cs="Arial"/>
          <w:color w:val="00000A"/>
          <w:sz w:val="20"/>
        </w:rPr>
      </w:pPr>
    </w:p>
    <w:p w14:paraId="264D5A6E" w14:textId="717777D4" w:rsidR="00912F74" w:rsidRPr="003673A0" w:rsidRDefault="00912F74"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0345C68F" w:rsidR="00266148" w:rsidRDefault="00266148" w:rsidP="00912F74">
      <w:pPr>
        <w:spacing w:after="160" w:line="259" w:lineRule="auto"/>
        <w:sectPr w:rsidR="00266148" w:rsidSect="00AA6212">
          <w:headerReference w:type="default" r:id="rId7"/>
          <w:footerReference w:type="default" r:id="rId8"/>
          <w:pgSz w:w="11909" w:h="16834"/>
          <w:pgMar w:top="1203" w:right="1417" w:bottom="1079" w:left="1417" w:header="708" w:footer="289" w:gutter="0"/>
          <w:cols w:space="708"/>
          <w:noEndnote/>
        </w:sectPr>
      </w:pPr>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1"/>
        <w:gridCol w:w="1455"/>
        <w:gridCol w:w="974"/>
        <w:gridCol w:w="1168"/>
        <w:gridCol w:w="1196"/>
        <w:gridCol w:w="1134"/>
        <w:gridCol w:w="2127"/>
        <w:gridCol w:w="1700"/>
        <w:gridCol w:w="2268"/>
        <w:gridCol w:w="2212"/>
      </w:tblGrid>
      <w:tr w:rsidR="00022259" w:rsidRPr="00744BE8" w14:paraId="1DC9F3EA" w14:textId="77777777" w:rsidTr="00A82F10">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A82F10">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1F1AE0" w:rsidRPr="00744BE8" w14:paraId="2133BA39"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1F1AE0" w:rsidRPr="00744BE8"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77730EDD" w:rsidR="001F1AE0" w:rsidRPr="00744BE8" w:rsidRDefault="001F1AE0" w:rsidP="001F1AE0">
            <w:pPr>
              <w:jc w:val="center"/>
              <w:rPr>
                <w:rFonts w:ascii="Calibri" w:hAnsi="Calibri" w:cs="Calibri"/>
                <w:b/>
                <w:bCs/>
                <w:color w:val="000000"/>
                <w:sz w:val="22"/>
                <w:szCs w:val="22"/>
              </w:rPr>
            </w:pPr>
            <w:proofErr w:type="spellStart"/>
            <w:r>
              <w:rPr>
                <w:rFonts w:ascii="Calibri" w:hAnsi="Calibri" w:cs="Calibri"/>
                <w:b/>
                <w:bCs/>
                <w:color w:val="000000"/>
                <w:sz w:val="22"/>
                <w:szCs w:val="22"/>
              </w:rPr>
              <w:t>Acetylcystein</w:t>
            </w:r>
            <w:proofErr w:type="spellEnd"/>
            <w:r>
              <w:rPr>
                <w:rFonts w:ascii="Calibri" w:hAnsi="Calibri" w:cs="Calibri"/>
                <w:b/>
                <w:bCs/>
                <w:color w:val="000000"/>
                <w:sz w:val="22"/>
                <w:szCs w:val="22"/>
              </w:rPr>
              <w:t xml:space="preserve"> 100 mg/ml</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140E2DD2" w:rsidR="001F1AE0" w:rsidRPr="00744BE8" w:rsidRDefault="001F1AE0" w:rsidP="001F1AE0">
            <w:pPr>
              <w:jc w:val="center"/>
              <w:rPr>
                <w:rFonts w:ascii="Calibri" w:hAnsi="Calibri" w:cs="Calibri"/>
                <w:color w:val="000000"/>
                <w:sz w:val="22"/>
                <w:szCs w:val="22"/>
              </w:rPr>
            </w:pPr>
            <w:r>
              <w:rPr>
                <w:rFonts w:ascii="Calibri" w:hAnsi="Calibri" w:cs="Calibri"/>
                <w:color w:val="000000"/>
                <w:sz w:val="22"/>
                <w:szCs w:val="22"/>
              </w:rPr>
              <w:t>R05CB01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1F1AE0" w:rsidRPr="00744BE8" w:rsidRDefault="001F1AE0" w:rsidP="001F1AE0">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1F1AE0" w:rsidRPr="00744BE8" w:rsidRDefault="001F1AE0" w:rsidP="001F1AE0">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1F1AE0" w:rsidRPr="00744BE8" w:rsidRDefault="001F1AE0" w:rsidP="001F1AE0">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20D2AFE7" w:rsidR="001F1AE0" w:rsidRPr="00744BE8"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INJ SOL/SOL NEB</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D4C0D65" w14:textId="4DB2E212" w:rsidR="001F1AE0" w:rsidRPr="00744BE8"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5 x 3 ml</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1F1AE0" w:rsidRPr="00744BE8" w:rsidRDefault="001F1AE0" w:rsidP="001F1AE0">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1F1AE0" w:rsidRPr="00744BE8" w:rsidRDefault="001F1AE0" w:rsidP="001F1AE0">
            <w:pPr>
              <w:jc w:val="center"/>
              <w:rPr>
                <w:rFonts w:ascii="Calibri" w:hAnsi="Calibri" w:cs="Calibri"/>
                <w:b/>
                <w:bCs/>
                <w:color w:val="000000"/>
                <w:sz w:val="22"/>
                <w:szCs w:val="22"/>
              </w:rPr>
            </w:pPr>
          </w:p>
        </w:tc>
      </w:tr>
      <w:tr w:rsidR="001F1AE0" w:rsidRPr="00744BE8" w14:paraId="2D40AF55"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0F3FA805" w14:textId="7F009CBD"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81D85DC" w14:textId="5589FB7D" w:rsidR="001F1AE0" w:rsidRDefault="001F1AE0" w:rsidP="001F1AE0">
            <w:pPr>
              <w:jc w:val="center"/>
              <w:rPr>
                <w:rFonts w:ascii="Calibri" w:hAnsi="Calibri" w:cs="Calibri"/>
                <w:b/>
                <w:bCs/>
                <w:color w:val="000000"/>
                <w:sz w:val="22"/>
                <w:szCs w:val="22"/>
              </w:rPr>
            </w:pPr>
            <w:proofErr w:type="spellStart"/>
            <w:r>
              <w:rPr>
                <w:rFonts w:ascii="Calibri" w:hAnsi="Calibri" w:cs="Calibri"/>
                <w:b/>
                <w:bCs/>
                <w:color w:val="000000"/>
                <w:sz w:val="22"/>
                <w:szCs w:val="22"/>
              </w:rPr>
              <w:t>Acetylcystein</w:t>
            </w:r>
            <w:proofErr w:type="spellEnd"/>
            <w:r>
              <w:rPr>
                <w:rFonts w:ascii="Calibri" w:hAnsi="Calibri" w:cs="Calibri"/>
                <w:b/>
                <w:bCs/>
                <w:color w:val="000000"/>
                <w:sz w:val="22"/>
                <w:szCs w:val="22"/>
              </w:rPr>
              <w:t xml:space="preserve"> 100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FA50BAF" w14:textId="2981DBEE" w:rsidR="001F1AE0" w:rsidRDefault="001F1AE0" w:rsidP="001F1AE0">
            <w:pPr>
              <w:jc w:val="center"/>
              <w:rPr>
                <w:rFonts w:ascii="Calibri" w:hAnsi="Calibri" w:cs="Calibri"/>
                <w:color w:val="000000"/>
                <w:sz w:val="22"/>
                <w:szCs w:val="22"/>
              </w:rPr>
            </w:pPr>
            <w:r>
              <w:rPr>
                <w:rFonts w:ascii="Calibri" w:hAnsi="Calibri" w:cs="Calibri"/>
                <w:color w:val="000000"/>
                <w:sz w:val="22"/>
                <w:szCs w:val="22"/>
              </w:rPr>
              <w:t>R05CB01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9BE0C58" w14:textId="77777777" w:rsidR="001F1AE0" w:rsidRPr="00744BE8" w:rsidRDefault="001F1AE0" w:rsidP="001F1AE0">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4AEC68A8" w14:textId="77777777" w:rsidR="001F1AE0" w:rsidRPr="00744BE8" w:rsidRDefault="001F1AE0" w:rsidP="001F1AE0">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6A77C2F4" w14:textId="77777777" w:rsidR="001F1AE0" w:rsidRPr="00744BE8" w:rsidRDefault="001F1AE0" w:rsidP="001F1AE0">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0F7F0740" w14:textId="6297AC5F"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 xml:space="preserve">TBL EFF </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1745D85A" w14:textId="6FBC9E90"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20 x 100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6D89ADB7" w14:textId="77777777" w:rsidR="001F1AE0" w:rsidRPr="00744BE8" w:rsidRDefault="001F1AE0" w:rsidP="001F1AE0">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55DA2816" w14:textId="77777777" w:rsidR="001F1AE0" w:rsidRPr="00744BE8" w:rsidRDefault="001F1AE0" w:rsidP="001F1AE0">
            <w:pPr>
              <w:jc w:val="center"/>
              <w:rPr>
                <w:rFonts w:ascii="Calibri" w:hAnsi="Calibri" w:cs="Calibri"/>
                <w:b/>
                <w:bCs/>
                <w:color w:val="000000"/>
                <w:sz w:val="22"/>
                <w:szCs w:val="22"/>
              </w:rPr>
            </w:pPr>
          </w:p>
        </w:tc>
      </w:tr>
      <w:tr w:rsidR="001F1AE0" w:rsidRPr="00744BE8" w14:paraId="7EC01862"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3C1F6BB7" w14:textId="75DEF40D"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C742DF0" w14:textId="05459894" w:rsidR="001F1AE0" w:rsidRDefault="001F1AE0" w:rsidP="001F1AE0">
            <w:pPr>
              <w:jc w:val="center"/>
              <w:rPr>
                <w:rFonts w:ascii="Calibri" w:hAnsi="Calibri" w:cs="Calibri"/>
                <w:b/>
                <w:bCs/>
                <w:color w:val="000000"/>
                <w:sz w:val="22"/>
                <w:szCs w:val="22"/>
              </w:rPr>
            </w:pPr>
            <w:proofErr w:type="spellStart"/>
            <w:r>
              <w:rPr>
                <w:rFonts w:ascii="Calibri" w:hAnsi="Calibri" w:cs="Calibri"/>
                <w:b/>
                <w:bCs/>
                <w:color w:val="000000"/>
                <w:sz w:val="22"/>
                <w:szCs w:val="22"/>
              </w:rPr>
              <w:t>Acetylcystein</w:t>
            </w:r>
            <w:proofErr w:type="spellEnd"/>
            <w:r>
              <w:rPr>
                <w:rFonts w:ascii="Calibri" w:hAnsi="Calibri" w:cs="Calibri"/>
                <w:b/>
                <w:bCs/>
                <w:color w:val="000000"/>
                <w:sz w:val="22"/>
                <w:szCs w:val="22"/>
              </w:rPr>
              <w:t xml:space="preserve"> 200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30131D97" w14:textId="59FB10FF" w:rsidR="001F1AE0" w:rsidRDefault="001F1AE0" w:rsidP="001F1AE0">
            <w:pPr>
              <w:jc w:val="center"/>
              <w:rPr>
                <w:rFonts w:ascii="Calibri" w:hAnsi="Calibri" w:cs="Calibri"/>
                <w:color w:val="000000"/>
                <w:sz w:val="22"/>
                <w:szCs w:val="22"/>
              </w:rPr>
            </w:pPr>
            <w:r>
              <w:rPr>
                <w:rFonts w:ascii="Calibri" w:hAnsi="Calibri" w:cs="Calibri"/>
                <w:color w:val="000000"/>
                <w:sz w:val="22"/>
                <w:szCs w:val="22"/>
              </w:rPr>
              <w:t>R05CB01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862F5AE" w14:textId="77777777" w:rsidR="001F1AE0" w:rsidRPr="00744BE8" w:rsidRDefault="001F1AE0" w:rsidP="001F1AE0">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7780D85" w14:textId="77777777" w:rsidR="001F1AE0" w:rsidRPr="00744BE8" w:rsidRDefault="001F1AE0" w:rsidP="001F1AE0">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13AB8415" w14:textId="77777777" w:rsidR="001F1AE0" w:rsidRPr="00744BE8" w:rsidRDefault="001F1AE0" w:rsidP="001F1AE0">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5F6C829" w14:textId="321BE34A"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 xml:space="preserve">TBL EFF </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57699F04" w14:textId="72EB53CA"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20 x 200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0A06394B" w14:textId="77777777" w:rsidR="001F1AE0" w:rsidRPr="00744BE8" w:rsidRDefault="001F1AE0" w:rsidP="001F1AE0">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2BD0A7BF" w14:textId="77777777" w:rsidR="001F1AE0" w:rsidRPr="00744BE8" w:rsidRDefault="001F1AE0" w:rsidP="001F1AE0">
            <w:pPr>
              <w:jc w:val="center"/>
              <w:rPr>
                <w:rFonts w:ascii="Calibri" w:hAnsi="Calibri" w:cs="Calibri"/>
                <w:b/>
                <w:bCs/>
                <w:color w:val="000000"/>
                <w:sz w:val="22"/>
                <w:szCs w:val="22"/>
              </w:rPr>
            </w:pPr>
          </w:p>
        </w:tc>
      </w:tr>
      <w:tr w:rsidR="001F1AE0" w:rsidRPr="00744BE8" w14:paraId="00A8689D"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5EC37653" w14:textId="0FC7FF6D"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4.</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B9F28BF" w14:textId="069EA496" w:rsidR="001F1AE0" w:rsidRDefault="001F1AE0" w:rsidP="001F1AE0">
            <w:pPr>
              <w:jc w:val="center"/>
              <w:rPr>
                <w:rFonts w:ascii="Calibri" w:hAnsi="Calibri" w:cs="Calibri"/>
                <w:b/>
                <w:bCs/>
                <w:color w:val="000000"/>
                <w:sz w:val="22"/>
                <w:szCs w:val="22"/>
              </w:rPr>
            </w:pPr>
            <w:proofErr w:type="spellStart"/>
            <w:r>
              <w:rPr>
                <w:rFonts w:ascii="Calibri" w:hAnsi="Calibri" w:cs="Calibri"/>
                <w:b/>
                <w:bCs/>
                <w:color w:val="000000"/>
                <w:sz w:val="22"/>
                <w:szCs w:val="22"/>
              </w:rPr>
              <w:t>Acetylcystein</w:t>
            </w:r>
            <w:proofErr w:type="spellEnd"/>
            <w:r>
              <w:rPr>
                <w:rFonts w:ascii="Calibri" w:hAnsi="Calibri" w:cs="Calibri"/>
                <w:b/>
                <w:bCs/>
                <w:color w:val="000000"/>
                <w:sz w:val="22"/>
                <w:szCs w:val="22"/>
              </w:rPr>
              <w:t xml:space="preserve"> 200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73EACBA6" w14:textId="0F1CB383" w:rsidR="001F1AE0" w:rsidRDefault="001F1AE0" w:rsidP="001F1AE0">
            <w:pPr>
              <w:jc w:val="center"/>
              <w:rPr>
                <w:rFonts w:ascii="Calibri" w:hAnsi="Calibri" w:cs="Calibri"/>
                <w:color w:val="000000"/>
                <w:sz w:val="22"/>
                <w:szCs w:val="22"/>
              </w:rPr>
            </w:pPr>
            <w:r>
              <w:rPr>
                <w:rFonts w:ascii="Calibri" w:hAnsi="Calibri" w:cs="Calibri"/>
                <w:color w:val="000000"/>
                <w:sz w:val="22"/>
                <w:szCs w:val="22"/>
              </w:rPr>
              <w:t>R05CB01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1939C37" w14:textId="77777777" w:rsidR="001F1AE0" w:rsidRPr="00744BE8" w:rsidRDefault="001F1AE0" w:rsidP="001F1AE0">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66DC95A9" w14:textId="77777777" w:rsidR="001F1AE0" w:rsidRPr="00744BE8" w:rsidRDefault="001F1AE0" w:rsidP="001F1AE0">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376670A0" w14:textId="77777777" w:rsidR="001F1AE0" w:rsidRPr="00744BE8" w:rsidRDefault="001F1AE0" w:rsidP="001F1AE0">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6FFB8A1B" w14:textId="48FA5848"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CPS DUR</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1FEE21CD" w14:textId="47198B36"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20 x 200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0D936FD8" w14:textId="77777777" w:rsidR="001F1AE0" w:rsidRPr="00744BE8" w:rsidRDefault="001F1AE0" w:rsidP="001F1AE0">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6C36780D" w14:textId="77777777" w:rsidR="001F1AE0" w:rsidRPr="00744BE8" w:rsidRDefault="001F1AE0" w:rsidP="001F1AE0">
            <w:pPr>
              <w:jc w:val="center"/>
              <w:rPr>
                <w:rFonts w:ascii="Calibri" w:hAnsi="Calibri" w:cs="Calibri"/>
                <w:b/>
                <w:bCs/>
                <w:color w:val="000000"/>
                <w:sz w:val="22"/>
                <w:szCs w:val="22"/>
              </w:rPr>
            </w:pPr>
          </w:p>
        </w:tc>
      </w:tr>
      <w:tr w:rsidR="001F1AE0" w:rsidRPr="00744BE8" w14:paraId="4A6A6DCE" w14:textId="77777777" w:rsidTr="00A82F10">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1D0165DF" w14:textId="5B1F51B9"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5.</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59ADF061" w14:textId="5B8F1BB1" w:rsidR="001F1AE0" w:rsidRDefault="001F1AE0" w:rsidP="001F1AE0">
            <w:pPr>
              <w:jc w:val="center"/>
              <w:rPr>
                <w:rFonts w:ascii="Calibri" w:hAnsi="Calibri" w:cs="Calibri"/>
                <w:b/>
                <w:bCs/>
                <w:color w:val="000000"/>
                <w:sz w:val="22"/>
                <w:szCs w:val="22"/>
              </w:rPr>
            </w:pPr>
            <w:proofErr w:type="spellStart"/>
            <w:r>
              <w:rPr>
                <w:rFonts w:ascii="Calibri" w:hAnsi="Calibri" w:cs="Calibri"/>
                <w:b/>
                <w:bCs/>
                <w:color w:val="000000"/>
                <w:sz w:val="22"/>
                <w:szCs w:val="22"/>
              </w:rPr>
              <w:t>Acetylcystein</w:t>
            </w:r>
            <w:proofErr w:type="spellEnd"/>
            <w:r>
              <w:rPr>
                <w:rFonts w:ascii="Calibri" w:hAnsi="Calibri" w:cs="Calibri"/>
                <w:b/>
                <w:bCs/>
                <w:color w:val="000000"/>
                <w:sz w:val="22"/>
                <w:szCs w:val="22"/>
              </w:rPr>
              <w:t xml:space="preserve"> 600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00EBA750" w14:textId="1C264E50" w:rsidR="001F1AE0" w:rsidRDefault="001F1AE0" w:rsidP="001F1AE0">
            <w:pPr>
              <w:jc w:val="center"/>
              <w:rPr>
                <w:rFonts w:ascii="Calibri" w:hAnsi="Calibri" w:cs="Calibri"/>
                <w:color w:val="000000"/>
                <w:sz w:val="22"/>
                <w:szCs w:val="22"/>
              </w:rPr>
            </w:pPr>
            <w:r>
              <w:rPr>
                <w:rFonts w:ascii="Calibri" w:hAnsi="Calibri" w:cs="Calibri"/>
                <w:color w:val="000000"/>
                <w:sz w:val="22"/>
                <w:szCs w:val="22"/>
              </w:rPr>
              <w:t>R05CB01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B7E5504" w14:textId="77777777" w:rsidR="001F1AE0" w:rsidRPr="00744BE8" w:rsidRDefault="001F1AE0" w:rsidP="001F1AE0">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68907A0E" w14:textId="77777777" w:rsidR="001F1AE0" w:rsidRPr="00744BE8" w:rsidRDefault="001F1AE0" w:rsidP="001F1AE0">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9A75D5B" w14:textId="77777777" w:rsidR="001F1AE0" w:rsidRPr="00744BE8" w:rsidRDefault="001F1AE0" w:rsidP="001F1AE0">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74B51F9B" w14:textId="39FE7447"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 xml:space="preserve">TBL EFF </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638A7C4F" w14:textId="71BFA394" w:rsidR="001F1AE0" w:rsidRDefault="001F1AE0" w:rsidP="001F1AE0">
            <w:pPr>
              <w:jc w:val="center"/>
              <w:rPr>
                <w:rFonts w:ascii="Calibri" w:hAnsi="Calibri" w:cs="Calibri"/>
                <w:b/>
                <w:bCs/>
                <w:color w:val="000000"/>
                <w:sz w:val="22"/>
                <w:szCs w:val="22"/>
              </w:rPr>
            </w:pPr>
            <w:r>
              <w:rPr>
                <w:rFonts w:ascii="Calibri" w:hAnsi="Calibri" w:cs="Calibri"/>
                <w:b/>
                <w:bCs/>
                <w:color w:val="000000"/>
                <w:sz w:val="22"/>
                <w:szCs w:val="22"/>
              </w:rPr>
              <w:t>20 x 600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52CFDE68" w14:textId="77777777" w:rsidR="001F1AE0" w:rsidRPr="00744BE8" w:rsidRDefault="001F1AE0" w:rsidP="001F1AE0">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B94115A" w14:textId="77777777" w:rsidR="001F1AE0" w:rsidRPr="00744BE8" w:rsidRDefault="001F1AE0" w:rsidP="001F1AE0">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6B74393B" w14:textId="5A52EF1C" w:rsidR="001F1AE0" w:rsidRPr="001F1AE0" w:rsidRDefault="001F1AE0" w:rsidP="001F1AE0">
      <w:pPr>
        <w:pStyle w:val="Odstavecseseznamem"/>
        <w:numPr>
          <w:ilvl w:val="0"/>
          <w:numId w:val="17"/>
        </w:numPr>
        <w:rPr>
          <w:rFonts w:ascii="Arial" w:hAnsi="Arial" w:cs="Arial"/>
          <w:sz w:val="20"/>
          <w:szCs w:val="20"/>
        </w:rPr>
      </w:pPr>
      <w:r w:rsidRPr="001F1AE0">
        <w:rPr>
          <w:rFonts w:ascii="Arial" w:hAnsi="Arial" w:cs="Arial"/>
          <w:sz w:val="20"/>
          <w:szCs w:val="20"/>
        </w:rPr>
        <w:t xml:space="preserve">Jedna ampulka se 3 ml injekčního roztoku obsahuje </w:t>
      </w:r>
      <w:proofErr w:type="spellStart"/>
      <w:r w:rsidRPr="001F1AE0">
        <w:rPr>
          <w:rFonts w:ascii="Arial" w:hAnsi="Arial" w:cs="Arial"/>
          <w:sz w:val="20"/>
          <w:szCs w:val="20"/>
        </w:rPr>
        <w:t>acetylcysteinum</w:t>
      </w:r>
      <w:proofErr w:type="spellEnd"/>
      <w:r w:rsidRPr="001F1AE0">
        <w:rPr>
          <w:rFonts w:ascii="Arial" w:hAnsi="Arial" w:cs="Arial"/>
          <w:sz w:val="20"/>
          <w:szCs w:val="20"/>
        </w:rPr>
        <w:t xml:space="preserve"> 300 mg.</w:t>
      </w:r>
    </w:p>
    <w:p w14:paraId="4038946D" w14:textId="2F6C81B4" w:rsidR="00266148" w:rsidRDefault="001F1AE0" w:rsidP="005F01E6">
      <w:pPr>
        <w:pStyle w:val="Odstavecseseznamem"/>
        <w:numPr>
          <w:ilvl w:val="0"/>
          <w:numId w:val="17"/>
        </w:numPr>
        <w:rPr>
          <w:rFonts w:ascii="Arial" w:hAnsi="Arial" w:cs="Arial"/>
          <w:sz w:val="20"/>
          <w:szCs w:val="20"/>
        </w:rPr>
      </w:pPr>
      <w:r w:rsidRPr="001F1AE0">
        <w:rPr>
          <w:rFonts w:ascii="Arial" w:hAnsi="Arial" w:cs="Arial"/>
          <w:sz w:val="20"/>
          <w:szCs w:val="20"/>
        </w:rPr>
        <w:t xml:space="preserve">Jedna šumivá tableta obsahuje </w:t>
      </w:r>
      <w:proofErr w:type="spellStart"/>
      <w:r w:rsidRPr="001F1AE0">
        <w:rPr>
          <w:rFonts w:ascii="Arial" w:hAnsi="Arial" w:cs="Arial"/>
          <w:sz w:val="20"/>
          <w:szCs w:val="20"/>
        </w:rPr>
        <w:t>acetylcysteinum</w:t>
      </w:r>
      <w:proofErr w:type="spellEnd"/>
      <w:r w:rsidRPr="001F1AE0">
        <w:rPr>
          <w:rFonts w:ascii="Arial" w:hAnsi="Arial" w:cs="Arial"/>
          <w:sz w:val="20"/>
          <w:szCs w:val="20"/>
        </w:rPr>
        <w:t xml:space="preserve"> 100 mg</w:t>
      </w:r>
      <w:r>
        <w:rPr>
          <w:rFonts w:ascii="Arial" w:hAnsi="Arial" w:cs="Arial"/>
          <w:sz w:val="20"/>
          <w:szCs w:val="20"/>
        </w:rPr>
        <w:t>.</w:t>
      </w:r>
    </w:p>
    <w:p w14:paraId="70B89D7F" w14:textId="62269B5A" w:rsidR="001F1AE0" w:rsidRDefault="001F1AE0" w:rsidP="001F1AE0">
      <w:pPr>
        <w:pStyle w:val="Odstavecseseznamem"/>
        <w:numPr>
          <w:ilvl w:val="0"/>
          <w:numId w:val="17"/>
        </w:numPr>
        <w:rPr>
          <w:rFonts w:ascii="Arial" w:hAnsi="Arial" w:cs="Arial"/>
          <w:sz w:val="20"/>
          <w:szCs w:val="20"/>
        </w:rPr>
      </w:pPr>
      <w:r w:rsidRPr="001F1AE0">
        <w:rPr>
          <w:rFonts w:ascii="Arial" w:hAnsi="Arial" w:cs="Arial"/>
          <w:sz w:val="20"/>
          <w:szCs w:val="20"/>
        </w:rPr>
        <w:t xml:space="preserve">Jedna šumivá tableta obsahuje </w:t>
      </w:r>
      <w:proofErr w:type="spellStart"/>
      <w:r w:rsidRPr="001F1AE0">
        <w:rPr>
          <w:rFonts w:ascii="Arial" w:hAnsi="Arial" w:cs="Arial"/>
          <w:sz w:val="20"/>
          <w:szCs w:val="20"/>
        </w:rPr>
        <w:t>acetylcysteinum</w:t>
      </w:r>
      <w:proofErr w:type="spellEnd"/>
      <w:r w:rsidRPr="001F1AE0">
        <w:rPr>
          <w:rFonts w:ascii="Arial" w:hAnsi="Arial" w:cs="Arial"/>
          <w:sz w:val="20"/>
          <w:szCs w:val="20"/>
        </w:rPr>
        <w:t xml:space="preserve"> 200 mg</w:t>
      </w:r>
    </w:p>
    <w:p w14:paraId="7E22A947" w14:textId="53BD8511" w:rsidR="001F1AE0" w:rsidRDefault="001F1AE0" w:rsidP="001F1AE0">
      <w:pPr>
        <w:pStyle w:val="Odstavecseseznamem"/>
        <w:numPr>
          <w:ilvl w:val="0"/>
          <w:numId w:val="17"/>
        </w:numPr>
        <w:rPr>
          <w:rFonts w:ascii="Arial" w:hAnsi="Arial" w:cs="Arial"/>
          <w:sz w:val="20"/>
          <w:szCs w:val="20"/>
        </w:rPr>
      </w:pPr>
      <w:r w:rsidRPr="001F1AE0">
        <w:rPr>
          <w:rFonts w:ascii="Arial" w:hAnsi="Arial" w:cs="Arial"/>
          <w:sz w:val="20"/>
          <w:szCs w:val="20"/>
        </w:rPr>
        <w:t xml:space="preserve">Jedna tvrdá tobolka obsahuje </w:t>
      </w:r>
      <w:proofErr w:type="spellStart"/>
      <w:r w:rsidRPr="001F1AE0">
        <w:rPr>
          <w:rFonts w:ascii="Arial" w:hAnsi="Arial" w:cs="Arial"/>
          <w:sz w:val="20"/>
          <w:szCs w:val="20"/>
        </w:rPr>
        <w:t>acetylcysteinum</w:t>
      </w:r>
      <w:proofErr w:type="spellEnd"/>
      <w:r w:rsidRPr="001F1AE0">
        <w:rPr>
          <w:rFonts w:ascii="Arial" w:hAnsi="Arial" w:cs="Arial"/>
          <w:sz w:val="20"/>
          <w:szCs w:val="20"/>
        </w:rPr>
        <w:t xml:space="preserve"> 200 mg.</w:t>
      </w:r>
    </w:p>
    <w:p w14:paraId="28A6B345" w14:textId="7B4B7D4C" w:rsidR="001F1AE0" w:rsidRPr="001F1AE0" w:rsidRDefault="001F1AE0" w:rsidP="001F1AE0">
      <w:pPr>
        <w:pStyle w:val="Odstavecseseznamem"/>
        <w:numPr>
          <w:ilvl w:val="0"/>
          <w:numId w:val="17"/>
        </w:numPr>
        <w:rPr>
          <w:rFonts w:ascii="Arial" w:hAnsi="Arial" w:cs="Arial"/>
          <w:sz w:val="20"/>
          <w:szCs w:val="20"/>
        </w:rPr>
      </w:pPr>
      <w:r w:rsidRPr="001F1AE0">
        <w:rPr>
          <w:rFonts w:ascii="Arial" w:hAnsi="Arial" w:cs="Arial"/>
          <w:sz w:val="20"/>
          <w:szCs w:val="20"/>
        </w:rPr>
        <w:t xml:space="preserve">Jedna šumivá tableta obsahuje </w:t>
      </w:r>
      <w:proofErr w:type="spellStart"/>
      <w:r w:rsidRPr="001F1AE0">
        <w:rPr>
          <w:rFonts w:ascii="Arial" w:hAnsi="Arial" w:cs="Arial"/>
          <w:sz w:val="20"/>
          <w:szCs w:val="20"/>
        </w:rPr>
        <w:t>acetylcysteinum</w:t>
      </w:r>
      <w:proofErr w:type="spellEnd"/>
      <w:r w:rsidRPr="001F1AE0">
        <w:rPr>
          <w:rFonts w:ascii="Arial" w:hAnsi="Arial" w:cs="Arial"/>
          <w:sz w:val="20"/>
          <w:szCs w:val="20"/>
        </w:rPr>
        <w:t xml:space="preserve"> 600 mg</w:t>
      </w:r>
    </w:p>
    <w:sectPr w:rsidR="001F1AE0" w:rsidRPr="001F1AE0"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2454" w14:textId="77777777" w:rsidR="00C35E73" w:rsidRDefault="00C35E73">
      <w:r>
        <w:separator/>
      </w:r>
    </w:p>
  </w:endnote>
  <w:endnote w:type="continuationSeparator" w:id="0">
    <w:p w14:paraId="03BFAC0A" w14:textId="77777777" w:rsidR="00C35E73" w:rsidRDefault="00C3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420C9B20"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912F74">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912F74">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C35E73"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89484" w14:textId="77777777" w:rsidR="00C35E73" w:rsidRDefault="00C35E73">
      <w:r>
        <w:separator/>
      </w:r>
    </w:p>
  </w:footnote>
  <w:footnote w:type="continuationSeparator" w:id="0">
    <w:p w14:paraId="709C6064" w14:textId="77777777" w:rsidR="00C35E73" w:rsidRDefault="00C3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544F4"/>
    <w:rsid w:val="003628EF"/>
    <w:rsid w:val="003A3D56"/>
    <w:rsid w:val="003B782A"/>
    <w:rsid w:val="00400681"/>
    <w:rsid w:val="00464EB4"/>
    <w:rsid w:val="00466341"/>
    <w:rsid w:val="00567F31"/>
    <w:rsid w:val="005A12C6"/>
    <w:rsid w:val="005A13D4"/>
    <w:rsid w:val="005C008B"/>
    <w:rsid w:val="006E6113"/>
    <w:rsid w:val="006F2557"/>
    <w:rsid w:val="007C10CC"/>
    <w:rsid w:val="008459A9"/>
    <w:rsid w:val="0089535A"/>
    <w:rsid w:val="008A2F0C"/>
    <w:rsid w:val="009103B5"/>
    <w:rsid w:val="00912F74"/>
    <w:rsid w:val="009F5F9C"/>
    <w:rsid w:val="00AF3599"/>
    <w:rsid w:val="00B8783B"/>
    <w:rsid w:val="00C04CE5"/>
    <w:rsid w:val="00C35E73"/>
    <w:rsid w:val="00D96C84"/>
    <w:rsid w:val="00DA1C1F"/>
    <w:rsid w:val="00DB4EE6"/>
    <w:rsid w:val="00DD5422"/>
    <w:rsid w:val="00DD5FBB"/>
    <w:rsid w:val="00E0447E"/>
    <w:rsid w:val="00E310CE"/>
    <w:rsid w:val="00E472F4"/>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3520</Words>
  <Characters>20769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7</cp:revision>
  <dcterms:created xsi:type="dcterms:W3CDTF">2025-07-02T13:14:00Z</dcterms:created>
  <dcterms:modified xsi:type="dcterms:W3CDTF">2025-08-25T10:44:00Z</dcterms:modified>
</cp:coreProperties>
</file>