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392D" w14:textId="228D4BB2" w:rsidR="00944720" w:rsidRPr="00EE7272" w:rsidRDefault="00EE7272" w:rsidP="0064064B">
      <w:pPr>
        <w:pStyle w:val="Nadpis1"/>
        <w:spacing w:before="0" w:line="240" w:lineRule="auto"/>
        <w:jc w:val="center"/>
        <w:rPr>
          <w:rFonts w:ascii="Arial" w:eastAsia="Century Schoolbook" w:hAnsi="Arial" w:cs="Arial"/>
          <w:color w:val="auto"/>
          <w:lang w:eastAsia="cs-CZ"/>
        </w:rPr>
      </w:pPr>
      <w:r>
        <w:rPr>
          <w:rFonts w:ascii="Arial" w:eastAsia="Century Schoolbook" w:hAnsi="Arial" w:cs="Arial"/>
          <w:color w:val="auto"/>
          <w:lang w:eastAsia="cs-CZ"/>
        </w:rPr>
        <w:t>TECHNICKÁ SPECIFIKACE</w:t>
      </w:r>
    </w:p>
    <w:p w14:paraId="340C3104" w14:textId="1456F5B3" w:rsidR="00944720" w:rsidRPr="00C5280B" w:rsidRDefault="005B1BC8" w:rsidP="0064064B">
      <w:pPr>
        <w:tabs>
          <w:tab w:val="left" w:pos="567"/>
        </w:tabs>
        <w:spacing w:after="120" w:line="240" w:lineRule="auto"/>
        <w:jc w:val="center"/>
        <w:rPr>
          <w:rFonts w:eastAsia="Century Schoolbook" w:cs="Arial"/>
          <w:b/>
          <w:bCs/>
          <w:sz w:val="24"/>
          <w:szCs w:val="24"/>
          <w:lang w:eastAsia="cs-CZ"/>
        </w:rPr>
      </w:pPr>
      <w:proofErr w:type="spellStart"/>
      <w:r>
        <w:rPr>
          <w:rFonts w:eastAsia="Century Schoolbook" w:cs="Arial"/>
          <w:b/>
          <w:bCs/>
          <w:sz w:val="24"/>
          <w:szCs w:val="24"/>
          <w:lang w:eastAsia="cs-CZ"/>
        </w:rPr>
        <w:t>Fotokoagulační</w:t>
      </w:r>
      <w:proofErr w:type="spellEnd"/>
      <w:r>
        <w:rPr>
          <w:rFonts w:eastAsia="Century Schoolbook" w:cs="Arial"/>
          <w:b/>
          <w:bCs/>
          <w:sz w:val="24"/>
          <w:szCs w:val="24"/>
          <w:lang w:eastAsia="cs-CZ"/>
        </w:rPr>
        <w:t xml:space="preserve"> laser pro Oční oddělení</w:t>
      </w:r>
      <w:r w:rsidR="00900F96" w:rsidRPr="00C5280B">
        <w:rPr>
          <w:rFonts w:eastAsia="Century Schoolbook" w:cs="Arial"/>
          <w:b/>
          <w:bCs/>
          <w:sz w:val="24"/>
          <w:szCs w:val="24"/>
          <w:lang w:eastAsia="cs-CZ"/>
        </w:rPr>
        <w:t xml:space="preserve"> </w:t>
      </w:r>
      <w:r w:rsidR="00C5280B" w:rsidRPr="00C5280B">
        <w:rPr>
          <w:rFonts w:cs="Arial"/>
          <w:b/>
          <w:bCs/>
          <w:color w:val="000000"/>
          <w:sz w:val="24"/>
          <w:szCs w:val="24"/>
        </w:rPr>
        <w:t xml:space="preserve">Krajské zdravotní, a.s. - Nemocnice Teplice, </w:t>
      </w:r>
      <w:proofErr w:type="spellStart"/>
      <w:r w:rsidR="00C5280B" w:rsidRPr="00C5280B">
        <w:rPr>
          <w:rFonts w:cs="Arial"/>
          <w:b/>
          <w:bCs/>
          <w:color w:val="000000"/>
          <w:sz w:val="24"/>
          <w:szCs w:val="24"/>
        </w:rPr>
        <w:t>o.z</w:t>
      </w:r>
      <w:proofErr w:type="spellEnd"/>
      <w:r w:rsidR="00C5280B" w:rsidRPr="00C5280B">
        <w:rPr>
          <w:rFonts w:cs="Arial"/>
          <w:b/>
          <w:bCs/>
          <w:color w:val="000000"/>
          <w:sz w:val="24"/>
          <w:szCs w:val="24"/>
        </w:rPr>
        <w:t>.</w:t>
      </w:r>
    </w:p>
    <w:p w14:paraId="3EB74DB5" w14:textId="3EB85959" w:rsidR="00944720" w:rsidRPr="00192DFC" w:rsidRDefault="00944720" w:rsidP="00944720">
      <w:pPr>
        <w:rPr>
          <w:rFonts w:asciiTheme="majorHAnsi" w:eastAsia="Century Schoolbook" w:hAnsiTheme="majorHAnsi" w:cstheme="majorBidi"/>
          <w:color w:val="365F91" w:themeColor="accent1" w:themeShade="BF"/>
          <w:sz w:val="4"/>
          <w:szCs w:val="4"/>
          <w:lang w:eastAsia="cs-CZ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620"/>
        <w:gridCol w:w="7576"/>
      </w:tblGrid>
      <w:tr w:rsidR="00F2670B" w:rsidRPr="006760F4" w14:paraId="6A73D8FF" w14:textId="77777777" w:rsidTr="0064064B">
        <w:trPr>
          <w:trHeight w:val="375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3F48E487" w14:textId="77777777" w:rsidR="00F2670B" w:rsidRPr="006760F4" w:rsidRDefault="00F2670B" w:rsidP="0064064B">
            <w:pPr>
              <w:spacing w:after="60"/>
              <w:jc w:val="both"/>
              <w:rPr>
                <w:rFonts w:cs="Arial"/>
                <w:b/>
                <w:sz w:val="20"/>
              </w:rPr>
            </w:pPr>
            <w:r w:rsidRPr="006760F4"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F2670B" w:rsidRPr="006760F4" w14:paraId="4774ED1A" w14:textId="77777777" w:rsidTr="0064064B">
        <w:trPr>
          <w:trHeight w:val="341"/>
        </w:trPr>
        <w:tc>
          <w:tcPr>
            <w:tcW w:w="1285" w:type="pct"/>
          </w:tcPr>
          <w:p w14:paraId="79589330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715" w:type="pct"/>
          </w:tcPr>
          <w:p w14:paraId="56138F7F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69E395D9" w14:textId="77777777" w:rsidTr="0064064B">
        <w:trPr>
          <w:trHeight w:val="325"/>
        </w:trPr>
        <w:tc>
          <w:tcPr>
            <w:tcW w:w="1285" w:type="pct"/>
          </w:tcPr>
          <w:p w14:paraId="6BB8E2D9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Výrobce:</w:t>
            </w:r>
          </w:p>
        </w:tc>
        <w:tc>
          <w:tcPr>
            <w:tcW w:w="3715" w:type="pct"/>
          </w:tcPr>
          <w:p w14:paraId="2EE387F5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F2670B" w:rsidRPr="006760F4" w14:paraId="448EF699" w14:textId="77777777" w:rsidTr="0064064B">
        <w:trPr>
          <w:trHeight w:val="341"/>
        </w:trPr>
        <w:tc>
          <w:tcPr>
            <w:tcW w:w="1285" w:type="pct"/>
          </w:tcPr>
          <w:p w14:paraId="5AF8897C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 w:rsidRPr="005F08AC"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Výrobní model:</w:t>
            </w:r>
          </w:p>
        </w:tc>
        <w:tc>
          <w:tcPr>
            <w:tcW w:w="3715" w:type="pct"/>
          </w:tcPr>
          <w:p w14:paraId="0BBF4A38" w14:textId="77777777" w:rsidR="00F2670B" w:rsidRPr="005F08AC" w:rsidRDefault="00F2670B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6760F4" w14:paraId="515265C5" w14:textId="77777777" w:rsidTr="0064064B">
        <w:trPr>
          <w:trHeight w:val="341"/>
        </w:trPr>
        <w:tc>
          <w:tcPr>
            <w:tcW w:w="1285" w:type="pct"/>
          </w:tcPr>
          <w:p w14:paraId="3C142003" w14:textId="6A90C065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  <w:r>
              <w:rPr>
                <w:rFonts w:eastAsia="Century Schoolbook"/>
                <w:color w:val="414751"/>
                <w:sz w:val="20"/>
                <w:szCs w:val="20"/>
                <w:lang w:eastAsia="cs-CZ"/>
              </w:rPr>
              <w:t>CPV kód:</w:t>
            </w:r>
          </w:p>
        </w:tc>
        <w:tc>
          <w:tcPr>
            <w:tcW w:w="3715" w:type="pct"/>
          </w:tcPr>
          <w:p w14:paraId="6B1CF791" w14:textId="77777777" w:rsidR="00D8532C" w:rsidRPr="005F08AC" w:rsidRDefault="00D8532C" w:rsidP="005F08AC">
            <w:pPr>
              <w:tabs>
                <w:tab w:val="left" w:pos="567"/>
              </w:tabs>
              <w:spacing w:after="120" w:line="240" w:lineRule="auto"/>
              <w:rPr>
                <w:rFonts w:eastAsia="Century Schoolbook"/>
                <w:color w:val="414751"/>
                <w:sz w:val="20"/>
                <w:szCs w:val="20"/>
                <w:lang w:eastAsia="cs-CZ"/>
              </w:rPr>
            </w:pPr>
          </w:p>
        </w:tc>
      </w:tr>
    </w:tbl>
    <w:p w14:paraId="3B972486" w14:textId="3581B296" w:rsidR="00F2670B" w:rsidRPr="009C626B" w:rsidRDefault="00F2670B" w:rsidP="00F2670B">
      <w:pPr>
        <w:spacing w:after="160" w:line="259" w:lineRule="auto"/>
        <w:rPr>
          <w:rFonts w:eastAsia="Calibri" w:cs="Arial"/>
          <w:sz w:val="4"/>
          <w:szCs w:val="4"/>
        </w:rPr>
      </w:pPr>
    </w:p>
    <w:p w14:paraId="39D0374E" w14:textId="37273757" w:rsidR="00F30FEC" w:rsidRPr="00F30FEC" w:rsidRDefault="00F30FEC" w:rsidP="00F30FEC">
      <w:pPr>
        <w:rPr>
          <w:rFonts w:cs="Arial"/>
          <w:sz w:val="20"/>
          <w:szCs w:val="20"/>
        </w:rPr>
      </w:pPr>
      <w:r w:rsidRPr="00F30FEC">
        <w:rPr>
          <w:rFonts w:cs="Arial"/>
          <w:sz w:val="20"/>
          <w:szCs w:val="20"/>
          <w:u w:val="single"/>
        </w:rPr>
        <w:t>Popis:</w:t>
      </w:r>
      <w:r w:rsidRPr="00F30FEC">
        <w:rPr>
          <w:rFonts w:cs="Arial"/>
          <w:sz w:val="20"/>
          <w:szCs w:val="20"/>
        </w:rPr>
        <w:t xml:space="preserve"> </w:t>
      </w:r>
    </w:p>
    <w:p w14:paraId="03E688C7" w14:textId="77777777" w:rsidR="00F30FEC" w:rsidRPr="00F30FEC" w:rsidRDefault="00F30FEC" w:rsidP="00F30FEC">
      <w:pPr>
        <w:jc w:val="both"/>
        <w:rPr>
          <w:rFonts w:cs="Arial"/>
          <w:sz w:val="20"/>
          <w:szCs w:val="20"/>
        </w:rPr>
      </w:pPr>
      <w:proofErr w:type="spellStart"/>
      <w:r w:rsidRPr="00F30FEC">
        <w:rPr>
          <w:rFonts w:cs="Arial"/>
          <w:sz w:val="20"/>
          <w:szCs w:val="20"/>
        </w:rPr>
        <w:t>Fotokoagulační</w:t>
      </w:r>
      <w:proofErr w:type="spellEnd"/>
      <w:r w:rsidRPr="00F30FEC">
        <w:rPr>
          <w:rFonts w:cs="Arial"/>
          <w:sz w:val="20"/>
          <w:szCs w:val="20"/>
        </w:rPr>
        <w:t xml:space="preserve"> laserový přístroj pro Oční oddělení Krajské zdravotní, a.s. – Nemocnice Teplice, </w:t>
      </w:r>
      <w:proofErr w:type="spellStart"/>
      <w:r w:rsidRPr="00F30FEC">
        <w:rPr>
          <w:rFonts w:cs="Arial"/>
          <w:sz w:val="20"/>
          <w:szCs w:val="20"/>
        </w:rPr>
        <w:t>o.z</w:t>
      </w:r>
      <w:proofErr w:type="spellEnd"/>
      <w:r w:rsidRPr="00F30FEC">
        <w:rPr>
          <w:rFonts w:cs="Arial"/>
          <w:sz w:val="20"/>
          <w:szCs w:val="20"/>
        </w:rPr>
        <w:t>. určený do laserové ambulance pro léčbu diabetické retinopatie.</w:t>
      </w:r>
    </w:p>
    <w:p w14:paraId="3E19DAD0" w14:textId="77777777" w:rsidR="00F30FEC" w:rsidRPr="00192DFC" w:rsidRDefault="00F30FEC" w:rsidP="00F30FEC">
      <w:pPr>
        <w:rPr>
          <w:rFonts w:cs="Arial"/>
          <w:sz w:val="4"/>
          <w:szCs w:val="4"/>
          <w:u w:val="single"/>
        </w:rPr>
      </w:pPr>
    </w:p>
    <w:p w14:paraId="00EC30F6" w14:textId="77777777" w:rsidR="00F30FEC" w:rsidRPr="00F30FEC" w:rsidRDefault="00F30FEC" w:rsidP="00F30FEC">
      <w:pPr>
        <w:rPr>
          <w:rFonts w:cs="Arial"/>
          <w:sz w:val="20"/>
          <w:szCs w:val="20"/>
          <w:u w:val="single"/>
        </w:rPr>
      </w:pPr>
      <w:r w:rsidRPr="00F30FEC">
        <w:rPr>
          <w:rFonts w:cs="Arial"/>
          <w:sz w:val="20"/>
          <w:szCs w:val="20"/>
          <w:u w:val="single"/>
        </w:rPr>
        <w:t>Seznam požadovaných položek:</w:t>
      </w:r>
    </w:p>
    <w:p w14:paraId="0EDFA3F2" w14:textId="28C46043" w:rsidR="00F30FEC" w:rsidRPr="00F30FEC" w:rsidRDefault="00F30FEC" w:rsidP="00F30FEC">
      <w:pPr>
        <w:pStyle w:val="Odstavecseseznamem"/>
        <w:numPr>
          <w:ilvl w:val="0"/>
          <w:numId w:val="5"/>
        </w:numPr>
        <w:tabs>
          <w:tab w:val="left" w:leader="dot" w:pos="1985"/>
        </w:tabs>
        <w:spacing w:after="200" w:line="276" w:lineRule="auto"/>
        <w:rPr>
          <w:rFonts w:cs="Arial"/>
          <w:sz w:val="20"/>
          <w:szCs w:val="20"/>
        </w:rPr>
      </w:pPr>
      <w:r w:rsidRPr="00F30FEC">
        <w:rPr>
          <w:rFonts w:cs="Arial"/>
          <w:sz w:val="20"/>
          <w:szCs w:val="20"/>
        </w:rPr>
        <w:t>1 ks</w:t>
      </w:r>
      <w:r w:rsidRPr="00F30FEC">
        <w:rPr>
          <w:rFonts w:cs="Arial"/>
          <w:sz w:val="20"/>
          <w:szCs w:val="20"/>
        </w:rPr>
        <w:tab/>
      </w:r>
      <w:proofErr w:type="spellStart"/>
      <w:r w:rsidRPr="00F30FEC">
        <w:rPr>
          <w:rFonts w:cs="Arial"/>
          <w:sz w:val="20"/>
          <w:szCs w:val="20"/>
        </w:rPr>
        <w:t>Fotokoagulační</w:t>
      </w:r>
      <w:proofErr w:type="spellEnd"/>
      <w:r w:rsidRPr="00F30FEC">
        <w:rPr>
          <w:rFonts w:cs="Arial"/>
          <w:sz w:val="20"/>
          <w:szCs w:val="20"/>
        </w:rPr>
        <w:t xml:space="preserve"> laserový přístroj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160"/>
        <w:gridCol w:w="1346"/>
        <w:gridCol w:w="1346"/>
        <w:gridCol w:w="1344"/>
      </w:tblGrid>
      <w:tr w:rsidR="00D8532C" w:rsidRPr="008B387F" w14:paraId="7E61C71C" w14:textId="38152FCA" w:rsidTr="00D8532C">
        <w:trPr>
          <w:trHeight w:val="300"/>
          <w:tblHeader/>
        </w:trPr>
        <w:tc>
          <w:tcPr>
            <w:tcW w:w="3021" w:type="pct"/>
            <w:shd w:val="clear" w:color="auto" w:fill="8DB3E2" w:themeFill="text2" w:themeFillTint="66"/>
            <w:vAlign w:val="center"/>
          </w:tcPr>
          <w:p w14:paraId="3060F376" w14:textId="77777777" w:rsidR="00D8532C" w:rsidRPr="008B387F" w:rsidRDefault="00D8532C" w:rsidP="0064064B">
            <w:pPr>
              <w:widowControl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8B387F">
              <w:rPr>
                <w:rFonts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660" w:type="pct"/>
            <w:shd w:val="clear" w:color="auto" w:fill="8DB3E2" w:themeFill="text2" w:themeFillTint="66"/>
            <w:vAlign w:val="center"/>
          </w:tcPr>
          <w:p w14:paraId="1268B3FC" w14:textId="77777777" w:rsidR="00D8532C" w:rsidRPr="008B387F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8B387F">
              <w:rPr>
                <w:rFonts w:cs="Arial"/>
                <w:b/>
                <w:bCs/>
                <w:sz w:val="20"/>
                <w:szCs w:val="20"/>
              </w:rPr>
              <w:t>Splňuje</w:t>
            </w:r>
          </w:p>
          <w:p w14:paraId="55CD9446" w14:textId="77777777" w:rsidR="00D8532C" w:rsidRPr="008B387F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8B387F">
              <w:rPr>
                <w:rFonts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660" w:type="pct"/>
            <w:shd w:val="clear" w:color="auto" w:fill="8DB3E2" w:themeFill="text2" w:themeFillTint="66"/>
          </w:tcPr>
          <w:p w14:paraId="5F36CD8E" w14:textId="239C1C0A" w:rsidR="00D8532C" w:rsidRPr="008B387F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8B387F">
              <w:rPr>
                <w:rFonts w:cs="Arial"/>
                <w:b/>
                <w:bCs/>
                <w:sz w:val="20"/>
                <w:szCs w:val="20"/>
              </w:rPr>
              <w:t>Reálná nabízená hodnota*</w:t>
            </w:r>
          </w:p>
        </w:tc>
        <w:tc>
          <w:tcPr>
            <w:tcW w:w="659" w:type="pct"/>
            <w:shd w:val="clear" w:color="auto" w:fill="8DB3E2" w:themeFill="text2" w:themeFillTint="66"/>
          </w:tcPr>
          <w:p w14:paraId="1FD732E6" w14:textId="7064AFEC" w:rsidR="00D8532C" w:rsidRPr="008B387F" w:rsidRDefault="00D8532C" w:rsidP="0064064B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8B387F">
              <w:rPr>
                <w:rFonts w:cs="Arial"/>
                <w:b/>
                <w:bCs/>
                <w:sz w:val="20"/>
                <w:szCs w:val="20"/>
              </w:rPr>
              <w:t>Kde je uvedeno v nabídce**</w:t>
            </w:r>
          </w:p>
        </w:tc>
      </w:tr>
      <w:tr w:rsidR="00D8532C" w:rsidRPr="008B387F" w14:paraId="354769FD" w14:textId="2730B484" w:rsidTr="00D8532C">
        <w:trPr>
          <w:trHeight w:val="113"/>
        </w:trPr>
        <w:tc>
          <w:tcPr>
            <w:tcW w:w="3021" w:type="pct"/>
            <w:vAlign w:val="center"/>
          </w:tcPr>
          <w:p w14:paraId="43727EC7" w14:textId="23585323" w:rsidR="00D8532C" w:rsidRPr="008B387F" w:rsidRDefault="0023511C" w:rsidP="0023511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8B387F">
              <w:rPr>
                <w:rFonts w:cs="Arial"/>
                <w:sz w:val="20"/>
                <w:szCs w:val="20"/>
              </w:rPr>
              <w:t>Fotokoagulační</w:t>
            </w:r>
            <w:proofErr w:type="spellEnd"/>
            <w:r w:rsidRPr="008B387F">
              <w:rPr>
                <w:rFonts w:cs="Arial"/>
                <w:sz w:val="20"/>
                <w:szCs w:val="20"/>
              </w:rPr>
              <w:t xml:space="preserve"> laserový přístroj integrovaný do štěrbinové lampy s joystickem (lampa je součástí dodávky)</w:t>
            </w:r>
          </w:p>
        </w:tc>
        <w:tc>
          <w:tcPr>
            <w:tcW w:w="660" w:type="pct"/>
          </w:tcPr>
          <w:p w14:paraId="1A766C5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EFC92B5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289F037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5C8C01AC" w14:textId="50D133AA" w:rsidTr="00D8532C">
        <w:trPr>
          <w:trHeight w:val="113"/>
        </w:trPr>
        <w:tc>
          <w:tcPr>
            <w:tcW w:w="3021" w:type="pct"/>
            <w:vAlign w:val="center"/>
          </w:tcPr>
          <w:p w14:paraId="382D8159" w14:textId="77777777" w:rsidR="0023511C" w:rsidRPr="008B387F" w:rsidRDefault="0023511C" w:rsidP="0023511C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Způsob aplikace laseru:</w:t>
            </w:r>
          </w:p>
          <w:p w14:paraId="44C802E8" w14:textId="77777777" w:rsidR="0023511C" w:rsidRPr="008B387F" w:rsidRDefault="0023511C" w:rsidP="0023511C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Bodová</w:t>
            </w:r>
          </w:p>
          <w:p w14:paraId="0FB9E6A8" w14:textId="5DB4CE99" w:rsidR="00D8532C" w:rsidRPr="008B387F" w:rsidRDefault="0023511C" w:rsidP="0023511C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Skenovací s možností nastavení rozestupů mezi jednotlivými body</w:t>
            </w:r>
          </w:p>
        </w:tc>
        <w:tc>
          <w:tcPr>
            <w:tcW w:w="660" w:type="pct"/>
          </w:tcPr>
          <w:p w14:paraId="69D2630A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6C454B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04B7D7C1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D4CB24F" w14:textId="1BDCB62C" w:rsidTr="00D8532C">
        <w:trPr>
          <w:trHeight w:val="113"/>
        </w:trPr>
        <w:tc>
          <w:tcPr>
            <w:tcW w:w="3021" w:type="pct"/>
            <w:vAlign w:val="center"/>
          </w:tcPr>
          <w:p w14:paraId="0229051F" w14:textId="3131E848" w:rsidR="00D8532C" w:rsidRPr="008B387F" w:rsidRDefault="0023511C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Energie laseru minimálně 1,5 W</w:t>
            </w:r>
          </w:p>
        </w:tc>
        <w:tc>
          <w:tcPr>
            <w:tcW w:w="660" w:type="pct"/>
          </w:tcPr>
          <w:p w14:paraId="7AB61D5F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2AD2DA60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D456C27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FC6EC47" w14:textId="6B5320E2" w:rsidTr="00D8532C">
        <w:trPr>
          <w:trHeight w:val="113"/>
        </w:trPr>
        <w:tc>
          <w:tcPr>
            <w:tcW w:w="3021" w:type="pct"/>
            <w:vAlign w:val="center"/>
          </w:tcPr>
          <w:p w14:paraId="32617B22" w14:textId="097739E2" w:rsidR="00D8532C" w:rsidRPr="008B387F" w:rsidRDefault="0023511C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Vysílání jednotlivého pulzu nebo vícenásobného pulzu (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multispot</w:t>
            </w:r>
            <w:proofErr w:type="spellEnd"/>
            <w:r w:rsidRPr="008B387F">
              <w:rPr>
                <w:rFonts w:cs="Arial"/>
                <w:sz w:val="20"/>
                <w:szCs w:val="20"/>
              </w:rPr>
              <w:t xml:space="preserve"> technologie)</w:t>
            </w:r>
          </w:p>
        </w:tc>
        <w:tc>
          <w:tcPr>
            <w:tcW w:w="660" w:type="pct"/>
          </w:tcPr>
          <w:p w14:paraId="60BD99B2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BB6FF37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F215CB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7A98695" w14:textId="6DEF8205" w:rsidTr="00D8532C">
        <w:trPr>
          <w:trHeight w:val="113"/>
        </w:trPr>
        <w:tc>
          <w:tcPr>
            <w:tcW w:w="3021" w:type="pct"/>
            <w:vAlign w:val="center"/>
          </w:tcPr>
          <w:p w14:paraId="3D635548" w14:textId="361C8952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 xml:space="preserve">Jednotlivý pulz s nastavením délky pulzu v rozsahu minimálně 10 až 2500 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60" w:type="pct"/>
          </w:tcPr>
          <w:p w14:paraId="26CB7DCE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591E99A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85BDF0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76780630" w14:textId="17889220" w:rsidTr="00D8532C">
        <w:trPr>
          <w:trHeight w:val="113"/>
        </w:trPr>
        <w:tc>
          <w:tcPr>
            <w:tcW w:w="3021" w:type="pct"/>
            <w:vAlign w:val="center"/>
          </w:tcPr>
          <w:p w14:paraId="6D9CF91D" w14:textId="2EFE849A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 xml:space="preserve">Vícenásobný pulz s nastavením délky pulzu v rozsahu minimálně 10 až 30 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60" w:type="pct"/>
          </w:tcPr>
          <w:p w14:paraId="3A0DB875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7D08AA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6D5A8307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39311081" w14:textId="4461A698" w:rsidTr="00D8532C">
        <w:trPr>
          <w:trHeight w:val="113"/>
        </w:trPr>
        <w:tc>
          <w:tcPr>
            <w:tcW w:w="3021" w:type="pct"/>
            <w:vAlign w:val="center"/>
          </w:tcPr>
          <w:p w14:paraId="75925898" w14:textId="67BA75F1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lastRenderedPageBreak/>
              <w:t xml:space="preserve">Nastavitelný opakovací interval v rozsahu 10 až 2500 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60" w:type="pct"/>
          </w:tcPr>
          <w:p w14:paraId="0A5DB47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196E64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140E337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742F2625" w14:textId="6159B88E" w:rsidTr="00D8532C">
        <w:trPr>
          <w:trHeight w:val="113"/>
        </w:trPr>
        <w:tc>
          <w:tcPr>
            <w:tcW w:w="3021" w:type="pct"/>
            <w:vAlign w:val="center"/>
          </w:tcPr>
          <w:p w14:paraId="2A5304FF" w14:textId="0ADD21D5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 xml:space="preserve">Vlnová délka laseru 532 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nm</w:t>
            </w:r>
            <w:proofErr w:type="spellEnd"/>
            <w:r w:rsidRPr="008B387F">
              <w:rPr>
                <w:rFonts w:cs="Arial"/>
                <w:sz w:val="20"/>
                <w:szCs w:val="20"/>
              </w:rPr>
              <w:t xml:space="preserve"> (zelené světlo) může být i žluté světlo</w:t>
            </w:r>
          </w:p>
        </w:tc>
        <w:tc>
          <w:tcPr>
            <w:tcW w:w="660" w:type="pct"/>
          </w:tcPr>
          <w:p w14:paraId="4DF38633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1397ECC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A09F7E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2CC3C59B" w14:textId="7B791EDA" w:rsidTr="00D8532C">
        <w:trPr>
          <w:trHeight w:val="113"/>
        </w:trPr>
        <w:tc>
          <w:tcPr>
            <w:tcW w:w="3021" w:type="pct"/>
            <w:vAlign w:val="center"/>
          </w:tcPr>
          <w:p w14:paraId="4FD756A5" w14:textId="79DE93BD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 xml:space="preserve">Zaměřovací paprsek o vlnové délce v rozsahu </w:t>
            </w:r>
            <w:proofErr w:type="gramStart"/>
            <w:r w:rsidRPr="008B387F">
              <w:rPr>
                <w:rFonts w:cs="Arial"/>
                <w:sz w:val="20"/>
                <w:szCs w:val="20"/>
              </w:rPr>
              <w:t>620 - 650</w:t>
            </w:r>
            <w:proofErr w:type="gramEnd"/>
            <w:r w:rsidRPr="008B387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387F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660" w:type="pct"/>
          </w:tcPr>
          <w:p w14:paraId="1323E5D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1667A46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0A196A4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5B690E1E" w14:textId="021CFEC1" w:rsidTr="00D8532C">
        <w:trPr>
          <w:trHeight w:val="113"/>
        </w:trPr>
        <w:tc>
          <w:tcPr>
            <w:tcW w:w="3021" w:type="pct"/>
            <w:vAlign w:val="center"/>
          </w:tcPr>
          <w:p w14:paraId="6D808AD8" w14:textId="5D41524C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Nastavení velikosti jednotlivého bodu v rozsahu minimálně 50 až 1000 µm</w:t>
            </w:r>
          </w:p>
        </w:tc>
        <w:tc>
          <w:tcPr>
            <w:tcW w:w="660" w:type="pct"/>
          </w:tcPr>
          <w:p w14:paraId="775B81DE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CB60472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D65D841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15FD75CB" w14:textId="3725FA8D" w:rsidTr="00D8532C">
        <w:trPr>
          <w:trHeight w:val="113"/>
        </w:trPr>
        <w:tc>
          <w:tcPr>
            <w:tcW w:w="3021" w:type="pct"/>
            <w:vAlign w:val="center"/>
          </w:tcPr>
          <w:p w14:paraId="684F6BF7" w14:textId="78CC932F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Zobrazení nastavených parametrů laseru při výkonu v zorném poli lékaře (není nutné splnit tento parametr, jeho splnění/nesplnění bude však hodnoceno)</w:t>
            </w:r>
          </w:p>
        </w:tc>
        <w:tc>
          <w:tcPr>
            <w:tcW w:w="660" w:type="pct"/>
          </w:tcPr>
          <w:p w14:paraId="49EDBF1E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6AF7CCB1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4709C1E6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35DC97C2" w14:textId="5C6063C1" w:rsidTr="00D8532C">
        <w:trPr>
          <w:trHeight w:val="113"/>
        </w:trPr>
        <w:tc>
          <w:tcPr>
            <w:tcW w:w="3021" w:type="pct"/>
            <w:vAlign w:val="center"/>
          </w:tcPr>
          <w:p w14:paraId="379CA159" w14:textId="517F84EC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Aktivace laseru pomocí nožního ovladače</w:t>
            </w:r>
          </w:p>
        </w:tc>
        <w:tc>
          <w:tcPr>
            <w:tcW w:w="660" w:type="pct"/>
          </w:tcPr>
          <w:p w14:paraId="0EE69A71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7ECE7A5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8DFBCB9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2A60AED" w14:textId="3A580EB3" w:rsidTr="00D8532C">
        <w:trPr>
          <w:trHeight w:val="113"/>
        </w:trPr>
        <w:tc>
          <w:tcPr>
            <w:tcW w:w="3021" w:type="pct"/>
            <w:vAlign w:val="center"/>
          </w:tcPr>
          <w:p w14:paraId="6AB6AAC4" w14:textId="0B27FDC3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Ovládání a nastavování funkcí laseru na barevném dotykovém panelu</w:t>
            </w:r>
          </w:p>
        </w:tc>
        <w:tc>
          <w:tcPr>
            <w:tcW w:w="660" w:type="pct"/>
          </w:tcPr>
          <w:p w14:paraId="7CC2115E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956F51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F38CEDA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D9C2A58" w14:textId="21647BA1" w:rsidTr="00D8532C">
        <w:trPr>
          <w:trHeight w:val="113"/>
        </w:trPr>
        <w:tc>
          <w:tcPr>
            <w:tcW w:w="3021" w:type="pct"/>
            <w:vAlign w:val="center"/>
          </w:tcPr>
          <w:p w14:paraId="16FE173E" w14:textId="7B54A5AF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Bezpečnostní tlačítko pro vypnutí laseru</w:t>
            </w:r>
          </w:p>
        </w:tc>
        <w:tc>
          <w:tcPr>
            <w:tcW w:w="660" w:type="pct"/>
          </w:tcPr>
          <w:p w14:paraId="2CCE63A4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6EF9682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6E7A1B0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135922F6" w14:textId="1F329A62" w:rsidTr="00D8532C">
        <w:trPr>
          <w:trHeight w:val="113"/>
        </w:trPr>
        <w:tc>
          <w:tcPr>
            <w:tcW w:w="3021" w:type="pct"/>
            <w:vAlign w:val="center"/>
          </w:tcPr>
          <w:p w14:paraId="1B117565" w14:textId="73EDADB4" w:rsidR="00D8532C" w:rsidRPr="008B387F" w:rsidRDefault="00193445" w:rsidP="0019344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Automatický bezpečnostní filtr pro lékaře</w:t>
            </w:r>
          </w:p>
        </w:tc>
        <w:tc>
          <w:tcPr>
            <w:tcW w:w="660" w:type="pct"/>
          </w:tcPr>
          <w:p w14:paraId="07D16E40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3F97ACBD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735952FA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2865AB05" w14:textId="44D1358F" w:rsidTr="00D8532C">
        <w:trPr>
          <w:trHeight w:val="113"/>
        </w:trPr>
        <w:tc>
          <w:tcPr>
            <w:tcW w:w="3021" w:type="pct"/>
            <w:vAlign w:val="center"/>
          </w:tcPr>
          <w:p w14:paraId="41C0662D" w14:textId="77777777" w:rsidR="00515966" w:rsidRPr="008B387F" w:rsidRDefault="00515966" w:rsidP="00515966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Štěrbinová lampa musí umožňovat:</w:t>
            </w:r>
          </w:p>
          <w:p w14:paraId="0D1C96FB" w14:textId="77777777" w:rsidR="00515966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Osvětlení pomocí děleného paprsku</w:t>
            </w:r>
          </w:p>
          <w:p w14:paraId="1CD8CB5D" w14:textId="77777777" w:rsidR="00515966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Zdroj osvětlení LED nebo halogen</w:t>
            </w:r>
          </w:p>
          <w:p w14:paraId="43FE80C2" w14:textId="77777777" w:rsidR="00515966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Minimálně pětistupňový měnič zvětšení v rozsahu minimálně 6x až 32x</w:t>
            </w:r>
          </w:p>
          <w:p w14:paraId="159E6161" w14:textId="77777777" w:rsidR="00515966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Používané filtry – modrý, červený</w:t>
            </w:r>
          </w:p>
          <w:p w14:paraId="780A83FA" w14:textId="77777777" w:rsidR="00515966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Mikromanipulátor sloužící také k umístění laserového paprsku</w:t>
            </w:r>
          </w:p>
          <w:p w14:paraId="5D9F05E4" w14:textId="78A70854" w:rsidR="00D8532C" w:rsidRPr="008B387F" w:rsidRDefault="00515966" w:rsidP="00515966">
            <w:pPr>
              <w:pStyle w:val="Odstavecseseznamem"/>
              <w:numPr>
                <w:ilvl w:val="1"/>
                <w:numId w:val="6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Opěrka brady a čela pacienta</w:t>
            </w:r>
          </w:p>
        </w:tc>
        <w:tc>
          <w:tcPr>
            <w:tcW w:w="660" w:type="pct"/>
          </w:tcPr>
          <w:p w14:paraId="38B1E374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4F0E666F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290088CA" w14:textId="77777777" w:rsidR="00D8532C" w:rsidRPr="008B387F" w:rsidRDefault="00D8532C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515966" w:rsidRPr="008B387F" w14:paraId="2245936F" w14:textId="77777777" w:rsidTr="00D8532C">
        <w:trPr>
          <w:trHeight w:val="113"/>
        </w:trPr>
        <w:tc>
          <w:tcPr>
            <w:tcW w:w="3021" w:type="pct"/>
            <w:vAlign w:val="center"/>
          </w:tcPr>
          <w:p w14:paraId="6F698F80" w14:textId="55F24243" w:rsidR="00515966" w:rsidRPr="008B387F" w:rsidRDefault="00515966" w:rsidP="00515966">
            <w:pPr>
              <w:tabs>
                <w:tab w:val="left" w:leader="dot" w:pos="2835"/>
              </w:tabs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 xml:space="preserve">Provoz na 230 V / </w:t>
            </w:r>
            <w:proofErr w:type="gramStart"/>
            <w:r w:rsidRPr="008B387F">
              <w:rPr>
                <w:rFonts w:cs="Arial"/>
                <w:sz w:val="20"/>
                <w:szCs w:val="20"/>
              </w:rPr>
              <w:t>50Hz</w:t>
            </w:r>
            <w:proofErr w:type="gramEnd"/>
          </w:p>
        </w:tc>
        <w:tc>
          <w:tcPr>
            <w:tcW w:w="660" w:type="pct"/>
          </w:tcPr>
          <w:p w14:paraId="3FB309CD" w14:textId="77777777" w:rsidR="00515966" w:rsidRPr="008B387F" w:rsidRDefault="00515966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528BD151" w14:textId="77777777" w:rsidR="00515966" w:rsidRPr="008B387F" w:rsidRDefault="00515966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8E9F414" w14:textId="77777777" w:rsidR="00515966" w:rsidRPr="008B387F" w:rsidRDefault="00515966" w:rsidP="00900F9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70EC484B" w14:textId="5EEA284A" w:rsidTr="00D8532C">
        <w:trPr>
          <w:trHeight w:val="113"/>
        </w:trPr>
        <w:tc>
          <w:tcPr>
            <w:tcW w:w="3681" w:type="pct"/>
            <w:gridSpan w:val="2"/>
            <w:shd w:val="clear" w:color="auto" w:fill="DBE5F1" w:themeFill="accent1" w:themeFillTint="33"/>
            <w:vAlign w:val="center"/>
          </w:tcPr>
          <w:p w14:paraId="6B13C7FE" w14:textId="573414FA" w:rsidR="00D8532C" w:rsidRPr="008B387F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cs="Arial"/>
                <w:sz w:val="20"/>
                <w:szCs w:val="20"/>
              </w:rPr>
            </w:pPr>
            <w:r w:rsidRPr="008B387F">
              <w:rPr>
                <w:rFonts w:eastAsia="Century Schoolbook" w:cs="Arial"/>
                <w:b/>
                <w:bCs/>
                <w:color w:val="414751"/>
                <w:sz w:val="20"/>
                <w:szCs w:val="20"/>
                <w:lang w:eastAsia="cs-CZ"/>
              </w:rPr>
              <w:t>Příslušenství:</w:t>
            </w:r>
          </w:p>
        </w:tc>
        <w:tc>
          <w:tcPr>
            <w:tcW w:w="660" w:type="pct"/>
            <w:shd w:val="clear" w:color="auto" w:fill="DBE5F1" w:themeFill="accent1" w:themeFillTint="33"/>
          </w:tcPr>
          <w:p w14:paraId="5B00C8AC" w14:textId="77777777" w:rsidR="00D8532C" w:rsidRPr="008B387F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Arial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  <w:tc>
          <w:tcPr>
            <w:tcW w:w="659" w:type="pct"/>
            <w:shd w:val="clear" w:color="auto" w:fill="DBE5F1" w:themeFill="accent1" w:themeFillTint="33"/>
          </w:tcPr>
          <w:p w14:paraId="5818932C" w14:textId="77777777" w:rsidR="00D8532C" w:rsidRPr="008B387F" w:rsidRDefault="00D8532C" w:rsidP="005F08AC">
            <w:pPr>
              <w:widowControl w:val="0"/>
              <w:adjustRightInd w:val="0"/>
              <w:spacing w:after="60"/>
              <w:textAlignment w:val="baseline"/>
              <w:rPr>
                <w:rFonts w:eastAsia="Century Schoolbook" w:cs="Arial"/>
                <w:b/>
                <w:bCs/>
                <w:color w:val="414751"/>
                <w:sz w:val="20"/>
                <w:szCs w:val="20"/>
                <w:lang w:eastAsia="cs-CZ"/>
              </w:rPr>
            </w:pPr>
          </w:p>
        </w:tc>
      </w:tr>
      <w:tr w:rsidR="00D8532C" w:rsidRPr="008B387F" w14:paraId="71C9211F" w14:textId="41D2D53A" w:rsidTr="00D8532C">
        <w:trPr>
          <w:trHeight w:val="113"/>
        </w:trPr>
        <w:tc>
          <w:tcPr>
            <w:tcW w:w="3021" w:type="pct"/>
          </w:tcPr>
          <w:p w14:paraId="151CAC5B" w14:textId="0C68C6AF" w:rsidR="00D8532C" w:rsidRPr="008B387F" w:rsidRDefault="00515966" w:rsidP="00515966">
            <w:pPr>
              <w:tabs>
                <w:tab w:val="left" w:leader="dot" w:pos="2835"/>
              </w:tabs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lastRenderedPageBreak/>
              <w:t>1 ks</w:t>
            </w:r>
            <w:r w:rsidR="00D73536">
              <w:rPr>
                <w:rFonts w:cs="Arial"/>
                <w:sz w:val="20"/>
                <w:szCs w:val="20"/>
              </w:rPr>
              <w:t xml:space="preserve"> </w:t>
            </w:r>
            <w:r w:rsidRPr="008B387F">
              <w:rPr>
                <w:rFonts w:cs="Arial"/>
                <w:sz w:val="20"/>
                <w:szCs w:val="20"/>
              </w:rPr>
              <w:t>nožní ovladač s funkcemi minimálně (aktivace laseru, nastavení výkonu)</w:t>
            </w:r>
          </w:p>
        </w:tc>
        <w:tc>
          <w:tcPr>
            <w:tcW w:w="660" w:type="pct"/>
          </w:tcPr>
          <w:p w14:paraId="080CE5F2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36E4697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04AEE88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D8532C" w:rsidRPr="008B387F" w14:paraId="6194B9AB" w14:textId="65ADB6CA" w:rsidTr="00D8532C">
        <w:trPr>
          <w:trHeight w:val="113"/>
        </w:trPr>
        <w:tc>
          <w:tcPr>
            <w:tcW w:w="3021" w:type="pct"/>
          </w:tcPr>
          <w:p w14:paraId="4C0884CB" w14:textId="0FEF6920" w:rsidR="00D8532C" w:rsidRPr="008B387F" w:rsidRDefault="00515966" w:rsidP="00515966">
            <w:pPr>
              <w:tabs>
                <w:tab w:val="left" w:leader="dot" w:pos="2835"/>
              </w:tabs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1 ks</w:t>
            </w:r>
            <w:r w:rsidR="00D73536">
              <w:rPr>
                <w:rFonts w:cs="Arial"/>
                <w:sz w:val="20"/>
                <w:szCs w:val="20"/>
              </w:rPr>
              <w:t xml:space="preserve"> </w:t>
            </w:r>
            <w:r w:rsidRPr="008B387F">
              <w:rPr>
                <w:rFonts w:cs="Arial"/>
                <w:sz w:val="20"/>
                <w:szCs w:val="20"/>
              </w:rPr>
              <w:t>přístrojový stolek s elektricky nastavitelnou výškou a s nosností určenou pro výše specifikovaný přístroj</w:t>
            </w:r>
          </w:p>
        </w:tc>
        <w:tc>
          <w:tcPr>
            <w:tcW w:w="660" w:type="pct"/>
          </w:tcPr>
          <w:p w14:paraId="7DDB3430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02275272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544A45FD" w14:textId="77777777" w:rsidR="00D8532C" w:rsidRPr="008B387F" w:rsidRDefault="00D8532C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B4C61" w:rsidRPr="008B387F" w14:paraId="3F8CD66D" w14:textId="77777777" w:rsidTr="00D8532C">
        <w:trPr>
          <w:trHeight w:val="113"/>
        </w:trPr>
        <w:tc>
          <w:tcPr>
            <w:tcW w:w="3021" w:type="pct"/>
          </w:tcPr>
          <w:p w14:paraId="666B62A8" w14:textId="23F808CB" w:rsidR="009B4C61" w:rsidRPr="008B387F" w:rsidRDefault="009B4C61" w:rsidP="00515966">
            <w:pPr>
              <w:tabs>
                <w:tab w:val="left" w:leader="dot" w:pos="2835"/>
              </w:tabs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8B387F">
              <w:rPr>
                <w:rFonts w:cs="Arial"/>
                <w:sz w:val="20"/>
                <w:szCs w:val="20"/>
              </w:rPr>
              <w:t>1 ks</w:t>
            </w:r>
            <w:r w:rsidR="00D73536">
              <w:rPr>
                <w:rFonts w:cs="Arial"/>
                <w:sz w:val="20"/>
                <w:szCs w:val="20"/>
              </w:rPr>
              <w:t xml:space="preserve"> </w:t>
            </w:r>
            <w:r w:rsidRPr="008B387F">
              <w:rPr>
                <w:rFonts w:cs="Arial"/>
                <w:sz w:val="20"/>
                <w:szCs w:val="20"/>
              </w:rPr>
              <w:t>brýle ochranné pro pásma vlnových délek nabízeného přístroje</w:t>
            </w:r>
          </w:p>
        </w:tc>
        <w:tc>
          <w:tcPr>
            <w:tcW w:w="660" w:type="pct"/>
          </w:tcPr>
          <w:p w14:paraId="40B4BDDE" w14:textId="77777777" w:rsidR="009B4C61" w:rsidRPr="008B387F" w:rsidRDefault="009B4C61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</w:tcPr>
          <w:p w14:paraId="70E4CAA2" w14:textId="77777777" w:rsidR="009B4C61" w:rsidRPr="008B387F" w:rsidRDefault="009B4C61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</w:tcPr>
          <w:p w14:paraId="143E92A7" w14:textId="77777777" w:rsidR="009B4C61" w:rsidRPr="008B387F" w:rsidRDefault="009B4C61" w:rsidP="0064064B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13285295" w14:textId="77777777" w:rsidR="00721CEA" w:rsidRPr="008B387F" w:rsidRDefault="00721CEA" w:rsidP="00721CEA">
      <w:pPr>
        <w:tabs>
          <w:tab w:val="left" w:pos="567"/>
        </w:tabs>
        <w:rPr>
          <w:rFonts w:cs="Arial"/>
          <w:sz w:val="20"/>
          <w:szCs w:val="20"/>
        </w:rPr>
      </w:pPr>
      <w:r w:rsidRPr="008B387F">
        <w:rPr>
          <w:rFonts w:eastAsia="Calibri" w:cs="Arial"/>
          <w:color w:val="000000"/>
          <w:sz w:val="20"/>
          <w:szCs w:val="20"/>
        </w:rPr>
        <w:t xml:space="preserve">    * - </w:t>
      </w:r>
      <w:r w:rsidRPr="008B387F">
        <w:rPr>
          <w:rFonts w:cs="Arial"/>
          <w:sz w:val="20"/>
          <w:szCs w:val="20"/>
        </w:rPr>
        <w:t xml:space="preserve">pouze u parametrů </w:t>
      </w:r>
      <w:proofErr w:type="spellStart"/>
      <w:r w:rsidRPr="008B387F">
        <w:rPr>
          <w:rFonts w:cs="Arial"/>
          <w:sz w:val="20"/>
          <w:szCs w:val="20"/>
        </w:rPr>
        <w:t>charakterizovatelných</w:t>
      </w:r>
      <w:proofErr w:type="spellEnd"/>
      <w:r w:rsidRPr="008B387F">
        <w:rPr>
          <w:rFonts w:cs="Arial"/>
          <w:sz w:val="20"/>
          <w:szCs w:val="20"/>
        </w:rPr>
        <w:t xml:space="preserve"> touto hodnotou</w:t>
      </w:r>
      <w:r w:rsidRPr="008B387F">
        <w:rPr>
          <w:rFonts w:cs="Arial"/>
          <w:sz w:val="20"/>
          <w:szCs w:val="20"/>
        </w:rPr>
        <w:br/>
        <w:t xml:space="preserve">  ** - dokument a číslo strany</w:t>
      </w:r>
    </w:p>
    <w:p w14:paraId="6C93F6EB" w14:textId="77777777" w:rsidR="00721CEA" w:rsidRPr="00D2587B" w:rsidRDefault="00721CEA" w:rsidP="00F2670B">
      <w:pPr>
        <w:spacing w:after="160" w:line="259" w:lineRule="auto"/>
        <w:rPr>
          <w:rFonts w:eastAsia="Calibri" w:cs="Arial"/>
          <w:b/>
          <w:sz w:val="4"/>
          <w:szCs w:val="4"/>
        </w:rPr>
      </w:pPr>
    </w:p>
    <w:p w14:paraId="7D9CDE60" w14:textId="379BBC4F" w:rsidR="00F2670B" w:rsidRPr="008B387F" w:rsidRDefault="00F2670B" w:rsidP="00F2670B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8B387F">
        <w:rPr>
          <w:rFonts w:eastAsia="Calibri" w:cs="Arial"/>
          <w:b/>
          <w:sz w:val="20"/>
          <w:szCs w:val="20"/>
        </w:rPr>
        <w:t>Poznámka:</w:t>
      </w:r>
    </w:p>
    <w:p w14:paraId="060C1572" w14:textId="77777777" w:rsidR="00F2670B" w:rsidRPr="008B387F" w:rsidRDefault="00F2670B" w:rsidP="00F2670B">
      <w:pPr>
        <w:spacing w:after="160" w:line="259" w:lineRule="auto"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>Zadavatel upozorňuje, že v případě číselně vyjádřených technických parametrů je možné se od nich odchýlit o +/- 10 %, pokud nejsou blíže specifikovány, např. min., max.</w:t>
      </w:r>
    </w:p>
    <w:p w14:paraId="189F609A" w14:textId="77777777" w:rsidR="00F2670B" w:rsidRPr="008B387F" w:rsidRDefault="00F2670B" w:rsidP="00F2670B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8B387F">
        <w:rPr>
          <w:rFonts w:eastAsia="Calibri" w:cs="Arial"/>
          <w:b/>
          <w:sz w:val="20"/>
          <w:szCs w:val="20"/>
        </w:rPr>
        <w:t>Vysvětlivka</w:t>
      </w:r>
    </w:p>
    <w:p w14:paraId="3549B18A" w14:textId="77777777" w:rsidR="00F2670B" w:rsidRPr="008B387F" w:rsidRDefault="00F2670B" w:rsidP="00F2670B">
      <w:pPr>
        <w:spacing w:line="259" w:lineRule="auto"/>
        <w:rPr>
          <w:rFonts w:eastAsia="Calibri" w:cs="Arial"/>
          <w:sz w:val="20"/>
          <w:szCs w:val="20"/>
          <w:u w:val="single"/>
        </w:rPr>
      </w:pPr>
      <w:r w:rsidRPr="008B387F">
        <w:rPr>
          <w:rFonts w:eastAsia="Calibri" w:cs="Arial"/>
          <w:sz w:val="20"/>
          <w:szCs w:val="20"/>
          <w:u w:val="single"/>
        </w:rPr>
        <w:t>Dodavatel uvede:</w:t>
      </w:r>
    </w:p>
    <w:p w14:paraId="672CBA72" w14:textId="77777777" w:rsidR="00F2670B" w:rsidRPr="008B387F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>základní informace pro identifikaci</w:t>
      </w:r>
    </w:p>
    <w:p w14:paraId="39F993E9" w14:textId="77777777" w:rsidR="00F2670B" w:rsidRPr="008B387F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 xml:space="preserve">zda přístroj požadavek splňuje </w:t>
      </w:r>
    </w:p>
    <w:p w14:paraId="36AC2C15" w14:textId="77777777" w:rsidR="00F2670B" w:rsidRPr="008B387F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 xml:space="preserve">číselnou hodnotu u parametrů, které lze takto charakterizovat </w:t>
      </w:r>
    </w:p>
    <w:p w14:paraId="062404B0" w14:textId="6499B81F" w:rsidR="00F2670B" w:rsidRPr="008B387F" w:rsidRDefault="00F2670B" w:rsidP="00F2670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 xml:space="preserve">kde lze daný požadavek ověřit (např. číslo strany v brožuře) a doloží materiály (brožury, manuály, návod k použití, </w:t>
      </w:r>
      <w:proofErr w:type="gramStart"/>
      <w:r w:rsidRPr="008B387F">
        <w:rPr>
          <w:rFonts w:eastAsia="Calibri" w:cs="Arial"/>
          <w:sz w:val="20"/>
          <w:szCs w:val="20"/>
        </w:rPr>
        <w:t>odkaz,</w:t>
      </w:r>
      <w:proofErr w:type="gramEnd"/>
      <w:r w:rsidRPr="008B387F">
        <w:rPr>
          <w:rFonts w:eastAsia="Calibri" w:cs="Arial"/>
          <w:sz w:val="20"/>
          <w:szCs w:val="20"/>
        </w:rPr>
        <w:t xml:space="preserve"> atd.), pokud jsou k</w:t>
      </w:r>
      <w:r w:rsidR="00C579DB" w:rsidRPr="008B387F">
        <w:rPr>
          <w:rFonts w:eastAsia="Calibri" w:cs="Arial"/>
          <w:sz w:val="20"/>
          <w:szCs w:val="20"/>
        </w:rPr>
        <w:t> </w:t>
      </w:r>
      <w:r w:rsidRPr="008B387F">
        <w:rPr>
          <w:rFonts w:eastAsia="Calibri" w:cs="Arial"/>
          <w:sz w:val="20"/>
          <w:szCs w:val="20"/>
        </w:rPr>
        <w:t>dispozici</w:t>
      </w:r>
    </w:p>
    <w:p w14:paraId="4E27EB94" w14:textId="77777777" w:rsidR="00C579DB" w:rsidRPr="008B387F" w:rsidRDefault="00C579DB" w:rsidP="00C579DB">
      <w:pPr>
        <w:numPr>
          <w:ilvl w:val="0"/>
          <w:numId w:val="4"/>
        </w:numPr>
        <w:spacing w:after="160" w:line="259" w:lineRule="auto"/>
        <w:contextualSpacing/>
        <w:rPr>
          <w:rFonts w:eastAsia="Calibri" w:cs="Arial"/>
          <w:sz w:val="20"/>
          <w:szCs w:val="20"/>
        </w:rPr>
      </w:pPr>
      <w:r w:rsidRPr="008B387F">
        <w:rPr>
          <w:rFonts w:eastAsia="Calibri" w:cs="Arial"/>
          <w:sz w:val="20"/>
          <w:szCs w:val="20"/>
        </w:rPr>
        <w:t>nejsou-li parametry obsaženy v přiložených dokumentech, potvrdí jejich splnění jiným dokladem, písemnou zprávou nebo čestným prohlášením</w:t>
      </w:r>
    </w:p>
    <w:p w14:paraId="2C3B498A" w14:textId="6D0563FE" w:rsidR="00C579DB" w:rsidRPr="00D2587B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16"/>
          <w:szCs w:val="16"/>
        </w:rPr>
      </w:pPr>
    </w:p>
    <w:p w14:paraId="02D9EE61" w14:textId="7D9AB050" w:rsidR="00C579DB" w:rsidRPr="006D1541" w:rsidRDefault="00C579DB" w:rsidP="00C579DB">
      <w:pPr>
        <w:spacing w:after="160" w:line="259" w:lineRule="auto"/>
        <w:ind w:left="720"/>
        <w:contextualSpacing/>
        <w:rPr>
          <w:rFonts w:eastAsia="Calibri" w:cs="Arial"/>
          <w:sz w:val="8"/>
          <w:szCs w:val="8"/>
        </w:rPr>
      </w:pPr>
    </w:p>
    <w:p w14:paraId="4AF7D422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B387F">
        <w:rPr>
          <w:rFonts w:cs="Arial"/>
          <w:sz w:val="20"/>
          <w:szCs w:val="20"/>
        </w:rPr>
        <w:t xml:space="preserve">Dodavatel prohlašuje, že jím nabízené plnění splňuje všechny výše uvedené požadavky zadavatele. </w:t>
      </w:r>
    </w:p>
    <w:p w14:paraId="209202DB" w14:textId="77777777" w:rsidR="00C579DB" w:rsidRPr="006D1541" w:rsidRDefault="00C579DB" w:rsidP="00C579DB">
      <w:pPr>
        <w:ind w:left="360"/>
        <w:jc w:val="both"/>
        <w:rPr>
          <w:rFonts w:cs="Arial"/>
          <w:sz w:val="10"/>
          <w:szCs w:val="10"/>
        </w:rPr>
      </w:pPr>
    </w:p>
    <w:p w14:paraId="1C84519E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B387F">
        <w:rPr>
          <w:rFonts w:cs="Arial"/>
          <w:sz w:val="20"/>
          <w:szCs w:val="20"/>
        </w:rPr>
        <w:t>V …</w:t>
      </w:r>
      <w:proofErr w:type="gramStart"/>
      <w:r w:rsidRPr="008B387F">
        <w:rPr>
          <w:rFonts w:cs="Arial"/>
          <w:sz w:val="20"/>
          <w:szCs w:val="20"/>
        </w:rPr>
        <w:t>…</w:t>
      </w:r>
      <w:r w:rsidRPr="008B387F">
        <w:rPr>
          <w:rFonts w:cs="Arial"/>
          <w:sz w:val="20"/>
          <w:szCs w:val="20"/>
          <w:highlight w:val="yellow"/>
        </w:rPr>
        <w:t>(</w:t>
      </w:r>
      <w:proofErr w:type="gramEnd"/>
      <w:r w:rsidRPr="008B387F">
        <w:rPr>
          <w:rFonts w:cs="Arial"/>
          <w:sz w:val="20"/>
          <w:szCs w:val="20"/>
          <w:highlight w:val="yellow"/>
        </w:rPr>
        <w:t>vyplní dodavatel</w:t>
      </w:r>
      <w:r w:rsidRPr="008B387F">
        <w:rPr>
          <w:rFonts w:cs="Arial"/>
          <w:sz w:val="20"/>
          <w:szCs w:val="20"/>
        </w:rPr>
        <w:t>)……… dne ……</w:t>
      </w:r>
      <w:r w:rsidRPr="008B387F">
        <w:rPr>
          <w:rFonts w:cs="Arial"/>
          <w:sz w:val="20"/>
          <w:szCs w:val="20"/>
          <w:highlight w:val="yellow"/>
        </w:rPr>
        <w:t>(vyplní dodavatel)………</w:t>
      </w:r>
    </w:p>
    <w:p w14:paraId="1B3BEDDF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652144D3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B387F">
        <w:rPr>
          <w:rFonts w:cs="Arial"/>
          <w:sz w:val="20"/>
          <w:szCs w:val="20"/>
        </w:rPr>
        <w:t>Za společnost</w:t>
      </w:r>
    </w:p>
    <w:p w14:paraId="485A3110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4719078E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B387F">
        <w:rPr>
          <w:rFonts w:cs="Arial"/>
          <w:sz w:val="20"/>
          <w:szCs w:val="20"/>
        </w:rPr>
        <w:t>…………………</w:t>
      </w:r>
      <w:proofErr w:type="gramStart"/>
      <w:r w:rsidRPr="008B387F">
        <w:rPr>
          <w:rFonts w:cs="Arial"/>
          <w:sz w:val="20"/>
          <w:szCs w:val="20"/>
        </w:rPr>
        <w:t>…</w:t>
      </w:r>
      <w:r w:rsidRPr="008B387F">
        <w:rPr>
          <w:rFonts w:cs="Arial"/>
          <w:sz w:val="20"/>
          <w:szCs w:val="20"/>
          <w:highlight w:val="yellow"/>
        </w:rPr>
        <w:t>(</w:t>
      </w:r>
      <w:proofErr w:type="gramEnd"/>
      <w:r w:rsidRPr="008B387F">
        <w:rPr>
          <w:rFonts w:cs="Arial"/>
          <w:sz w:val="20"/>
          <w:szCs w:val="20"/>
          <w:highlight w:val="yellow"/>
        </w:rPr>
        <w:t>vyplní dodavatel)……………………………….</w:t>
      </w:r>
    </w:p>
    <w:p w14:paraId="2643BD23" w14:textId="77777777" w:rsidR="00C579DB" w:rsidRPr="008B387F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0FBBA66F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Osoba oprávněná jednat za dodavatele (pozice, titul, jméno, příjmení)</w:t>
      </w:r>
    </w:p>
    <w:p w14:paraId="2CECA513" w14:textId="77777777" w:rsidR="00C579DB" w:rsidRPr="008D706E" w:rsidRDefault="00C579DB" w:rsidP="00C579DB">
      <w:pPr>
        <w:ind w:left="360"/>
        <w:jc w:val="both"/>
        <w:rPr>
          <w:rFonts w:cs="Arial"/>
          <w:sz w:val="20"/>
          <w:szCs w:val="20"/>
        </w:rPr>
      </w:pPr>
    </w:p>
    <w:p w14:paraId="416B0E55" w14:textId="5C1EC733" w:rsidR="00932EB1" w:rsidRPr="00B73FA8" w:rsidRDefault="00C579DB" w:rsidP="00B73FA8">
      <w:pPr>
        <w:ind w:left="360"/>
        <w:jc w:val="both"/>
        <w:rPr>
          <w:rFonts w:cs="Arial"/>
          <w:sz w:val="20"/>
          <w:szCs w:val="20"/>
        </w:rPr>
      </w:pPr>
      <w:r w:rsidRPr="008D706E">
        <w:rPr>
          <w:rFonts w:cs="Arial"/>
          <w:sz w:val="20"/>
          <w:szCs w:val="20"/>
        </w:rPr>
        <w:t>…………………</w:t>
      </w:r>
      <w:proofErr w:type="gramStart"/>
      <w:r w:rsidRPr="008D706E">
        <w:rPr>
          <w:rFonts w:cs="Arial"/>
          <w:sz w:val="20"/>
          <w:szCs w:val="20"/>
        </w:rPr>
        <w:t>…</w:t>
      </w:r>
      <w:r w:rsidRPr="008D706E">
        <w:rPr>
          <w:rFonts w:cs="Arial"/>
          <w:sz w:val="20"/>
          <w:szCs w:val="20"/>
          <w:highlight w:val="yellow"/>
        </w:rPr>
        <w:t>(</w:t>
      </w:r>
      <w:proofErr w:type="gramEnd"/>
      <w:r w:rsidRPr="008D706E">
        <w:rPr>
          <w:rFonts w:cs="Arial"/>
          <w:sz w:val="20"/>
          <w:szCs w:val="20"/>
          <w:highlight w:val="yellow"/>
        </w:rPr>
        <w:t>vyplní dodavatel)……………………………….</w:t>
      </w:r>
    </w:p>
    <w:sectPr w:rsidR="00932EB1" w:rsidRPr="00B73FA8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E61C" w14:textId="77777777" w:rsidR="00BC78B8" w:rsidRDefault="00BC78B8" w:rsidP="004A044C">
      <w:pPr>
        <w:spacing w:line="240" w:lineRule="auto"/>
      </w:pPr>
      <w:r>
        <w:separator/>
      </w:r>
    </w:p>
  </w:endnote>
  <w:endnote w:type="continuationSeparator" w:id="0">
    <w:p w14:paraId="239D5AEB" w14:textId="77777777" w:rsidR="00BC78B8" w:rsidRDefault="00BC78B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EBC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697179" wp14:editId="19330D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BB2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AE1D84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53328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9717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A5BB2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AE1D84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53328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A02360" wp14:editId="5879F3F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9024C3" wp14:editId="09DF40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DB2B0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29CD1B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5265A23" w14:textId="1268334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A32C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9024C3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5DB2B0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29CD1B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5265A23" w14:textId="1268334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A32C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AFE6C8" wp14:editId="7B356E3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EA59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0495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FE0DBA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FE6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B5EA59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0495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FE0DBA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D1C224" wp14:editId="4911C5A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D88B0F" wp14:editId="135B8DC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0BED" w14:textId="77777777" w:rsidR="00BC78B8" w:rsidRDefault="00BC78B8" w:rsidP="004A044C">
      <w:pPr>
        <w:spacing w:line="240" w:lineRule="auto"/>
      </w:pPr>
      <w:r>
        <w:separator/>
      </w:r>
    </w:p>
  </w:footnote>
  <w:footnote w:type="continuationSeparator" w:id="0">
    <w:p w14:paraId="2076ED8C" w14:textId="77777777" w:rsidR="00BC78B8" w:rsidRDefault="00BC78B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E9D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CDCEC8C" wp14:editId="126B5F5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34A9ED" wp14:editId="4B67BA7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3pt;height:37.3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F3D"/>
    <w:multiLevelType w:val="hybridMultilevel"/>
    <w:tmpl w:val="60A0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46F48"/>
    <w:rsid w:val="000725D6"/>
    <w:rsid w:val="00073CCE"/>
    <w:rsid w:val="00095FEA"/>
    <w:rsid w:val="000A73EC"/>
    <w:rsid w:val="000C4F3C"/>
    <w:rsid w:val="000C7F59"/>
    <w:rsid w:val="000F7A22"/>
    <w:rsid w:val="00101773"/>
    <w:rsid w:val="00125813"/>
    <w:rsid w:val="00147316"/>
    <w:rsid w:val="00192DFC"/>
    <w:rsid w:val="00193445"/>
    <w:rsid w:val="001C39F1"/>
    <w:rsid w:val="001C52E5"/>
    <w:rsid w:val="001E3FEB"/>
    <w:rsid w:val="0023511C"/>
    <w:rsid w:val="00240FFA"/>
    <w:rsid w:val="00241EAC"/>
    <w:rsid w:val="00260DDE"/>
    <w:rsid w:val="00262CA4"/>
    <w:rsid w:val="0026591C"/>
    <w:rsid w:val="00286F15"/>
    <w:rsid w:val="0031358D"/>
    <w:rsid w:val="00331F3A"/>
    <w:rsid w:val="00353FB2"/>
    <w:rsid w:val="00382A62"/>
    <w:rsid w:val="00392423"/>
    <w:rsid w:val="003B3991"/>
    <w:rsid w:val="003D4DF8"/>
    <w:rsid w:val="004303BB"/>
    <w:rsid w:val="00445B67"/>
    <w:rsid w:val="00462009"/>
    <w:rsid w:val="0047111E"/>
    <w:rsid w:val="004A044C"/>
    <w:rsid w:val="004A32C2"/>
    <w:rsid w:val="004A68D9"/>
    <w:rsid w:val="004C6686"/>
    <w:rsid w:val="00507B10"/>
    <w:rsid w:val="00515966"/>
    <w:rsid w:val="0051645F"/>
    <w:rsid w:val="0052775C"/>
    <w:rsid w:val="00540947"/>
    <w:rsid w:val="00580EDE"/>
    <w:rsid w:val="005964DC"/>
    <w:rsid w:val="005B1BC8"/>
    <w:rsid w:val="005B402A"/>
    <w:rsid w:val="005C64DB"/>
    <w:rsid w:val="005E3326"/>
    <w:rsid w:val="005F08AC"/>
    <w:rsid w:val="00657FE1"/>
    <w:rsid w:val="006A78C0"/>
    <w:rsid w:val="006C53A2"/>
    <w:rsid w:val="006D1541"/>
    <w:rsid w:val="006E2395"/>
    <w:rsid w:val="006E2A5A"/>
    <w:rsid w:val="006F2635"/>
    <w:rsid w:val="0071483B"/>
    <w:rsid w:val="00721CEA"/>
    <w:rsid w:val="007476D3"/>
    <w:rsid w:val="00824631"/>
    <w:rsid w:val="00855F56"/>
    <w:rsid w:val="008650CD"/>
    <w:rsid w:val="00887AD4"/>
    <w:rsid w:val="00892023"/>
    <w:rsid w:val="008B387F"/>
    <w:rsid w:val="008C59E0"/>
    <w:rsid w:val="008E311B"/>
    <w:rsid w:val="008F4FC4"/>
    <w:rsid w:val="008F6A0E"/>
    <w:rsid w:val="00900F96"/>
    <w:rsid w:val="00932EB1"/>
    <w:rsid w:val="0094033B"/>
    <w:rsid w:val="00944720"/>
    <w:rsid w:val="009876AE"/>
    <w:rsid w:val="009969EB"/>
    <w:rsid w:val="009A699B"/>
    <w:rsid w:val="009B4C61"/>
    <w:rsid w:val="009C626B"/>
    <w:rsid w:val="00A037B7"/>
    <w:rsid w:val="00A15D6B"/>
    <w:rsid w:val="00A31EB3"/>
    <w:rsid w:val="00A77944"/>
    <w:rsid w:val="00AA676B"/>
    <w:rsid w:val="00AB233A"/>
    <w:rsid w:val="00AB3597"/>
    <w:rsid w:val="00AF22E6"/>
    <w:rsid w:val="00B01A21"/>
    <w:rsid w:val="00B03397"/>
    <w:rsid w:val="00B04E80"/>
    <w:rsid w:val="00B25962"/>
    <w:rsid w:val="00B34585"/>
    <w:rsid w:val="00B73FA8"/>
    <w:rsid w:val="00BB238F"/>
    <w:rsid w:val="00BC0A5A"/>
    <w:rsid w:val="00BC1BB1"/>
    <w:rsid w:val="00BC78B8"/>
    <w:rsid w:val="00BF2810"/>
    <w:rsid w:val="00C070C0"/>
    <w:rsid w:val="00C10771"/>
    <w:rsid w:val="00C207E1"/>
    <w:rsid w:val="00C26BA0"/>
    <w:rsid w:val="00C5280B"/>
    <w:rsid w:val="00C579DB"/>
    <w:rsid w:val="00C733C8"/>
    <w:rsid w:val="00C7652B"/>
    <w:rsid w:val="00CC227C"/>
    <w:rsid w:val="00CE2490"/>
    <w:rsid w:val="00CF19C4"/>
    <w:rsid w:val="00D21F38"/>
    <w:rsid w:val="00D22279"/>
    <w:rsid w:val="00D2587B"/>
    <w:rsid w:val="00D271E1"/>
    <w:rsid w:val="00D47E6C"/>
    <w:rsid w:val="00D73536"/>
    <w:rsid w:val="00D7639E"/>
    <w:rsid w:val="00D8532C"/>
    <w:rsid w:val="00D9237F"/>
    <w:rsid w:val="00DE56F9"/>
    <w:rsid w:val="00E01B24"/>
    <w:rsid w:val="00E1346F"/>
    <w:rsid w:val="00E3756C"/>
    <w:rsid w:val="00E5423A"/>
    <w:rsid w:val="00E87CBA"/>
    <w:rsid w:val="00E94005"/>
    <w:rsid w:val="00EE60B1"/>
    <w:rsid w:val="00EE7272"/>
    <w:rsid w:val="00F163AD"/>
    <w:rsid w:val="00F245C4"/>
    <w:rsid w:val="00F2670B"/>
    <w:rsid w:val="00F30FEC"/>
    <w:rsid w:val="00F37091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E31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stavec,Bullet Number,lp1,lp11,List Paragraph11,Bullet 1,Use Case List Paragraph,Odrážky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6A78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45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6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67"/>
    <w:rPr>
      <w:rFonts w:ascii="Arial" w:hAnsi="Arial"/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rážky Char"/>
    <w:link w:val="Odstavecseseznamem"/>
    <w:uiPriority w:val="34"/>
    <w:qFormat/>
    <w:locked/>
    <w:rsid w:val="00F30FEC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37</TotalTime>
  <Pages>3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37</cp:revision>
  <cp:lastPrinted>2025-02-20T13:28:00Z</cp:lastPrinted>
  <dcterms:created xsi:type="dcterms:W3CDTF">2025-06-09T09:31:00Z</dcterms:created>
  <dcterms:modified xsi:type="dcterms:W3CDTF">2025-07-17T14:50:00Z</dcterms:modified>
</cp:coreProperties>
</file>