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3B4" w:rsidRPr="00DA73B4" w:rsidRDefault="00DA73B4" w:rsidP="00DA73B4">
      <w:pPr>
        <w:spacing w:after="160" w:line="259" w:lineRule="auto"/>
        <w:jc w:val="center"/>
        <w:rPr>
          <w:rFonts w:eastAsia="Calibri" w:cs="Arial"/>
          <w:b/>
          <w:sz w:val="24"/>
          <w:szCs w:val="24"/>
        </w:rPr>
      </w:pPr>
      <w:r w:rsidRPr="00DA73B4">
        <w:rPr>
          <w:rFonts w:eastAsia="Calibri" w:cs="Arial"/>
          <w:b/>
          <w:sz w:val="24"/>
          <w:szCs w:val="24"/>
        </w:rPr>
        <w:t>Technická specifikace</w:t>
      </w:r>
    </w:p>
    <w:p w:rsidR="00DA73B4" w:rsidRPr="00DA73B4" w:rsidRDefault="00DA73B4" w:rsidP="00DA73B4">
      <w:pPr>
        <w:spacing w:after="160" w:line="259" w:lineRule="auto"/>
        <w:jc w:val="center"/>
        <w:rPr>
          <w:rFonts w:eastAsia="Calibri" w:cs="Arial"/>
          <w:b/>
          <w:sz w:val="24"/>
          <w:szCs w:val="24"/>
        </w:rPr>
      </w:pPr>
      <w:r w:rsidRPr="00DA73B4">
        <w:rPr>
          <w:rFonts w:eastAsia="Calibri" w:cs="Arial"/>
          <w:b/>
          <w:sz w:val="24"/>
          <w:szCs w:val="24"/>
        </w:rPr>
        <w:t>ČÁST 1</w:t>
      </w:r>
    </w:p>
    <w:p w:rsidR="00DA73B4" w:rsidRPr="00DA73B4" w:rsidRDefault="00DA73B4" w:rsidP="00DA73B4">
      <w:pPr>
        <w:spacing w:after="160" w:line="259" w:lineRule="auto"/>
        <w:jc w:val="center"/>
        <w:rPr>
          <w:rFonts w:eastAsia="Calibri" w:cs="Arial"/>
          <w:b/>
          <w:sz w:val="24"/>
          <w:szCs w:val="24"/>
        </w:rPr>
      </w:pPr>
      <w:r w:rsidRPr="00DA73B4">
        <w:rPr>
          <w:rFonts w:eastAsia="Calibri" w:cs="Arial"/>
          <w:b/>
          <w:bCs/>
          <w:sz w:val="24"/>
          <w:szCs w:val="24"/>
        </w:rPr>
        <w:t>Přístroj pro funkční neuroelektrostimulaci horní končetiny se sadou velikostí stimulátorů</w:t>
      </w:r>
    </w:p>
    <w:p w:rsidR="00DA73B4" w:rsidRPr="00DA73B4" w:rsidRDefault="00DA73B4" w:rsidP="00DA73B4">
      <w:pPr>
        <w:spacing w:after="160" w:line="259" w:lineRule="auto"/>
        <w:jc w:val="center"/>
        <w:rPr>
          <w:rFonts w:eastAsia="Calibri" w:cs="Arial"/>
          <w:b/>
          <w:sz w:val="24"/>
          <w:szCs w:val="24"/>
        </w:rPr>
      </w:pPr>
      <w:r w:rsidRPr="00DA73B4">
        <w:rPr>
          <w:rFonts w:eastAsia="Calibri" w:cs="Arial"/>
          <w:b/>
          <w:sz w:val="24"/>
          <w:szCs w:val="24"/>
        </w:rPr>
        <w:t>1 sada</w:t>
      </w:r>
    </w:p>
    <w:p w:rsidR="00DA73B4" w:rsidRPr="00DA73B4" w:rsidRDefault="00DA73B4" w:rsidP="00DA73B4">
      <w:pPr>
        <w:tabs>
          <w:tab w:val="left" w:pos="5760"/>
        </w:tabs>
        <w:spacing w:after="160" w:line="259" w:lineRule="auto"/>
        <w:rPr>
          <w:rFonts w:eastAsia="Calibri" w:cs="Arial"/>
          <w:b/>
          <w:sz w:val="20"/>
        </w:rPr>
      </w:pPr>
      <w:r w:rsidRPr="00DA73B4">
        <w:rPr>
          <w:rFonts w:eastAsia="Calibri" w:cs="Arial"/>
          <w:b/>
          <w:sz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20"/>
        <w:gridCol w:w="7576"/>
      </w:tblGrid>
      <w:tr w:rsidR="00DA73B4" w:rsidRPr="00DA73B4" w:rsidTr="00DA73B4">
        <w:trPr>
          <w:trHeight w:val="375"/>
        </w:trPr>
        <w:tc>
          <w:tcPr>
            <w:tcW w:w="5000" w:type="pct"/>
            <w:gridSpan w:val="2"/>
            <w:shd w:val="clear" w:color="auto" w:fill="99DBFF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b/>
                <w:sz w:val="20"/>
              </w:rPr>
            </w:pPr>
            <w:r w:rsidRPr="00DA73B4">
              <w:rPr>
                <w:rFonts w:cs="Arial"/>
                <w:b/>
                <w:sz w:val="20"/>
              </w:rPr>
              <w:t>Základní informace</w:t>
            </w:r>
          </w:p>
        </w:tc>
      </w:tr>
      <w:tr w:rsidR="00DA73B4" w:rsidRPr="00DA73B4" w:rsidTr="009A337C">
        <w:trPr>
          <w:trHeight w:val="341"/>
        </w:trPr>
        <w:tc>
          <w:tcPr>
            <w:tcW w:w="128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DA73B4">
              <w:rPr>
                <w:rFonts w:cs="Arial"/>
                <w:sz w:val="20"/>
              </w:rPr>
              <w:t>Dodavatel:</w:t>
            </w:r>
          </w:p>
        </w:tc>
        <w:tc>
          <w:tcPr>
            <w:tcW w:w="371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  <w:tr w:rsidR="00DA73B4" w:rsidRPr="00DA73B4" w:rsidTr="009A337C">
        <w:trPr>
          <w:trHeight w:val="325"/>
        </w:trPr>
        <w:tc>
          <w:tcPr>
            <w:tcW w:w="128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DA73B4">
              <w:rPr>
                <w:rFonts w:cs="Arial"/>
                <w:sz w:val="20"/>
              </w:rPr>
              <w:t>Výrobce:</w:t>
            </w:r>
          </w:p>
        </w:tc>
        <w:tc>
          <w:tcPr>
            <w:tcW w:w="371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  <w:tr w:rsidR="00DA73B4" w:rsidRPr="00DA73B4" w:rsidTr="009A337C">
        <w:trPr>
          <w:trHeight w:val="341"/>
        </w:trPr>
        <w:tc>
          <w:tcPr>
            <w:tcW w:w="128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  <w:r w:rsidRPr="00DA73B4">
              <w:rPr>
                <w:rFonts w:cs="Arial"/>
                <w:sz w:val="20"/>
              </w:rPr>
              <w:t>Výrobní model:</w:t>
            </w:r>
          </w:p>
        </w:tc>
        <w:tc>
          <w:tcPr>
            <w:tcW w:w="3715" w:type="pct"/>
          </w:tcPr>
          <w:p w:rsidR="00DA73B4" w:rsidRPr="00DA73B4" w:rsidRDefault="00DA73B4" w:rsidP="00DA73B4">
            <w:pPr>
              <w:spacing w:after="60" w:line="240" w:lineRule="auto"/>
              <w:jc w:val="both"/>
              <w:rPr>
                <w:rFonts w:cs="Arial"/>
                <w:sz w:val="20"/>
              </w:rPr>
            </w:pPr>
          </w:p>
        </w:tc>
      </w:tr>
    </w:tbl>
    <w:p w:rsidR="00DA73B4" w:rsidRPr="00DA73B4" w:rsidRDefault="00DA73B4" w:rsidP="00DA73B4">
      <w:pPr>
        <w:spacing w:after="160" w:line="259" w:lineRule="auto"/>
        <w:rPr>
          <w:rFonts w:eastAsia="Calibri" w:cs="Arial"/>
          <w:sz w:val="22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065"/>
        <w:gridCol w:w="1105"/>
        <w:gridCol w:w="2278"/>
        <w:gridCol w:w="1805"/>
      </w:tblGrid>
      <w:tr w:rsidR="00DA73B4" w:rsidRPr="00DA73B4" w:rsidTr="00DA73B4">
        <w:trPr>
          <w:trHeight w:val="300"/>
          <w:tblHeader/>
        </w:trPr>
        <w:tc>
          <w:tcPr>
            <w:tcW w:w="2470" w:type="pct"/>
            <w:shd w:val="clear" w:color="auto" w:fill="99DBFF"/>
            <w:vAlign w:val="center"/>
          </w:tcPr>
          <w:p w:rsidR="00DA73B4" w:rsidRPr="00DA73B4" w:rsidRDefault="00DA73B4" w:rsidP="00DA73B4">
            <w:pPr>
              <w:widowControl w:val="0"/>
              <w:adjustRightInd w:val="0"/>
              <w:spacing w:line="240" w:lineRule="auto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Parametr / požadavek</w:t>
            </w:r>
          </w:p>
        </w:tc>
        <w:tc>
          <w:tcPr>
            <w:tcW w:w="539" w:type="pct"/>
            <w:shd w:val="clear" w:color="auto" w:fill="99DBFF"/>
            <w:vAlign w:val="center"/>
          </w:tcPr>
          <w:p w:rsidR="00DA73B4" w:rsidRPr="00DA73B4" w:rsidRDefault="00DA73B4" w:rsidP="00DA73B4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Splňuje</w:t>
            </w:r>
          </w:p>
          <w:p w:rsidR="00DA73B4" w:rsidRPr="00DA73B4" w:rsidRDefault="00DA73B4" w:rsidP="00DA73B4">
            <w:pPr>
              <w:widowControl w:val="0"/>
              <w:adjustRightInd w:val="0"/>
              <w:spacing w:line="240" w:lineRule="auto"/>
              <w:ind w:left="-108" w:right="-109"/>
              <w:jc w:val="center"/>
              <w:textAlignment w:val="baseline"/>
              <w:rPr>
                <w:rFonts w:eastAsia="Times New Roman" w:cs="Arial"/>
                <w:b/>
                <w:bCs/>
                <w:sz w:val="20"/>
                <w:szCs w:val="20"/>
                <w:highlight w:val="yellow"/>
                <w:lang w:eastAsia="cs-CZ"/>
              </w:rPr>
            </w:pPr>
            <w:r w:rsidRPr="00DA73B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ANO/NE</w:t>
            </w:r>
          </w:p>
        </w:tc>
        <w:tc>
          <w:tcPr>
            <w:tcW w:w="1111" w:type="pct"/>
            <w:shd w:val="clear" w:color="auto" w:fill="99DBFF"/>
          </w:tcPr>
          <w:p w:rsidR="00DA73B4" w:rsidRPr="00DA73B4" w:rsidRDefault="00DA73B4" w:rsidP="00DA73B4">
            <w:pPr>
              <w:spacing w:line="259" w:lineRule="auto"/>
              <w:jc w:val="center"/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</w:pPr>
            <w:r w:rsidRPr="00DA73B4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/>
            <w:vAlign w:val="center"/>
          </w:tcPr>
          <w:p w:rsidR="00DA73B4" w:rsidRPr="00DA73B4" w:rsidRDefault="00DA73B4" w:rsidP="00DA73B4">
            <w:pPr>
              <w:spacing w:line="259" w:lineRule="auto"/>
              <w:jc w:val="center"/>
              <w:rPr>
                <w:rFonts w:eastAsia="Calibri" w:cs="Arial"/>
                <w:i/>
                <w:iCs/>
                <w:color w:val="000000"/>
                <w:sz w:val="20"/>
                <w:szCs w:val="20"/>
              </w:rPr>
            </w:pPr>
            <w:r w:rsidRPr="00DA73B4">
              <w:rPr>
                <w:rFonts w:eastAsia="Calibri" w:cs="Arial"/>
                <w:b/>
                <w:bCs/>
                <w:color w:val="000000"/>
                <w:sz w:val="20"/>
                <w:szCs w:val="20"/>
              </w:rPr>
              <w:t>Kde je uvedeno v nabídce (dokument a číslo strany)</w:t>
            </w:r>
          </w:p>
        </w:tc>
      </w:tr>
      <w:tr w:rsidR="00DA73B4" w:rsidRPr="00DA73B4" w:rsidTr="00DA73B4">
        <w:trPr>
          <w:trHeight w:val="521"/>
        </w:trPr>
        <w:tc>
          <w:tcPr>
            <w:tcW w:w="5000" w:type="pct"/>
            <w:gridSpan w:val="4"/>
            <w:shd w:val="clear" w:color="auto" w:fill="CCEDFF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highlight w:val="yellow"/>
                <w:lang w:eastAsia="cs-CZ"/>
              </w:rPr>
            </w:pPr>
            <w:r w:rsidRPr="00DA73B4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Komponenty nebo kusy přístroje/rozdělení specifikace:</w:t>
            </w: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Calibri" w:cs="Arial"/>
                <w:sz w:val="20"/>
              </w:rPr>
              <w:t>Zařízení pro povrchovou elektrickou stimulaci svalů předloktí, které pomáhá stimulovat flexi a extenzi zápěstí a prstů a zlepšuje úchop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Přístroj pomáhá při otevíraní/zavírání dlaně, úchopu či stisku prsty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Stimulace segmentů v oblasti zápěstí, ruky a prstů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Zařízení pro ovládání a konfiguraci stimulačních parametrů s bezdrátovou komunikací s přístrojem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center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SW obsahuje databázi s terapeuticko-léčebnými programy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center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SW obsahuje fáze terapie: akutní, subakutní                              a chronická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center"/>
          </w:tcPr>
          <w:p w:rsidR="00DA73B4" w:rsidRPr="00DA73B4" w:rsidRDefault="00DA73B4" w:rsidP="00DA73B4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Specifické úchopy min. pinzetový a dlaňový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Typ pulzu min. bifázický symetrický nebo bifázický kompenzovaný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Calibri" w:cs="Arial"/>
                <w:sz w:val="20"/>
              </w:rPr>
              <w:t>Intenzita pulzu: min. 0-55 mA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Calibri" w:cs="Arial"/>
                <w:sz w:val="20"/>
              </w:rPr>
              <w:t>Frekvence</w:t>
            </w:r>
            <w:bookmarkStart w:id="0" w:name="_GoBack"/>
            <w:bookmarkEnd w:id="0"/>
            <w:r w:rsidRPr="00DA73B4">
              <w:rPr>
                <w:rFonts w:eastAsia="Calibri" w:cs="Arial"/>
                <w:sz w:val="20"/>
              </w:rPr>
              <w:t xml:space="preserve"> stimulace: 1-40 Hz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DA73B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Nastavitelná délka pulzu min. v rozmezí 150–300 µs 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Calibri" w:cs="Arial"/>
                <w:sz w:val="20"/>
              </w:rPr>
              <w:t>Univerzální manžeta v provedení levá/pravá a pro každé provedení min. ve dvou velikostech (S/M, M/L)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DA73B4" w:rsidRPr="00DA73B4" w:rsidTr="009A337C">
        <w:trPr>
          <w:trHeight w:val="113"/>
        </w:trPr>
        <w:tc>
          <w:tcPr>
            <w:tcW w:w="2470" w:type="pct"/>
            <w:vAlign w:val="bottom"/>
          </w:tcPr>
          <w:p w:rsidR="00DA73B4" w:rsidRPr="00DA73B4" w:rsidRDefault="00DA73B4" w:rsidP="00DA73B4">
            <w:pPr>
              <w:snapToGrid w:val="0"/>
              <w:spacing w:after="60" w:line="240" w:lineRule="auto"/>
              <w:jc w:val="both"/>
              <w:rPr>
                <w:rFonts w:eastAsia="Calibri" w:cs="Arial"/>
                <w:sz w:val="20"/>
              </w:rPr>
            </w:pPr>
            <w:r w:rsidRPr="00DA73B4">
              <w:rPr>
                <w:rFonts w:eastAsia="Calibri" w:cs="Arial"/>
                <w:sz w:val="20"/>
              </w:rPr>
              <w:t>Včetně zařízení bude dodáno kompletní příslušenství a spotřební materiál pro okamžité použití zařízení</w:t>
            </w:r>
          </w:p>
        </w:tc>
        <w:tc>
          <w:tcPr>
            <w:tcW w:w="539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11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880" w:type="pct"/>
          </w:tcPr>
          <w:p w:rsidR="00DA73B4" w:rsidRPr="00DA73B4" w:rsidRDefault="00DA73B4" w:rsidP="00DA73B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DA73B4" w:rsidRPr="00DA73B4" w:rsidRDefault="00DA73B4" w:rsidP="00DA73B4">
      <w:pPr>
        <w:spacing w:line="240" w:lineRule="auto"/>
        <w:rPr>
          <w:rFonts w:eastAsia="Calibri" w:cs="Arial"/>
          <w:sz w:val="22"/>
        </w:rPr>
      </w:pPr>
    </w:p>
    <w:p w:rsidR="00DA73B4" w:rsidRPr="00DA73B4" w:rsidRDefault="00DA73B4" w:rsidP="00DA73B4">
      <w:pPr>
        <w:spacing w:after="200" w:line="276" w:lineRule="auto"/>
        <w:jc w:val="both"/>
        <w:rPr>
          <w:rFonts w:eastAsia="Times New Roman" w:cs="Arial"/>
          <w:b/>
          <w:sz w:val="20"/>
          <w:szCs w:val="20"/>
          <w:lang w:eastAsia="ar-SA"/>
        </w:rPr>
      </w:pPr>
      <w:r w:rsidRPr="00DA73B4">
        <w:rPr>
          <w:rFonts w:eastAsia="Times New Roman" w:cs="Arial"/>
          <w:sz w:val="20"/>
          <w:szCs w:val="20"/>
          <w:lang w:eastAsia="ar-SA"/>
        </w:rPr>
        <w:t xml:space="preserve">Předmět plnění musí splňovat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požadavky na provedení a kvalitu ICT v plném rozsahu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dle přílohy č. 9 zadávací dokumentace a současně zveřejněné na </w:t>
      </w:r>
      <w:hyperlink r:id="rId8" w:history="1">
        <w:r w:rsidRPr="00DA73B4">
          <w:rPr>
            <w:rFonts w:eastAsia="Times New Roman" w:cs="Arial"/>
            <w:b/>
            <w:sz w:val="20"/>
            <w:szCs w:val="20"/>
            <w:lang w:eastAsia="ar-SA"/>
          </w:rPr>
          <w:t>https://www.kzcr.eu/cz/kz/pro-odborniky/informace-pro-projektanty/</w:t>
        </w:r>
      </w:hyperlink>
      <w:r>
        <w:rPr>
          <w:rFonts w:eastAsia="Times New Roman" w:cs="Arial"/>
          <w:b/>
          <w:sz w:val="20"/>
          <w:szCs w:val="20"/>
          <w:lang w:eastAsia="ar-SA"/>
        </w:rPr>
        <w:t xml:space="preserve">           </w:t>
      </w:r>
      <w:r>
        <w:rPr>
          <w:rFonts w:eastAsia="Times New Roman" w:cs="Arial"/>
          <w:sz w:val="20"/>
          <w:szCs w:val="20"/>
          <w:lang w:eastAsia="ar-SA"/>
        </w:rPr>
        <w:t>a</w:t>
      </w:r>
      <w:r>
        <w:rPr>
          <w:rFonts w:eastAsia="Times New Roman" w:cs="Arial"/>
          <w:b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bezpečnostní standard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</w:t>
      </w:r>
      <w:r w:rsidRPr="00DA73B4">
        <w:rPr>
          <w:rFonts w:eastAsia="Times New Roman" w:cs="Arial"/>
          <w:b/>
          <w:sz w:val="20"/>
          <w:szCs w:val="20"/>
          <w:lang w:eastAsia="ar-SA"/>
        </w:rPr>
        <w:t>zadavatele</w:t>
      </w:r>
      <w:r w:rsidRPr="00DA73B4">
        <w:rPr>
          <w:rFonts w:eastAsia="Times New Roman" w:cs="Arial"/>
          <w:sz w:val="20"/>
          <w:szCs w:val="20"/>
          <w:lang w:eastAsia="ar-SA"/>
        </w:rPr>
        <w:t xml:space="preserve"> v plném rozsahu dle přílohy č. 10 zadávací dokumentace. </w:t>
      </w:r>
    </w:p>
    <w:p w:rsidR="00DA73B4" w:rsidRPr="00DA73B4" w:rsidRDefault="00DA73B4" w:rsidP="00DA73B4">
      <w:pPr>
        <w:spacing w:after="200" w:line="276" w:lineRule="auto"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:rsidR="00DA73B4" w:rsidRPr="00DA73B4" w:rsidRDefault="00DA73B4" w:rsidP="00DA73B4">
      <w:pPr>
        <w:spacing w:after="160" w:line="259" w:lineRule="auto"/>
        <w:rPr>
          <w:rFonts w:eastAsia="Calibri" w:cs="Arial"/>
          <w:b/>
          <w:sz w:val="20"/>
        </w:rPr>
      </w:pPr>
      <w:r w:rsidRPr="00DA73B4">
        <w:rPr>
          <w:rFonts w:eastAsia="Calibri" w:cs="Arial"/>
          <w:b/>
          <w:sz w:val="20"/>
        </w:rPr>
        <w:t>Poznámka:</w:t>
      </w:r>
    </w:p>
    <w:p w:rsidR="00DA73B4" w:rsidRPr="00DA73B4" w:rsidRDefault="00DA73B4" w:rsidP="00DA73B4">
      <w:pPr>
        <w:spacing w:after="160" w:line="259" w:lineRule="auto"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:rsidR="00DA73B4" w:rsidRPr="00DA73B4" w:rsidRDefault="00DA73B4" w:rsidP="00DA73B4">
      <w:pPr>
        <w:spacing w:after="160" w:line="259" w:lineRule="auto"/>
        <w:rPr>
          <w:rFonts w:eastAsia="Calibri" w:cs="Arial"/>
          <w:b/>
          <w:sz w:val="20"/>
        </w:rPr>
      </w:pPr>
      <w:r w:rsidRPr="00DA73B4">
        <w:rPr>
          <w:rFonts w:eastAsia="Calibri" w:cs="Arial"/>
          <w:b/>
          <w:sz w:val="20"/>
        </w:rPr>
        <w:t>Vysvětlivka:</w:t>
      </w:r>
    </w:p>
    <w:p w:rsidR="00DA73B4" w:rsidRPr="00DA73B4" w:rsidRDefault="00DA73B4" w:rsidP="00DA73B4">
      <w:pPr>
        <w:spacing w:line="259" w:lineRule="auto"/>
        <w:rPr>
          <w:rFonts w:eastAsia="Calibri" w:cs="Arial"/>
          <w:sz w:val="20"/>
          <w:u w:val="single"/>
        </w:rPr>
      </w:pPr>
      <w:r w:rsidRPr="00DA73B4">
        <w:rPr>
          <w:rFonts w:eastAsia="Calibri" w:cs="Arial"/>
          <w:sz w:val="20"/>
          <w:u w:val="single"/>
        </w:rPr>
        <w:t>Dodavatel uvede:</w:t>
      </w:r>
    </w:p>
    <w:p w:rsidR="00DA73B4" w:rsidRPr="00DA73B4" w:rsidRDefault="00DA73B4" w:rsidP="00DA73B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>základní informace pro identifikaci nabízeného přístroje</w:t>
      </w:r>
    </w:p>
    <w:p w:rsidR="00DA73B4" w:rsidRPr="00DA73B4" w:rsidRDefault="00DA73B4" w:rsidP="00DA73B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 xml:space="preserve">zda přístroj požadavek splňuje </w:t>
      </w:r>
    </w:p>
    <w:p w:rsidR="00DA73B4" w:rsidRPr="00DA73B4" w:rsidRDefault="00DA73B4" w:rsidP="00DA73B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 xml:space="preserve">číselnou hodnotu u parametrů, které lze takto charakterizovat </w:t>
      </w:r>
    </w:p>
    <w:p w:rsidR="00DA73B4" w:rsidRPr="00DA73B4" w:rsidRDefault="00DA73B4" w:rsidP="00DA73B4">
      <w:pPr>
        <w:numPr>
          <w:ilvl w:val="0"/>
          <w:numId w:val="3"/>
        </w:numPr>
        <w:spacing w:after="160" w:line="259" w:lineRule="auto"/>
        <w:contextualSpacing/>
        <w:jc w:val="both"/>
        <w:rPr>
          <w:rFonts w:eastAsia="Calibri" w:cs="Arial"/>
          <w:sz w:val="20"/>
        </w:rPr>
      </w:pPr>
      <w:r w:rsidRPr="00DA73B4">
        <w:rPr>
          <w:rFonts w:eastAsia="Calibri" w:cs="Arial"/>
          <w:sz w:val="20"/>
        </w:rPr>
        <w:t>kde lze daný požadavek ověřit (např. číslo strany v brožuře) a doloží materiály (brožury, manuály, návod k použití, odkaz, atd.), pokud jsou k dispozici</w:t>
      </w:r>
    </w:p>
    <w:p w:rsidR="00DA73B4" w:rsidRPr="00DA73B4" w:rsidRDefault="00DA73B4" w:rsidP="00DA73B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32EB1" w:rsidRPr="00C7652B" w:rsidRDefault="00932EB1" w:rsidP="000C7F59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9"/>
      <w:footerReference w:type="default" r:id="rId10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84" w:rsidRDefault="000A2384" w:rsidP="004A044C">
      <w:pPr>
        <w:spacing w:line="240" w:lineRule="auto"/>
      </w:pPr>
      <w:r>
        <w:separator/>
      </w:r>
    </w:p>
  </w:endnote>
  <w:endnote w:type="continuationSeparator" w:id="0">
    <w:p w:rsidR="000A2384" w:rsidRDefault="000A2384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000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FFA" w:rsidRDefault="00125813" w:rsidP="00E01B24">
    <w:pPr>
      <w:pStyle w:val="Zpat"/>
      <w:ind w:left="709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930F3D" wp14:editId="7EEBF3D1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30F3D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B0A8BF" wp14:editId="7E6BD8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0D0759" wp14:editId="2880918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Ústí </w:t>
                          </w:r>
                          <w:r w:rsidR="002B526F">
                            <w:rPr>
                              <w:szCs w:val="16"/>
                            </w:rPr>
                            <w:t>nad</w:t>
                          </w:r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0D075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Ústí </w:t>
                    </w:r>
                    <w:r w:rsidR="002B526F">
                      <w:rPr>
                        <w:szCs w:val="16"/>
                      </w:rPr>
                      <w:t>nad</w:t>
                    </w:r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DED961" wp14:editId="4704736D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DED961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723A47" wp14:editId="20134015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4C4EF7B" wp14:editId="4E381F23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84" w:rsidRDefault="000A2384" w:rsidP="004A044C">
      <w:pPr>
        <w:spacing w:line="240" w:lineRule="auto"/>
      </w:pPr>
      <w:r>
        <w:separator/>
      </w:r>
    </w:p>
  </w:footnote>
  <w:footnote w:type="continuationSeparator" w:id="0">
    <w:p w:rsidR="000A2384" w:rsidRDefault="000A2384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DA73B4">
      <w:rPr>
        <w:color w:val="A6A6A6"/>
        <w:sz w:val="16"/>
        <w:szCs w:val="16"/>
      </w:rPr>
      <w:tab/>
      <w:t xml:space="preserve">Stránka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PAGE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F1401E">
      <w:rPr>
        <w:b/>
        <w:bCs/>
        <w:noProof/>
        <w:color w:val="A6A6A6"/>
        <w:sz w:val="16"/>
        <w:szCs w:val="16"/>
      </w:rPr>
      <w:t>1</w:t>
    </w:r>
    <w:r w:rsidRPr="00DA73B4">
      <w:rPr>
        <w:b/>
        <w:bCs/>
        <w:color w:val="A6A6A6"/>
        <w:sz w:val="16"/>
        <w:szCs w:val="16"/>
      </w:rPr>
      <w:fldChar w:fldCharType="end"/>
    </w:r>
    <w:r w:rsidRPr="00DA73B4">
      <w:rPr>
        <w:color w:val="A6A6A6"/>
        <w:sz w:val="16"/>
        <w:szCs w:val="16"/>
      </w:rPr>
      <w:t xml:space="preserve"> z </w:t>
    </w:r>
    <w:r w:rsidRPr="00DA73B4">
      <w:rPr>
        <w:b/>
        <w:bCs/>
        <w:color w:val="A6A6A6"/>
        <w:sz w:val="16"/>
        <w:szCs w:val="16"/>
      </w:rPr>
      <w:fldChar w:fldCharType="begin"/>
    </w:r>
    <w:r w:rsidRPr="00DA73B4">
      <w:rPr>
        <w:b/>
        <w:bCs/>
        <w:color w:val="A6A6A6"/>
        <w:sz w:val="16"/>
        <w:szCs w:val="16"/>
      </w:rPr>
      <w:instrText>NUMPAGES  \* Arabic  \* MERGEFORMAT</w:instrText>
    </w:r>
    <w:r w:rsidRPr="00DA73B4">
      <w:rPr>
        <w:b/>
        <w:bCs/>
        <w:color w:val="A6A6A6"/>
        <w:sz w:val="16"/>
        <w:szCs w:val="16"/>
      </w:rPr>
      <w:fldChar w:fldCharType="separate"/>
    </w:r>
    <w:r w:rsidR="00F1401E">
      <w:rPr>
        <w:b/>
        <w:bCs/>
        <w:noProof/>
        <w:color w:val="A6A6A6"/>
        <w:sz w:val="16"/>
        <w:szCs w:val="16"/>
      </w:rPr>
      <w:t>2</w:t>
    </w:r>
    <w:r w:rsidRPr="00DA73B4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4846F5" wp14:editId="6547992C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61E110" wp14:editId="0A1B455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7.4pt;height:37.4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F8"/>
    <w:rsid w:val="00003697"/>
    <w:rsid w:val="00013DE8"/>
    <w:rsid w:val="000725D6"/>
    <w:rsid w:val="00073CCE"/>
    <w:rsid w:val="000A2384"/>
    <w:rsid w:val="000A73EC"/>
    <w:rsid w:val="000C4F3C"/>
    <w:rsid w:val="000C7F59"/>
    <w:rsid w:val="000F7A22"/>
    <w:rsid w:val="00101773"/>
    <w:rsid w:val="00125813"/>
    <w:rsid w:val="00147316"/>
    <w:rsid w:val="001C39F1"/>
    <w:rsid w:val="001E3FEB"/>
    <w:rsid w:val="00240FFA"/>
    <w:rsid w:val="00241EAC"/>
    <w:rsid w:val="00260DDE"/>
    <w:rsid w:val="0026591C"/>
    <w:rsid w:val="002B526F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674AB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A73B4"/>
    <w:rsid w:val="00DE56F9"/>
    <w:rsid w:val="00E01B24"/>
    <w:rsid w:val="00E1346F"/>
    <w:rsid w:val="00E3756C"/>
    <w:rsid w:val="00E87CBA"/>
    <w:rsid w:val="00E94005"/>
    <w:rsid w:val="00EE60B1"/>
    <w:rsid w:val="00F1401E"/>
    <w:rsid w:val="00F32315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1636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DA73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B70D-F633-4E04-8E7D-49ED981B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0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Lacinová Lenka</cp:lastModifiedBy>
  <cp:revision>2</cp:revision>
  <cp:lastPrinted>2025-02-20T13:28:00Z</cp:lastPrinted>
  <dcterms:created xsi:type="dcterms:W3CDTF">2025-06-13T10:15:00Z</dcterms:created>
  <dcterms:modified xsi:type="dcterms:W3CDTF">2025-06-13T10:15:00Z</dcterms:modified>
</cp:coreProperties>
</file>