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A54E" w14:textId="2EB6E701" w:rsidR="0018483A" w:rsidRDefault="0018483A" w:rsidP="0018483A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23167170" w14:textId="77777777" w:rsidR="0018483A" w:rsidRDefault="0018483A" w:rsidP="0018483A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2F0A8FD5" w14:textId="77777777" w:rsidR="0018483A" w:rsidRPr="00886A88" w:rsidRDefault="0018483A" w:rsidP="0018483A">
      <w:pPr>
        <w:spacing w:line="240" w:lineRule="auto"/>
        <w:ind w:right="-1"/>
        <w:jc w:val="center"/>
        <w:rPr>
          <w:rFonts w:cs="Arial"/>
          <w:b/>
          <w:sz w:val="24"/>
        </w:rPr>
      </w:pPr>
      <w:r>
        <w:rPr>
          <w:rFonts w:eastAsia="Calibri" w:cs="Arial"/>
          <w:b/>
          <w:caps/>
          <w:szCs w:val="20"/>
          <w:u w:val="single"/>
        </w:rPr>
        <w:t xml:space="preserve">NÁZEV veřejnÉ </w:t>
      </w:r>
      <w:proofErr w:type="gramStart"/>
      <w:r>
        <w:rPr>
          <w:rFonts w:eastAsia="Calibri" w:cs="Arial"/>
          <w:b/>
          <w:caps/>
          <w:szCs w:val="20"/>
          <w:u w:val="single"/>
        </w:rPr>
        <w:t>zakázkY</w:t>
      </w:r>
      <w:r>
        <w:rPr>
          <w:rFonts w:cs="Arial"/>
          <w:b/>
          <w:szCs w:val="20"/>
        </w:rPr>
        <w:t xml:space="preserve">:   </w:t>
      </w:r>
      <w:proofErr w:type="gramEnd"/>
      <w:r>
        <w:rPr>
          <w:rFonts w:cs="Arial"/>
          <w:b/>
          <w:szCs w:val="20"/>
        </w:rPr>
        <w:t xml:space="preserve">    </w:t>
      </w:r>
      <w:r w:rsidRPr="00886A88">
        <w:rPr>
          <w:rFonts w:cs="Arial"/>
          <w:b/>
          <w:sz w:val="24"/>
        </w:rPr>
        <w:t xml:space="preserve">Doplnění MS licencí pro Krajskou zdravotní, a.s. 2025/2 – </w:t>
      </w:r>
      <w:r w:rsidRPr="00886A88">
        <w:rPr>
          <w:rFonts w:cs="Arial"/>
          <w:b/>
          <w:sz w:val="24"/>
          <w:highlight w:val="yellow"/>
        </w:rPr>
        <w:t>část (doplní dodavatel)</w:t>
      </w:r>
    </w:p>
    <w:p w14:paraId="433CB66B" w14:textId="77777777" w:rsidR="0018483A" w:rsidRDefault="0018483A" w:rsidP="0018483A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0B2F111F" w14:textId="784870A1" w:rsidR="0018483A" w:rsidRDefault="0018483A" w:rsidP="0018483A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dodavatele:</w:t>
      </w:r>
    </w:p>
    <w:p w14:paraId="27B09B78" w14:textId="77777777" w:rsidR="0018483A" w:rsidRDefault="0018483A" w:rsidP="0018483A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8483A" w14:paraId="58555B18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3D490FD4" w14:textId="23E80CAE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dodavatele</w:t>
            </w:r>
          </w:p>
        </w:tc>
        <w:tc>
          <w:tcPr>
            <w:tcW w:w="6379" w:type="dxa"/>
            <w:vAlign w:val="center"/>
          </w:tcPr>
          <w:p w14:paraId="36F10B90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8483A" w14:paraId="7D6C547E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5D948202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54C5BD9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8483A" w14:paraId="1F9A3B93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3FF25C9C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FD7A9CF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8483A" w14:paraId="10E6F8E3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7AEC33EA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2909D14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8483A" w14:paraId="1634FBC5" w14:textId="77777777" w:rsidTr="0018483A">
        <w:trPr>
          <w:trHeight w:val="397"/>
        </w:trPr>
        <w:tc>
          <w:tcPr>
            <w:tcW w:w="3544" w:type="dxa"/>
            <w:shd w:val="clear" w:color="auto" w:fill="99CCFF"/>
            <w:vAlign w:val="center"/>
            <w:hideMark/>
          </w:tcPr>
          <w:p w14:paraId="07E6D02B" w14:textId="1E0C1EAE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dodavatele</w:t>
            </w:r>
          </w:p>
        </w:tc>
        <w:tc>
          <w:tcPr>
            <w:tcW w:w="6379" w:type="dxa"/>
            <w:vAlign w:val="center"/>
          </w:tcPr>
          <w:p w14:paraId="3CCCC1D6" w14:textId="77777777" w:rsidR="0018483A" w:rsidRDefault="0018483A" w:rsidP="0018483A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09AB83EB" w14:textId="77777777" w:rsidR="0018483A" w:rsidRDefault="0018483A" w:rsidP="0018483A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3F08F90" w14:textId="361B77CE" w:rsidR="0018483A" w:rsidRDefault="0018483A" w:rsidP="0018483A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dodavatel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EC03BD7" w14:textId="77777777" w:rsidR="0018483A" w:rsidRDefault="0018483A" w:rsidP="0018483A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FC4673E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2CB9A1F2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68869475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</w:p>
    <w:p w14:paraId="0DFA3AA7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53A8CC98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0DBDB857" w14:textId="77777777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</w:p>
    <w:p w14:paraId="4255A245" w14:textId="77777777" w:rsidR="0018483A" w:rsidRPr="002B5DB5" w:rsidRDefault="0018483A" w:rsidP="0018483A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bookmarkStart w:id="0" w:name="_Hlk142564509"/>
      <w:r>
        <w:rPr>
          <w:rFonts w:eastAsia="Calibri" w:cs="Arial"/>
          <w:b/>
          <w:szCs w:val="20"/>
          <w:u w:val="single"/>
        </w:rPr>
        <w:t>A DÁLE PROHLAŠUJE:</w:t>
      </w:r>
    </w:p>
    <w:bookmarkEnd w:id="0"/>
    <w:p w14:paraId="6A3F018A" w14:textId="4D22DE96" w:rsidR="0018483A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Dodavatel čestně prohlašuje, že plně a bezvýhradně akceptuje obligatorní návrh smlouvy, který je přílohou zadávací dokumentace.</w:t>
      </w:r>
    </w:p>
    <w:p w14:paraId="0E2AE81F" w14:textId="63B80903" w:rsidR="0018483A" w:rsidRPr="00D7464C" w:rsidRDefault="0018483A" w:rsidP="0018483A">
      <w:pPr>
        <w:tabs>
          <w:tab w:val="left" w:pos="567"/>
        </w:tabs>
        <w:spacing w:after="120" w:line="240" w:lineRule="auto"/>
        <w:ind w:right="-1"/>
        <w:jc w:val="both"/>
        <w:rPr>
          <w:rFonts w:cstheme="minorHAnsi"/>
        </w:rPr>
      </w:pPr>
      <w:r>
        <w:rPr>
          <w:rFonts w:cs="Arial"/>
          <w:color w:val="00000A"/>
          <w:szCs w:val="20"/>
        </w:rPr>
        <w:t xml:space="preserve">Dodavatel </w:t>
      </w:r>
      <w:r w:rsidRPr="00F70296">
        <w:rPr>
          <w:rFonts w:cs="Arial"/>
          <w:color w:val="00000A"/>
          <w:szCs w:val="20"/>
        </w:rPr>
        <w:t>čestně prohlašuje, že splňuje požadavky zadavatele týkající se povinnosti sjednání pojištění odpovědnosti za škodu způsobenou dodavatelem stanovené v zadávací dokumentaci</w:t>
      </w:r>
      <w:bookmarkStart w:id="1" w:name="m_8972323011825764297__Hlk157517443"/>
      <w:r>
        <w:rPr>
          <w:rFonts w:cs="Arial"/>
          <w:color w:val="00000A"/>
          <w:szCs w:val="20"/>
        </w:rPr>
        <w:t xml:space="preserve"> a </w:t>
      </w:r>
      <w:r>
        <w:rPr>
          <w:rFonts w:cstheme="minorHAnsi"/>
        </w:rPr>
        <w:t xml:space="preserve">že rozsah pojištění, pojistné podmínky a zvláštní smluvní ujednání, kterými se řídí jím uzavřené </w:t>
      </w:r>
      <w:r w:rsidRPr="00F70296">
        <w:rPr>
          <w:rFonts w:cs="Arial"/>
          <w:color w:val="00000A"/>
          <w:szCs w:val="20"/>
        </w:rPr>
        <w:t>pojištění odpovědnosti za škodu způsobenou dodavatelem</w:t>
      </w:r>
      <w:r>
        <w:rPr>
          <w:rFonts w:cs="Arial"/>
          <w:color w:val="00000A"/>
          <w:szCs w:val="20"/>
        </w:rPr>
        <w:t>,</w:t>
      </w:r>
      <w:r>
        <w:rPr>
          <w:rFonts w:cstheme="minorHAnsi"/>
        </w:rPr>
        <w:t xml:space="preserve"> umožnují pojistné plnění také v případě škody, způsobené vadným plněním dodávky předmětu plnění této veřejné zakázky. </w:t>
      </w:r>
      <w:bookmarkEnd w:id="1"/>
    </w:p>
    <w:p w14:paraId="1F17B0B3" w14:textId="177EBC61" w:rsidR="0018483A" w:rsidRDefault="0018483A" w:rsidP="0018483A">
      <w:pPr>
        <w:snapToGrid w:val="0"/>
        <w:spacing w:after="120" w:line="240" w:lineRule="auto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Dodavatel</w:t>
      </w:r>
      <w:r>
        <w:rPr>
          <w:rFonts w:cs="Arial"/>
          <w:szCs w:val="20"/>
        </w:rPr>
        <w:t xml:space="preserve"> čestně prohlašuje, že zajistí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6AE288C9" w14:textId="226D91BE" w:rsidR="0018483A" w:rsidRPr="00F70296" w:rsidRDefault="0018483A" w:rsidP="0018483A">
      <w:pPr>
        <w:snapToGrid w:val="0"/>
        <w:spacing w:after="120" w:line="240" w:lineRule="auto"/>
        <w:ind w:right="-1"/>
        <w:jc w:val="both"/>
        <w:rPr>
          <w:rFonts w:cs="Arial"/>
          <w:szCs w:val="20"/>
        </w:rPr>
      </w:pPr>
      <w:r w:rsidRPr="00F70296">
        <w:rPr>
          <w:rFonts w:cs="Arial"/>
          <w:szCs w:val="20"/>
        </w:rPr>
        <w:t xml:space="preserve">Pro případ dodávky nových licencí na užívání software </w:t>
      </w:r>
      <w:r>
        <w:rPr>
          <w:rFonts w:cs="Arial"/>
          <w:szCs w:val="20"/>
        </w:rPr>
        <w:t xml:space="preserve">dodavatel </w:t>
      </w:r>
      <w:r w:rsidRPr="00F70296">
        <w:rPr>
          <w:rFonts w:cs="Arial"/>
          <w:szCs w:val="20"/>
        </w:rPr>
        <w:t>čestně prohlašuje, že je v souladu s podmínkami společnosti Microsoft oprávněn v České republice</w:t>
      </w:r>
      <w:r>
        <w:rPr>
          <w:rFonts w:cs="Arial"/>
          <w:szCs w:val="20"/>
        </w:rPr>
        <w:t xml:space="preserve"> zajišťovat dodávku</w:t>
      </w:r>
      <w:r w:rsidRPr="00F70296">
        <w:rPr>
          <w:rFonts w:cs="Arial"/>
          <w:szCs w:val="20"/>
        </w:rPr>
        <w:t xml:space="preserve"> produktů společnosti Microsoft prostřednictvím multilicenční smlouvy Microsoft </w:t>
      </w:r>
      <w:proofErr w:type="spellStart"/>
      <w:r w:rsidRPr="00F70296">
        <w:rPr>
          <w:rFonts w:cs="Arial"/>
          <w:szCs w:val="20"/>
        </w:rPr>
        <w:t>Product</w:t>
      </w:r>
      <w:proofErr w:type="spellEnd"/>
      <w:r w:rsidRPr="00F70296">
        <w:rPr>
          <w:rFonts w:cs="Arial"/>
          <w:szCs w:val="20"/>
        </w:rPr>
        <w:t xml:space="preserve"> and </w:t>
      </w:r>
      <w:proofErr w:type="spellStart"/>
      <w:r w:rsidRPr="00F70296">
        <w:rPr>
          <w:rFonts w:cs="Arial"/>
          <w:szCs w:val="20"/>
        </w:rPr>
        <w:t>Services</w:t>
      </w:r>
      <w:proofErr w:type="spellEnd"/>
      <w:r w:rsidRPr="00F70296">
        <w:rPr>
          <w:rFonts w:cs="Arial"/>
          <w:szCs w:val="20"/>
        </w:rPr>
        <w:t xml:space="preserve"> </w:t>
      </w:r>
      <w:proofErr w:type="spellStart"/>
      <w:r w:rsidRPr="00F70296">
        <w:rPr>
          <w:rFonts w:cs="Arial"/>
          <w:szCs w:val="20"/>
        </w:rPr>
        <w:t>Agreement</w:t>
      </w:r>
      <w:proofErr w:type="spellEnd"/>
      <w:r w:rsidRPr="00F70296">
        <w:rPr>
          <w:rFonts w:cs="Arial"/>
          <w:szCs w:val="20"/>
        </w:rPr>
        <w:t xml:space="preserve"> (MPSA).</w:t>
      </w:r>
    </w:p>
    <w:p w14:paraId="0FA664FC" w14:textId="769DCB63" w:rsidR="0018483A" w:rsidRPr="00356682" w:rsidRDefault="0018483A" w:rsidP="0018483A">
      <w:p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F70296">
        <w:rPr>
          <w:rFonts w:cs="Arial"/>
          <w:szCs w:val="20"/>
        </w:rPr>
        <w:t xml:space="preserve">Pro případ dodávky druhotných licencí na užívání software </w:t>
      </w:r>
      <w:r>
        <w:rPr>
          <w:rFonts w:cs="Arial"/>
          <w:szCs w:val="20"/>
        </w:rPr>
        <w:t>dodavatel</w:t>
      </w:r>
      <w:r w:rsidRPr="00F70296">
        <w:rPr>
          <w:rFonts w:cs="Arial"/>
          <w:szCs w:val="20"/>
        </w:rPr>
        <w:t xml:space="preserve"> čestně prohlašuje, že</w:t>
      </w:r>
      <w:r>
        <w:rPr>
          <w:rFonts w:cs="Arial"/>
          <w:szCs w:val="20"/>
        </w:rPr>
        <w:t>:</w:t>
      </w:r>
    </w:p>
    <w:p w14:paraId="7D7CC2A1" w14:textId="77777777" w:rsidR="0018483A" w:rsidRPr="00C31D8A" w:rsidRDefault="0018483A" w:rsidP="0018483A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licence splňují požadavky stanovené národní a nadnárodní legislativou pro jejich další prodej a užívání;</w:t>
      </w:r>
    </w:p>
    <w:p w14:paraId="36438556" w14:textId="77777777" w:rsidR="0018483A" w:rsidRPr="00C31D8A" w:rsidRDefault="0018483A" w:rsidP="0018483A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lastRenderedPageBreak/>
        <w:t>licence byly prvním nabyvatelem zakoupeny (nikoliv pronajaty)</w:t>
      </w:r>
      <w:r>
        <w:rPr>
          <w:rFonts w:cs="Arial"/>
          <w:szCs w:val="20"/>
        </w:rPr>
        <w:t xml:space="preserve"> v rámci multilicenčního programu společnosti Microsoft (</w:t>
      </w:r>
      <w:proofErr w:type="spellStart"/>
      <w:r>
        <w:rPr>
          <w:rFonts w:cs="Arial"/>
          <w:szCs w:val="20"/>
        </w:rPr>
        <w:t>Volume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License</w:t>
      </w:r>
      <w:proofErr w:type="spellEnd"/>
      <w:r>
        <w:rPr>
          <w:rFonts w:cs="Arial"/>
          <w:szCs w:val="20"/>
        </w:rPr>
        <w:t xml:space="preserve">), se souhlasem nositele autorských práv, jsou určeny pro komerční organizace, jsou </w:t>
      </w:r>
      <w:r w:rsidRPr="00C31D8A">
        <w:rPr>
          <w:rFonts w:cs="Arial"/>
          <w:szCs w:val="20"/>
        </w:rPr>
        <w:t>časově neomezené (trvalé) a byly prvním nabyvatelem plně zaplaceny;</w:t>
      </w:r>
    </w:p>
    <w:p w14:paraId="575F0EFB" w14:textId="77777777" w:rsidR="0018483A" w:rsidRPr="003F14A5" w:rsidRDefault="0018483A" w:rsidP="0018483A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licence byly uvedeny na trh některého z členských států Evropské unie, Evropského hospodářského společenství nebo Švýcarsk</w:t>
      </w:r>
      <w:r>
        <w:rPr>
          <w:rFonts w:cs="Arial"/>
          <w:szCs w:val="20"/>
        </w:rPr>
        <w:t xml:space="preserve">a </w:t>
      </w:r>
      <w:r w:rsidRPr="003F14A5">
        <w:rPr>
          <w:rFonts w:cs="Arial"/>
          <w:color w:val="000000"/>
          <w:szCs w:val="20"/>
          <w:lang w:bidi="cs-CZ"/>
        </w:rPr>
        <w:t>a že došlo k vyčerpání práva distribuce, v souladu s požadavky národní legislativy, Směrnice Evropského parlamentu a Rady 2009/24/ES ze dne 23. dubna 2009 o právní ochraně počítačových programů, a Rozsudku soudního dvora ze dne 3. června 2012 ve věci C-128/11;</w:t>
      </w:r>
    </w:p>
    <w:p w14:paraId="74CE8BBF" w14:textId="77777777" w:rsidR="0018483A" w:rsidRPr="00C31D8A" w:rsidRDefault="0018483A" w:rsidP="0018483A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každý z dosavadních držitelů licencí, který licence a licencovaný software nainstaloval nebo jinak používal, zajistil odinstalování licencovaného software a zamezil jakémukoliv dalšímu budoucímu použití licencí a licencovaného software;</w:t>
      </w:r>
    </w:p>
    <w:p w14:paraId="32D4130D" w14:textId="77777777" w:rsidR="0018483A" w:rsidRPr="00C31D8A" w:rsidRDefault="0018483A" w:rsidP="0018483A">
      <w:pPr>
        <w:pStyle w:val="Odstavecseseznamem"/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color w:val="000000"/>
          <w:szCs w:val="20"/>
          <w:lang w:bidi="cs-CZ"/>
        </w:rPr>
      </w:pPr>
      <w:r>
        <w:rPr>
          <w:rFonts w:cs="Arial"/>
          <w:color w:val="000000"/>
          <w:szCs w:val="20"/>
          <w:lang w:bidi="cs-CZ"/>
        </w:rPr>
        <w:t>licence je</w:t>
      </w:r>
      <w:r w:rsidRPr="00C31D8A">
        <w:rPr>
          <w:rFonts w:cs="Arial"/>
          <w:color w:val="000000"/>
          <w:szCs w:val="20"/>
          <w:lang w:bidi="cs-CZ"/>
        </w:rPr>
        <w:t xml:space="preserve"> oprávněn převést na zadavatele, </w:t>
      </w:r>
      <w:r>
        <w:rPr>
          <w:rFonts w:cs="Arial"/>
          <w:color w:val="000000"/>
          <w:szCs w:val="20"/>
          <w:lang w:bidi="cs-CZ"/>
        </w:rPr>
        <w:t xml:space="preserve">a na těchto </w:t>
      </w:r>
      <w:r w:rsidRPr="00C31D8A">
        <w:rPr>
          <w:rFonts w:cs="Arial"/>
          <w:color w:val="000000"/>
          <w:szCs w:val="20"/>
          <w:lang w:bidi="cs-CZ"/>
        </w:rPr>
        <w:t>neváznou žádná práva třetích stran</w:t>
      </w:r>
      <w:r>
        <w:rPr>
          <w:rFonts w:cs="Arial"/>
          <w:color w:val="000000"/>
          <w:szCs w:val="20"/>
          <w:lang w:bidi="cs-CZ"/>
        </w:rPr>
        <w:t>.</w:t>
      </w:r>
    </w:p>
    <w:p w14:paraId="0CEBAC86" w14:textId="77777777" w:rsidR="0018483A" w:rsidRPr="00D7464C" w:rsidRDefault="0018483A" w:rsidP="0018483A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48463924" w14:textId="77777777" w:rsidR="0018483A" w:rsidRDefault="0018483A" w:rsidP="0018483A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490AF737" w14:textId="77777777" w:rsidR="0018483A" w:rsidRPr="00D7464C" w:rsidRDefault="0018483A" w:rsidP="0018483A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44BACA5A" w14:textId="77777777" w:rsidR="0018483A" w:rsidRDefault="0018483A" w:rsidP="0018483A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   </w:t>
      </w:r>
      <w:r>
        <w:rPr>
          <w:rFonts w:cs="Arial"/>
          <w:szCs w:val="20"/>
          <w:highlight w:val="yellow"/>
        </w:rPr>
        <w:t>Jméno, podpis</w:t>
      </w:r>
    </w:p>
    <w:p w14:paraId="4CF1C293" w14:textId="77777777" w:rsidR="0018483A" w:rsidRDefault="0018483A" w:rsidP="0018483A">
      <w:pPr>
        <w:spacing w:line="240" w:lineRule="auto"/>
        <w:ind w:right="-1"/>
        <w:rPr>
          <w:rFonts w:cs="Arial"/>
          <w:szCs w:val="20"/>
        </w:rPr>
      </w:pPr>
    </w:p>
    <w:p w14:paraId="39A0F056" w14:textId="77777777" w:rsidR="00932EB1" w:rsidRPr="00C7652B" w:rsidRDefault="00932EB1" w:rsidP="0018483A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A82C" w14:textId="77777777" w:rsidR="001545A3" w:rsidRDefault="001545A3" w:rsidP="004A044C">
      <w:pPr>
        <w:spacing w:line="240" w:lineRule="auto"/>
      </w:pPr>
      <w:r>
        <w:separator/>
      </w:r>
    </w:p>
  </w:endnote>
  <w:endnote w:type="continuationSeparator" w:id="0">
    <w:p w14:paraId="6E3ADA67" w14:textId="77777777" w:rsidR="001545A3" w:rsidRDefault="001545A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07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7671B4" wp14:editId="02F4D16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594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FD6877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418ED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671B4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E7594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FD6877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418ED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11E2B7" wp14:editId="1A3343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BEC399" wp14:editId="2062A5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AE82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B89FE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7EDEF1F" w14:textId="0B71D52B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9108A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BEC3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55AE82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89FE4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7EDEF1F" w14:textId="0B71D52B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108A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65AB5F" wp14:editId="6E6C20D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A0E0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BA9D8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DD8D1D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5AB5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C6A0E0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5BA9D8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DD8D1D5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33F2CD" wp14:editId="74F68C7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178BECD" wp14:editId="003C903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8DA6" w14:textId="77777777" w:rsidR="001545A3" w:rsidRDefault="001545A3" w:rsidP="004A044C">
      <w:pPr>
        <w:spacing w:line="240" w:lineRule="auto"/>
      </w:pPr>
      <w:r>
        <w:separator/>
      </w:r>
    </w:p>
  </w:footnote>
  <w:footnote w:type="continuationSeparator" w:id="0">
    <w:p w14:paraId="2F4F8B3A" w14:textId="77777777" w:rsidR="001545A3" w:rsidRDefault="001545A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963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3186EA1" wp14:editId="3B58F1F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47D557" wp14:editId="04D05C6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3746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45A3"/>
    <w:rsid w:val="0018483A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261CB"/>
    <w:rsid w:val="008650CD"/>
    <w:rsid w:val="0089108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4633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18483A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2025-05-14T05:55:00Z</dcterms:created>
  <dcterms:modified xsi:type="dcterms:W3CDTF">2025-06-04T11:09:00Z</dcterms:modified>
</cp:coreProperties>
</file>