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01F569D9"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76164D" w:rsidRPr="0076164D">
        <w:rPr>
          <w:rFonts w:ascii="Arial" w:hAnsi="Arial" w:cs="Arial"/>
          <w:b/>
          <w:i/>
          <w:iCs/>
          <w:sz w:val="20"/>
          <w:szCs w:val="20"/>
        </w:rPr>
        <w:t>ZANUBRUTINIB</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16BDE43"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7F7F7D" w:rsidRPr="007F7F7D">
        <w:rPr>
          <w:rFonts w:ascii="Arial" w:hAnsi="Arial" w:cs="Arial"/>
          <w:snapToGrid w:val="0"/>
          <w:sz w:val="20"/>
          <w:szCs w:val="20"/>
        </w:rPr>
        <w:t>MUDr. Jiřím Laštůvkou, zmocněným k výkonu funkce generálního ředitele</w:t>
      </w:r>
    </w:p>
    <w:p w14:paraId="09061C5F"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44A02914" w:rsidR="00171E66" w:rsidRPr="00015A8D" w:rsidRDefault="00171E66" w:rsidP="0076164D">
      <w:pPr>
        <w:numPr>
          <w:ilvl w:val="0"/>
          <w:numId w:val="15"/>
        </w:numPr>
        <w:tabs>
          <w:tab w:val="left" w:pos="284"/>
        </w:tabs>
        <w:spacing w:before="240"/>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76164D" w:rsidRPr="0076164D">
        <w:rPr>
          <w:rFonts w:ascii="Arial" w:hAnsi="Arial" w:cs="Arial"/>
          <w:iCs/>
          <w:sz w:val="20"/>
          <w:szCs w:val="20"/>
        </w:rPr>
        <w:t xml:space="preserve">ZANUBRUTINIB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2711AEA8" w:rsidR="00171E66" w:rsidRPr="006E1FEC" w:rsidRDefault="00171E66" w:rsidP="0076164D">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76164D" w:rsidRPr="0076164D">
        <w:rPr>
          <w:rFonts w:ascii="Arial" w:hAnsi="Arial" w:cs="Arial"/>
          <w:color w:val="auto"/>
          <w:sz w:val="20"/>
        </w:rPr>
        <w:t xml:space="preserve">ZANUBRUTINIB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lastRenderedPageBreak/>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w:t>
      </w:r>
      <w:r w:rsidRPr="0031314E">
        <w:rPr>
          <w:rFonts w:ascii="Arial" w:hAnsi="Arial" w:cs="Arial"/>
          <w:sz w:val="20"/>
          <w:szCs w:val="20"/>
        </w:rPr>
        <w:lastRenderedPageBreak/>
        <w:t xml:space="preserve">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lastRenderedPageBreak/>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5D2A5E05"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3C11A35E"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7F7F7D" w:rsidRPr="007F7F7D">
        <w:rPr>
          <w:rFonts w:ascii="Arial" w:hAnsi="Arial" w:cs="Arial"/>
          <w:color w:val="00000A"/>
          <w:sz w:val="20"/>
        </w:rPr>
        <w:t>MUDr. Jiří Laštůvka</w:t>
      </w:r>
    </w:p>
    <w:p w14:paraId="34D5B449" w14:textId="06157AAF"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sidR="007F7F7D">
        <w:rPr>
          <w:rFonts w:ascii="Arial" w:hAnsi="Arial" w:cs="Arial"/>
          <w:color w:val="00000A"/>
          <w:sz w:val="20"/>
        </w:rPr>
        <w:tab/>
        <w:t xml:space="preserve">                 </w:t>
      </w:r>
      <w:r w:rsidR="007F7F7D" w:rsidRPr="007F7F7D">
        <w:rPr>
          <w:rFonts w:ascii="Arial" w:hAnsi="Arial" w:cs="Arial"/>
          <w:color w:val="00000A"/>
          <w:sz w:val="20"/>
        </w:rPr>
        <w:t>zmocněný k výkonu funkce generálního ředitele</w:t>
      </w:r>
    </w:p>
    <w:p w14:paraId="05723315" w14:textId="77777777" w:rsidR="00171E66" w:rsidRDefault="00171E66" w:rsidP="00171E66"/>
    <w:p w14:paraId="41236D47" w14:textId="1EB8DB57" w:rsidR="00B910AB" w:rsidRDefault="00B910AB"/>
    <w:p w14:paraId="34C35D64" w14:textId="77777777" w:rsidR="00B910AB" w:rsidRDefault="00B910AB">
      <w:pPr>
        <w:spacing w:after="160" w:line="259" w:lineRule="auto"/>
      </w:pPr>
      <w:r>
        <w:br w:type="page"/>
      </w:r>
    </w:p>
    <w:p w14:paraId="00F01727" w14:textId="77777777" w:rsidR="00B910AB" w:rsidRDefault="00B910AB">
      <w:pPr>
        <w:rPr>
          <w:rFonts w:ascii="Calibri" w:hAnsi="Calibri" w:cs="Calibri"/>
          <w:b/>
          <w:bCs/>
          <w:color w:val="000000"/>
        </w:rPr>
        <w:sectPr w:rsidR="00B910AB" w:rsidSect="00B910AB">
          <w:headerReference w:type="default" r:id="rId8"/>
          <w:footerReference w:type="default" r:id="rId9"/>
          <w:pgSz w:w="11909" w:h="16834"/>
          <w:pgMar w:top="1203" w:right="1417" w:bottom="1079" w:left="1417" w:header="708" w:footer="289" w:gutter="0"/>
          <w:cols w:space="708"/>
          <w:noEndnote/>
          <w:docGrid w:linePitch="326"/>
        </w:sectPr>
      </w:pPr>
    </w:p>
    <w:p w14:paraId="5A3F9302" w14:textId="77777777" w:rsidR="00744BE8" w:rsidRPr="00744BE8" w:rsidRDefault="00744BE8" w:rsidP="00744BE8">
      <w:pPr>
        <w:pStyle w:val="Zkladntext"/>
        <w:rPr>
          <w:rFonts w:ascii="Arial" w:hAnsi="Arial" w:cs="Arial"/>
          <w:b/>
          <w:color w:val="00000A"/>
          <w:sz w:val="20"/>
        </w:rPr>
      </w:pPr>
      <w:r w:rsidRPr="00744BE8">
        <w:rPr>
          <w:rFonts w:ascii="Arial" w:hAnsi="Arial" w:cs="Arial"/>
          <w:b/>
          <w:color w:val="00000A"/>
          <w:sz w:val="20"/>
        </w:rPr>
        <w:lastRenderedPageBreak/>
        <w:t>Příloha č. 1: Specifikace a podklad pro zpracování cenové nabídky</w:t>
      </w:r>
      <w:r w:rsidRPr="00744BE8">
        <w:rPr>
          <w:rFonts w:ascii="Arial" w:hAnsi="Arial" w:cs="Arial"/>
          <w:b/>
          <w:color w:val="00000A"/>
          <w:sz w:val="20"/>
        </w:rPr>
        <w:tab/>
      </w:r>
    </w:p>
    <w:p w14:paraId="6E105DCE" w14:textId="4AA0D752" w:rsidR="00744BE8" w:rsidRDefault="00744BE8"/>
    <w:p w14:paraId="177147D9" w14:textId="59CE5078" w:rsidR="00744BE8" w:rsidRDefault="00744BE8"/>
    <w:tbl>
      <w:tblPr>
        <w:tblW w:w="0" w:type="auto"/>
        <w:tblInd w:w="-10" w:type="dxa"/>
        <w:tblCellMar>
          <w:left w:w="70" w:type="dxa"/>
          <w:right w:w="70" w:type="dxa"/>
        </w:tblCellMar>
        <w:tblLook w:val="04A0" w:firstRow="1" w:lastRow="0" w:firstColumn="1" w:lastColumn="0" w:noHBand="0" w:noVBand="1"/>
      </w:tblPr>
      <w:tblGrid>
        <w:gridCol w:w="311"/>
        <w:gridCol w:w="1440"/>
        <w:gridCol w:w="951"/>
        <w:gridCol w:w="1206"/>
        <w:gridCol w:w="1196"/>
        <w:gridCol w:w="1134"/>
        <w:gridCol w:w="2127"/>
        <w:gridCol w:w="1700"/>
        <w:gridCol w:w="2268"/>
        <w:gridCol w:w="2212"/>
      </w:tblGrid>
      <w:tr w:rsidR="00744BE8" w:rsidRPr="00744BE8" w14:paraId="3E33EFBB" w14:textId="77777777" w:rsidTr="00744BE8">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25631A7C"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5FBC875"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0746204D"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ATC skupina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7B4D5EE"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Kód SUKL/EMA</w:t>
            </w:r>
          </w:p>
        </w:tc>
        <w:tc>
          <w:tcPr>
            <w:tcW w:w="1196"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F7FFABB"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 přípravku</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0BC2A7A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balení</w:t>
            </w:r>
          </w:p>
        </w:tc>
        <w:tc>
          <w:tcPr>
            <w:tcW w:w="2127"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5A6BC0F"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Léková forma/požadovaná velikost (</w:t>
            </w:r>
            <w:proofErr w:type="spellStart"/>
            <w:proofErr w:type="gramStart"/>
            <w:r w:rsidRPr="00744BE8">
              <w:rPr>
                <w:rFonts w:ascii="Calibri" w:hAnsi="Calibri" w:cs="Calibri"/>
                <w:b/>
                <w:bCs/>
                <w:color w:val="000000"/>
                <w:sz w:val="22"/>
                <w:szCs w:val="22"/>
              </w:rPr>
              <w:t>ml;g</w:t>
            </w:r>
            <w:proofErr w:type="spellEnd"/>
            <w:r w:rsidRPr="00744BE8">
              <w:rPr>
                <w:rFonts w:ascii="Calibri" w:hAnsi="Calibri" w:cs="Calibri"/>
                <w:b/>
                <w:bCs/>
                <w:color w:val="000000"/>
                <w:sz w:val="22"/>
                <w:szCs w:val="22"/>
              </w:rPr>
              <w:t>)</w:t>
            </w:r>
            <w:proofErr w:type="gramEnd"/>
          </w:p>
        </w:tc>
        <w:tc>
          <w:tcPr>
            <w:tcW w:w="1700"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2889781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MJ           (objem/ml; hmotnost /g)</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CD11918"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MJ v Kč bez DPH</w:t>
            </w:r>
          </w:p>
        </w:tc>
        <w:tc>
          <w:tcPr>
            <w:tcW w:w="2212" w:type="dxa"/>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27CEA8F1"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balení v Kč bez DPH</w:t>
            </w:r>
          </w:p>
        </w:tc>
      </w:tr>
      <w:tr w:rsidR="00744BE8" w:rsidRPr="00744BE8" w14:paraId="0106780D" w14:textId="77777777" w:rsidTr="00744BE8">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980AC07"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54733F"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AD5DE2D"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1883524" w14:textId="77777777" w:rsidR="00744BE8" w:rsidRPr="00744BE8" w:rsidRDefault="00744BE8" w:rsidP="00744BE8">
            <w:pPr>
              <w:rPr>
                <w:rFonts w:ascii="Calibri" w:hAnsi="Calibri" w:cs="Calibri"/>
                <w:b/>
                <w:bCs/>
                <w:color w:val="000000"/>
                <w:sz w:val="22"/>
                <w:szCs w:val="22"/>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616B58BA" w14:textId="77777777" w:rsidR="00744BE8" w:rsidRPr="00744BE8" w:rsidRDefault="00744BE8" w:rsidP="00744BE8">
            <w:pPr>
              <w:rPr>
                <w:rFonts w:ascii="Calibri" w:hAnsi="Calibri" w:cs="Calibri"/>
                <w:b/>
                <w:bCs/>
                <w:color w:val="00000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E37CFAE" w14:textId="77777777" w:rsidR="00744BE8" w:rsidRPr="00744BE8" w:rsidRDefault="00744BE8" w:rsidP="00744BE8">
            <w:pPr>
              <w:rPr>
                <w:rFonts w:ascii="Calibri" w:hAnsi="Calibri" w:cs="Calibri"/>
                <w:b/>
                <w:bCs/>
                <w:color w:val="000000"/>
                <w:sz w:val="22"/>
                <w:szCs w:val="22"/>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6E273208" w14:textId="77777777" w:rsidR="00744BE8" w:rsidRPr="00744BE8" w:rsidRDefault="00744BE8" w:rsidP="00744BE8">
            <w:pPr>
              <w:rPr>
                <w:rFonts w:ascii="Calibri" w:hAnsi="Calibri" w:cs="Calibri"/>
                <w:b/>
                <w:bCs/>
                <w:color w:val="000000"/>
                <w:sz w:val="22"/>
                <w:szCs w:val="22"/>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70B7456E" w14:textId="77777777" w:rsidR="00744BE8" w:rsidRPr="00744BE8" w:rsidRDefault="00744BE8" w:rsidP="00744BE8">
            <w:pPr>
              <w:rPr>
                <w:rFonts w:ascii="Calibri" w:hAnsi="Calibri" w:cs="Calibri"/>
                <w:b/>
                <w:bCs/>
                <w:color w:val="000000"/>
                <w:sz w:val="22"/>
                <w:szCs w:val="22"/>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41EF75C9" w14:textId="77777777" w:rsidR="00744BE8" w:rsidRPr="00744BE8" w:rsidRDefault="00744BE8" w:rsidP="00744BE8">
            <w:pPr>
              <w:rPr>
                <w:rFonts w:ascii="Calibri" w:hAnsi="Calibri" w:cs="Calibri"/>
                <w:b/>
                <w:bCs/>
                <w:color w:val="000000"/>
                <w:sz w:val="22"/>
                <w:szCs w:val="22"/>
              </w:rPr>
            </w:pPr>
          </w:p>
        </w:tc>
        <w:tc>
          <w:tcPr>
            <w:tcW w:w="2212" w:type="dxa"/>
            <w:vMerge/>
            <w:tcBorders>
              <w:top w:val="single" w:sz="8" w:space="0" w:color="auto"/>
              <w:left w:val="single" w:sz="4" w:space="0" w:color="auto"/>
              <w:bottom w:val="single" w:sz="8" w:space="0" w:color="000000"/>
              <w:right w:val="single" w:sz="8" w:space="0" w:color="auto"/>
            </w:tcBorders>
            <w:vAlign w:val="center"/>
            <w:hideMark/>
          </w:tcPr>
          <w:p w14:paraId="34AA36D6" w14:textId="77777777" w:rsidR="00744BE8" w:rsidRPr="00744BE8" w:rsidRDefault="00744BE8" w:rsidP="00744BE8">
            <w:pPr>
              <w:rPr>
                <w:rFonts w:ascii="Calibri" w:hAnsi="Calibri" w:cs="Calibri"/>
                <w:b/>
                <w:bCs/>
                <w:color w:val="000000"/>
                <w:sz w:val="22"/>
                <w:szCs w:val="22"/>
              </w:rPr>
            </w:pPr>
          </w:p>
        </w:tc>
      </w:tr>
      <w:tr w:rsidR="0076164D" w:rsidRPr="00744BE8" w14:paraId="71F1981E" w14:textId="77777777" w:rsidTr="00744BE8">
        <w:trPr>
          <w:trHeight w:val="345"/>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7038490F" w14:textId="77777777" w:rsidR="0076164D" w:rsidRPr="00744BE8" w:rsidRDefault="0076164D" w:rsidP="0076164D">
            <w:pPr>
              <w:jc w:val="center"/>
              <w:rPr>
                <w:rFonts w:ascii="Calibri" w:hAnsi="Calibri" w:cs="Calibri"/>
                <w:b/>
                <w:bCs/>
                <w:color w:val="000000"/>
                <w:sz w:val="22"/>
                <w:szCs w:val="22"/>
              </w:rPr>
            </w:pPr>
            <w:r w:rsidRPr="00744BE8">
              <w:rPr>
                <w:rFonts w:ascii="Calibri" w:hAnsi="Calibri" w:cs="Calibri"/>
                <w:b/>
                <w:bCs/>
                <w:color w:val="000000"/>
                <w:sz w:val="22"/>
                <w:szCs w:val="22"/>
              </w:rPr>
              <w:t>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3A57C973" w14:textId="3D7E87D3" w:rsidR="0076164D" w:rsidRPr="00744BE8" w:rsidRDefault="0076164D" w:rsidP="0076164D">
            <w:pPr>
              <w:jc w:val="center"/>
              <w:rPr>
                <w:rFonts w:ascii="Calibri" w:hAnsi="Calibri" w:cs="Calibri"/>
                <w:b/>
                <w:bCs/>
                <w:color w:val="000000"/>
                <w:sz w:val="22"/>
                <w:szCs w:val="22"/>
              </w:rPr>
            </w:pPr>
            <w:proofErr w:type="spellStart"/>
            <w:r>
              <w:rPr>
                <w:rFonts w:ascii="Calibri" w:hAnsi="Calibri" w:cs="Calibri"/>
                <w:b/>
                <w:bCs/>
                <w:color w:val="000000"/>
                <w:sz w:val="22"/>
                <w:szCs w:val="22"/>
              </w:rPr>
              <w:t>Zanubrutinib</w:t>
            </w:r>
            <w:proofErr w:type="spellEnd"/>
            <w:r>
              <w:rPr>
                <w:rFonts w:ascii="Calibri" w:hAnsi="Calibri" w:cs="Calibri"/>
                <w:b/>
                <w:bCs/>
                <w:color w:val="000000"/>
                <w:sz w:val="22"/>
                <w:szCs w:val="22"/>
              </w:rPr>
              <w:t xml:space="preserve"> 80 mg</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54D80FAD" w14:textId="7F9E9B7F" w:rsidR="0076164D" w:rsidRPr="00744BE8" w:rsidRDefault="0076164D" w:rsidP="0076164D">
            <w:pPr>
              <w:jc w:val="center"/>
              <w:rPr>
                <w:rFonts w:ascii="Calibri" w:hAnsi="Calibri" w:cs="Calibri"/>
                <w:color w:val="000000"/>
                <w:sz w:val="22"/>
                <w:szCs w:val="22"/>
              </w:rPr>
            </w:pPr>
            <w:r>
              <w:rPr>
                <w:rFonts w:ascii="Calibri" w:hAnsi="Calibri" w:cs="Calibri"/>
                <w:color w:val="000000"/>
                <w:sz w:val="22"/>
                <w:szCs w:val="22"/>
              </w:rPr>
              <w:t>L01EL03</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0CE1B4E5" w14:textId="77777777" w:rsidR="0076164D" w:rsidRPr="00744BE8" w:rsidRDefault="0076164D" w:rsidP="0076164D">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119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9E57328" w14:textId="77777777" w:rsidR="0076164D" w:rsidRPr="00744BE8" w:rsidRDefault="0076164D" w:rsidP="0076164D">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7FA7B1" w14:textId="77777777" w:rsidR="0076164D" w:rsidRPr="00744BE8" w:rsidRDefault="0076164D" w:rsidP="0076164D">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2127" w:type="dxa"/>
            <w:vMerge w:val="restart"/>
            <w:tcBorders>
              <w:top w:val="nil"/>
              <w:left w:val="single" w:sz="4" w:space="0" w:color="auto"/>
              <w:bottom w:val="single" w:sz="8" w:space="0" w:color="000000"/>
              <w:right w:val="single" w:sz="4" w:space="0" w:color="auto"/>
            </w:tcBorders>
            <w:shd w:val="clear" w:color="auto" w:fill="auto"/>
            <w:vAlign w:val="center"/>
            <w:hideMark/>
          </w:tcPr>
          <w:p w14:paraId="7650E2D3" w14:textId="471E8475" w:rsidR="0076164D" w:rsidRPr="00744BE8" w:rsidRDefault="0076164D" w:rsidP="0076164D">
            <w:pPr>
              <w:jc w:val="center"/>
              <w:rPr>
                <w:rFonts w:ascii="Calibri" w:hAnsi="Calibri" w:cs="Calibri"/>
                <w:b/>
                <w:bCs/>
                <w:color w:val="000000"/>
                <w:sz w:val="22"/>
                <w:szCs w:val="22"/>
              </w:rPr>
            </w:pPr>
            <w:r>
              <w:rPr>
                <w:rFonts w:ascii="Calibri" w:hAnsi="Calibri" w:cs="Calibri"/>
                <w:b/>
                <w:bCs/>
                <w:color w:val="000000"/>
                <w:sz w:val="22"/>
                <w:szCs w:val="22"/>
              </w:rPr>
              <w:t>CPS DUR</w:t>
            </w:r>
          </w:p>
        </w:tc>
        <w:tc>
          <w:tcPr>
            <w:tcW w:w="1700" w:type="dxa"/>
            <w:vMerge w:val="restart"/>
            <w:tcBorders>
              <w:top w:val="nil"/>
              <w:left w:val="nil"/>
              <w:bottom w:val="single" w:sz="8" w:space="0" w:color="000000"/>
              <w:right w:val="single" w:sz="4" w:space="0" w:color="auto"/>
            </w:tcBorders>
            <w:shd w:val="clear" w:color="auto" w:fill="auto"/>
            <w:vAlign w:val="center"/>
            <w:hideMark/>
          </w:tcPr>
          <w:p w14:paraId="181ABB55" w14:textId="50F40CD5" w:rsidR="0076164D" w:rsidRPr="00744BE8" w:rsidRDefault="0076164D" w:rsidP="0076164D">
            <w:pPr>
              <w:jc w:val="center"/>
              <w:rPr>
                <w:rFonts w:ascii="Calibri" w:hAnsi="Calibri" w:cs="Calibri"/>
                <w:b/>
                <w:bCs/>
                <w:color w:val="000000"/>
                <w:sz w:val="22"/>
                <w:szCs w:val="22"/>
              </w:rPr>
            </w:pPr>
            <w:r>
              <w:rPr>
                <w:rFonts w:ascii="Calibri" w:hAnsi="Calibri" w:cs="Calibri"/>
                <w:b/>
                <w:bCs/>
                <w:color w:val="000000"/>
                <w:sz w:val="22"/>
                <w:szCs w:val="22"/>
              </w:rPr>
              <w:t>120 x 80 mg</w:t>
            </w:r>
          </w:p>
        </w:tc>
        <w:tc>
          <w:tcPr>
            <w:tcW w:w="226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4916E0A" w14:textId="77777777" w:rsidR="0076164D" w:rsidRPr="00744BE8" w:rsidRDefault="0076164D" w:rsidP="0076164D">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2212"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92CACE4" w14:textId="77777777" w:rsidR="0076164D" w:rsidRPr="00744BE8" w:rsidRDefault="0076164D" w:rsidP="0076164D">
            <w:pPr>
              <w:jc w:val="center"/>
              <w:rPr>
                <w:rFonts w:ascii="Calibri" w:hAnsi="Calibri" w:cs="Calibri"/>
                <w:b/>
                <w:bCs/>
                <w:color w:val="000000"/>
                <w:sz w:val="22"/>
                <w:szCs w:val="22"/>
              </w:rPr>
            </w:pPr>
            <w:r w:rsidRPr="00744BE8">
              <w:rPr>
                <w:rFonts w:ascii="Calibri" w:hAnsi="Calibri" w:cs="Calibri"/>
                <w:b/>
                <w:bCs/>
                <w:color w:val="000000"/>
                <w:sz w:val="22"/>
                <w:szCs w:val="22"/>
              </w:rPr>
              <w:t> </w:t>
            </w:r>
          </w:p>
        </w:tc>
      </w:tr>
      <w:tr w:rsidR="00744BE8" w:rsidRPr="00744BE8" w14:paraId="4D6B7E37"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C65A950"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431D49FD"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5AC4647" w14:textId="77777777" w:rsidR="00744BE8" w:rsidRPr="00744BE8" w:rsidRDefault="00744BE8" w:rsidP="00744BE8">
            <w:pP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1BFBC53C" w14:textId="77777777" w:rsidR="00744BE8" w:rsidRPr="00744BE8" w:rsidRDefault="00744BE8" w:rsidP="00744BE8">
            <w:pP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24CA50A9" w14:textId="77777777" w:rsidR="00744BE8" w:rsidRPr="00744BE8" w:rsidRDefault="00744BE8" w:rsidP="00744BE8">
            <w:pP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0853046" w14:textId="77777777" w:rsidR="00744BE8" w:rsidRPr="00744BE8" w:rsidRDefault="00744BE8" w:rsidP="00744BE8">
            <w:pP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1099AED8" w14:textId="77777777" w:rsidR="00744BE8" w:rsidRPr="00744BE8" w:rsidRDefault="00744BE8" w:rsidP="00744BE8">
            <w:pP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72D55DE6" w14:textId="77777777" w:rsidR="00744BE8" w:rsidRPr="00744BE8" w:rsidRDefault="00744BE8" w:rsidP="00744BE8">
            <w:pP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7E802631" w14:textId="77777777" w:rsidR="00744BE8" w:rsidRPr="00744BE8" w:rsidRDefault="00744BE8" w:rsidP="00744BE8">
            <w:pP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3E974CD6" w14:textId="77777777" w:rsidR="00744BE8" w:rsidRPr="00744BE8" w:rsidRDefault="00744BE8" w:rsidP="00744BE8">
            <w:pPr>
              <w:rPr>
                <w:rFonts w:ascii="Calibri" w:hAnsi="Calibri" w:cs="Calibri"/>
                <w:b/>
                <w:bCs/>
                <w:color w:val="000000"/>
                <w:sz w:val="22"/>
                <w:szCs w:val="22"/>
              </w:rPr>
            </w:pPr>
          </w:p>
        </w:tc>
      </w:tr>
      <w:tr w:rsidR="00744BE8" w:rsidRPr="00744BE8" w14:paraId="0314C1B8"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59BACCF"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0417676"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7A6A70F8" w14:textId="77777777" w:rsidR="00744BE8" w:rsidRPr="00744BE8" w:rsidRDefault="00744BE8" w:rsidP="00744BE8">
            <w:pP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2EEC7D16" w14:textId="77777777" w:rsidR="00744BE8" w:rsidRPr="00744BE8" w:rsidRDefault="00744BE8" w:rsidP="00744BE8">
            <w:pP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418770C9" w14:textId="77777777" w:rsidR="00744BE8" w:rsidRPr="00744BE8" w:rsidRDefault="00744BE8" w:rsidP="00744BE8">
            <w:pP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3FEA6EA" w14:textId="77777777" w:rsidR="00744BE8" w:rsidRPr="00744BE8" w:rsidRDefault="00744BE8" w:rsidP="00744BE8">
            <w:pP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5B5614F4" w14:textId="77777777" w:rsidR="00744BE8" w:rsidRPr="00744BE8" w:rsidRDefault="00744BE8" w:rsidP="00744BE8">
            <w:pP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106ECC74" w14:textId="77777777" w:rsidR="00744BE8" w:rsidRPr="00744BE8" w:rsidRDefault="00744BE8" w:rsidP="00744BE8">
            <w:pP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05A642A1" w14:textId="77777777" w:rsidR="00744BE8" w:rsidRPr="00744BE8" w:rsidRDefault="00744BE8" w:rsidP="00744BE8">
            <w:pP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5B450D1C" w14:textId="77777777" w:rsidR="00744BE8" w:rsidRPr="00744BE8" w:rsidRDefault="00744BE8" w:rsidP="00744BE8">
            <w:pPr>
              <w:rPr>
                <w:rFonts w:ascii="Calibri" w:hAnsi="Calibri" w:cs="Calibri"/>
                <w:b/>
                <w:bCs/>
                <w:color w:val="000000"/>
                <w:sz w:val="22"/>
                <w:szCs w:val="22"/>
              </w:rPr>
            </w:pPr>
          </w:p>
        </w:tc>
      </w:tr>
    </w:tbl>
    <w:p w14:paraId="5AF1F551" w14:textId="6D0BDC61" w:rsidR="00744BE8" w:rsidRDefault="00744BE8"/>
    <w:p w14:paraId="7B125CC9" w14:textId="2FAB784A" w:rsidR="00744BE8" w:rsidRDefault="00744BE8"/>
    <w:p w14:paraId="60328D5E" w14:textId="18279224" w:rsidR="00744BE8" w:rsidRDefault="00744BE8"/>
    <w:p w14:paraId="411E3DAE" w14:textId="367592D9" w:rsidR="00744BE8" w:rsidRPr="00FF00A9" w:rsidRDefault="00FF00A9">
      <w:pPr>
        <w:rPr>
          <w:rFonts w:ascii="Arial" w:hAnsi="Arial" w:cs="Arial"/>
          <w:b/>
          <w:sz w:val="20"/>
          <w:u w:val="single"/>
        </w:rPr>
      </w:pPr>
      <w:r w:rsidRPr="00FF00A9">
        <w:rPr>
          <w:rFonts w:ascii="Arial" w:hAnsi="Arial" w:cs="Arial"/>
          <w:b/>
          <w:sz w:val="20"/>
          <w:u w:val="single"/>
        </w:rPr>
        <w:t>Specifikace jednotlivých položek:</w:t>
      </w:r>
    </w:p>
    <w:p w14:paraId="6EA5F381" w14:textId="0240746A"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6F7B892E" w14:textId="00CE23FF" w:rsidR="00744BE8" w:rsidRPr="00744BE8" w:rsidRDefault="00744BE8" w:rsidP="00744BE8">
      <w:pPr>
        <w:rPr>
          <w:rFonts w:ascii="Arial" w:hAnsi="Arial" w:cs="Arial"/>
          <w:sz w:val="20"/>
        </w:rPr>
      </w:pPr>
      <w:r w:rsidRPr="00744BE8">
        <w:rPr>
          <w:rFonts w:ascii="Arial" w:hAnsi="Arial" w:cs="Arial"/>
          <w:sz w:val="20"/>
        </w:rPr>
        <w:t>1.</w:t>
      </w:r>
      <w:r w:rsidRPr="00744BE8">
        <w:rPr>
          <w:rFonts w:ascii="Arial" w:hAnsi="Arial" w:cs="Arial"/>
          <w:sz w:val="20"/>
        </w:rPr>
        <w:tab/>
      </w:r>
      <w:r w:rsidR="0076164D" w:rsidRPr="0076164D">
        <w:rPr>
          <w:rFonts w:ascii="Arial" w:hAnsi="Arial" w:cs="Arial"/>
          <w:sz w:val="20"/>
        </w:rPr>
        <w:t>Jedna tvrdá tobol</w:t>
      </w:r>
      <w:r w:rsidR="0076164D">
        <w:rPr>
          <w:rFonts w:ascii="Arial" w:hAnsi="Arial" w:cs="Arial"/>
          <w:sz w:val="20"/>
        </w:rPr>
        <w:t>ka obsahuje 80 mg zanubrutinibu</w:t>
      </w:r>
      <w:bookmarkStart w:id="0" w:name="_GoBack"/>
      <w:bookmarkEnd w:id="0"/>
      <w:r w:rsidRPr="00744BE8">
        <w:rPr>
          <w:rFonts w:ascii="Arial" w:hAnsi="Arial" w:cs="Arial"/>
          <w:sz w:val="20"/>
        </w:rPr>
        <w:t>.</w:t>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714AAA83" w14:textId="77777777"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sectPr w:rsidR="00744BE8" w:rsidRPr="00744BE8" w:rsidSect="00744BE8">
      <w:pgSz w:w="16834" w:h="11909" w:orient="landscape"/>
      <w:pgMar w:top="1418" w:right="1202" w:bottom="1418" w:left="1077" w:header="709" w:footer="289"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01DC5" w14:textId="77777777" w:rsidR="00DA311C" w:rsidRDefault="00DA311C">
      <w:r>
        <w:separator/>
      </w:r>
    </w:p>
  </w:endnote>
  <w:endnote w:type="continuationSeparator" w:id="0">
    <w:p w14:paraId="38997662" w14:textId="77777777" w:rsidR="00DA311C" w:rsidRDefault="00DA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DB54B96" w:rsidR="00D71444" w:rsidRDefault="00F24C68" w:rsidP="00B910AB">
          <w:pPr>
            <w:jc w:val="right"/>
            <w:rPr>
              <w:rFonts w:ascii="Arial" w:hAnsi="Arial" w:cs="Arial"/>
              <w:sz w:val="16"/>
            </w:rPr>
          </w:pPr>
          <w:proofErr w:type="gramStart"/>
          <w:r>
            <w:rPr>
              <w:rFonts w:ascii="Arial" w:hAnsi="Arial" w:cs="Arial"/>
              <w:sz w:val="16"/>
            </w:rPr>
            <w:t>1.</w:t>
          </w:r>
          <w:r w:rsidR="00B910AB">
            <w:rPr>
              <w:rFonts w:ascii="Arial" w:hAnsi="Arial" w:cs="Arial"/>
              <w:sz w:val="16"/>
            </w:rPr>
            <w:t>4.2025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1CD255D6"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76164D">
            <w:rPr>
              <w:rStyle w:val="slostrnky"/>
              <w:rFonts w:ascii="Arial" w:hAnsi="Arial" w:cs="Arial"/>
              <w:noProof/>
              <w:sz w:val="16"/>
            </w:rPr>
            <w:t>6</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76164D">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DA311C"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2940D" w14:textId="77777777" w:rsidR="00DA311C" w:rsidRDefault="00DA311C">
      <w:r>
        <w:separator/>
      </w:r>
    </w:p>
  </w:footnote>
  <w:footnote w:type="continuationSeparator" w:id="0">
    <w:p w14:paraId="0385EACF" w14:textId="77777777" w:rsidR="00DA311C" w:rsidRDefault="00DA31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43EF9"/>
    <w:rsid w:val="000476CD"/>
    <w:rsid w:val="00096C3A"/>
    <w:rsid w:val="000B24A7"/>
    <w:rsid w:val="000D2444"/>
    <w:rsid w:val="00102727"/>
    <w:rsid w:val="0011622D"/>
    <w:rsid w:val="00136E33"/>
    <w:rsid w:val="00171E66"/>
    <w:rsid w:val="00183FD9"/>
    <w:rsid w:val="001A176A"/>
    <w:rsid w:val="001A342B"/>
    <w:rsid w:val="001A39FA"/>
    <w:rsid w:val="001A553D"/>
    <w:rsid w:val="001A6415"/>
    <w:rsid w:val="001D2D17"/>
    <w:rsid w:val="001E6BA7"/>
    <w:rsid w:val="001F725C"/>
    <w:rsid w:val="00222445"/>
    <w:rsid w:val="00226AA1"/>
    <w:rsid w:val="002702DF"/>
    <w:rsid w:val="0028092F"/>
    <w:rsid w:val="002943F3"/>
    <w:rsid w:val="00296173"/>
    <w:rsid w:val="002B0325"/>
    <w:rsid w:val="002C09C9"/>
    <w:rsid w:val="002D0D77"/>
    <w:rsid w:val="002E6C6F"/>
    <w:rsid w:val="002F3AC4"/>
    <w:rsid w:val="002F4EED"/>
    <w:rsid w:val="002F6386"/>
    <w:rsid w:val="003073C4"/>
    <w:rsid w:val="003675A5"/>
    <w:rsid w:val="00396010"/>
    <w:rsid w:val="003A4716"/>
    <w:rsid w:val="003C3579"/>
    <w:rsid w:val="003C64A1"/>
    <w:rsid w:val="00400476"/>
    <w:rsid w:val="00400681"/>
    <w:rsid w:val="00402336"/>
    <w:rsid w:val="00433952"/>
    <w:rsid w:val="0046064A"/>
    <w:rsid w:val="004C51FE"/>
    <w:rsid w:val="005031DD"/>
    <w:rsid w:val="00536064"/>
    <w:rsid w:val="00542A78"/>
    <w:rsid w:val="00567F31"/>
    <w:rsid w:val="00592B66"/>
    <w:rsid w:val="005A12C6"/>
    <w:rsid w:val="005A13D4"/>
    <w:rsid w:val="005C008B"/>
    <w:rsid w:val="005E2E8F"/>
    <w:rsid w:val="005F2201"/>
    <w:rsid w:val="00623A86"/>
    <w:rsid w:val="00665031"/>
    <w:rsid w:val="006E10A0"/>
    <w:rsid w:val="006E6113"/>
    <w:rsid w:val="006F00E0"/>
    <w:rsid w:val="006F2557"/>
    <w:rsid w:val="00706EAC"/>
    <w:rsid w:val="00744BE8"/>
    <w:rsid w:val="0076164D"/>
    <w:rsid w:val="007E46BF"/>
    <w:rsid w:val="007F427E"/>
    <w:rsid w:val="007F7F7D"/>
    <w:rsid w:val="00812BF9"/>
    <w:rsid w:val="008228A0"/>
    <w:rsid w:val="00840053"/>
    <w:rsid w:val="00874E2F"/>
    <w:rsid w:val="00891E86"/>
    <w:rsid w:val="0089535A"/>
    <w:rsid w:val="008A2F0C"/>
    <w:rsid w:val="008B688F"/>
    <w:rsid w:val="008E7921"/>
    <w:rsid w:val="009103B5"/>
    <w:rsid w:val="009437D5"/>
    <w:rsid w:val="00961928"/>
    <w:rsid w:val="009B1369"/>
    <w:rsid w:val="009C68FE"/>
    <w:rsid w:val="009D5055"/>
    <w:rsid w:val="009D57FB"/>
    <w:rsid w:val="00A1350A"/>
    <w:rsid w:val="00A3783C"/>
    <w:rsid w:val="00A541AB"/>
    <w:rsid w:val="00A72D23"/>
    <w:rsid w:val="00A748ED"/>
    <w:rsid w:val="00A83428"/>
    <w:rsid w:val="00AA192D"/>
    <w:rsid w:val="00AA1EAB"/>
    <w:rsid w:val="00AB0840"/>
    <w:rsid w:val="00AD5599"/>
    <w:rsid w:val="00AF3496"/>
    <w:rsid w:val="00AF3599"/>
    <w:rsid w:val="00B35DE4"/>
    <w:rsid w:val="00B81909"/>
    <w:rsid w:val="00B8783B"/>
    <w:rsid w:val="00B910AB"/>
    <w:rsid w:val="00BA1611"/>
    <w:rsid w:val="00BE0D8F"/>
    <w:rsid w:val="00C07DE0"/>
    <w:rsid w:val="00C36195"/>
    <w:rsid w:val="00C5621C"/>
    <w:rsid w:val="00C67595"/>
    <w:rsid w:val="00C848CD"/>
    <w:rsid w:val="00CA1DF2"/>
    <w:rsid w:val="00CA6C0E"/>
    <w:rsid w:val="00CE5657"/>
    <w:rsid w:val="00D130E8"/>
    <w:rsid w:val="00D3276D"/>
    <w:rsid w:val="00D55DFB"/>
    <w:rsid w:val="00D72205"/>
    <w:rsid w:val="00DA1C1F"/>
    <w:rsid w:val="00DA311C"/>
    <w:rsid w:val="00DB4EE6"/>
    <w:rsid w:val="00DD329C"/>
    <w:rsid w:val="00DD5422"/>
    <w:rsid w:val="00DE3A5A"/>
    <w:rsid w:val="00DE44FF"/>
    <w:rsid w:val="00E06F46"/>
    <w:rsid w:val="00E310CE"/>
    <w:rsid w:val="00E4444B"/>
    <w:rsid w:val="00E93129"/>
    <w:rsid w:val="00E940A3"/>
    <w:rsid w:val="00E94C7A"/>
    <w:rsid w:val="00EE01F9"/>
    <w:rsid w:val="00F04C95"/>
    <w:rsid w:val="00F24C68"/>
    <w:rsid w:val="00F2700B"/>
    <w:rsid w:val="00F51FD1"/>
    <w:rsid w:val="00F63FAF"/>
    <w:rsid w:val="00F84BB7"/>
    <w:rsid w:val="00F85B1E"/>
    <w:rsid w:val="00F92039"/>
    <w:rsid w:val="00F965EC"/>
    <w:rsid w:val="00FA2FDA"/>
    <w:rsid w:val="00FE29E9"/>
    <w:rsid w:val="00FE3D76"/>
    <w:rsid w:val="00FF00A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910AB"/>
    <w:pPr>
      <w:tabs>
        <w:tab w:val="center" w:pos="4536"/>
        <w:tab w:val="right" w:pos="9072"/>
      </w:tabs>
    </w:pPr>
  </w:style>
  <w:style w:type="character" w:customStyle="1" w:styleId="ZpatChar">
    <w:name w:val="Zápatí Char"/>
    <w:basedOn w:val="Standardnpsmoodstavce"/>
    <w:link w:val="Zpat"/>
    <w:uiPriority w:val="99"/>
    <w:rsid w:val="00B910A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5881">
      <w:bodyDiv w:val="1"/>
      <w:marLeft w:val="0"/>
      <w:marRight w:val="0"/>
      <w:marTop w:val="0"/>
      <w:marBottom w:val="0"/>
      <w:divBdr>
        <w:top w:val="none" w:sz="0" w:space="0" w:color="auto"/>
        <w:left w:val="none" w:sz="0" w:space="0" w:color="auto"/>
        <w:bottom w:val="none" w:sz="0" w:space="0" w:color="auto"/>
        <w:right w:val="none" w:sz="0" w:space="0" w:color="auto"/>
      </w:divBdr>
    </w:div>
    <w:div w:id="499588833">
      <w:bodyDiv w:val="1"/>
      <w:marLeft w:val="0"/>
      <w:marRight w:val="0"/>
      <w:marTop w:val="0"/>
      <w:marBottom w:val="0"/>
      <w:divBdr>
        <w:top w:val="none" w:sz="0" w:space="0" w:color="auto"/>
        <w:left w:val="none" w:sz="0" w:space="0" w:color="auto"/>
        <w:bottom w:val="none" w:sz="0" w:space="0" w:color="auto"/>
        <w:right w:val="none" w:sz="0" w:space="0" w:color="auto"/>
      </w:divBdr>
    </w:div>
    <w:div w:id="601113994">
      <w:bodyDiv w:val="1"/>
      <w:marLeft w:val="0"/>
      <w:marRight w:val="0"/>
      <w:marTop w:val="0"/>
      <w:marBottom w:val="0"/>
      <w:divBdr>
        <w:top w:val="none" w:sz="0" w:space="0" w:color="auto"/>
        <w:left w:val="none" w:sz="0" w:space="0" w:color="auto"/>
        <w:bottom w:val="none" w:sz="0" w:space="0" w:color="auto"/>
        <w:right w:val="none" w:sz="0" w:space="0" w:color="auto"/>
      </w:divBdr>
    </w:div>
    <w:div w:id="1307736247">
      <w:bodyDiv w:val="1"/>
      <w:marLeft w:val="0"/>
      <w:marRight w:val="0"/>
      <w:marTop w:val="0"/>
      <w:marBottom w:val="0"/>
      <w:divBdr>
        <w:top w:val="none" w:sz="0" w:space="0" w:color="auto"/>
        <w:left w:val="none" w:sz="0" w:space="0" w:color="auto"/>
        <w:bottom w:val="none" w:sz="0" w:space="0" w:color="auto"/>
        <w:right w:val="none" w:sz="0" w:space="0" w:color="auto"/>
      </w:divBdr>
    </w:div>
    <w:div w:id="1331326971">
      <w:bodyDiv w:val="1"/>
      <w:marLeft w:val="0"/>
      <w:marRight w:val="0"/>
      <w:marTop w:val="0"/>
      <w:marBottom w:val="0"/>
      <w:divBdr>
        <w:top w:val="none" w:sz="0" w:space="0" w:color="auto"/>
        <w:left w:val="none" w:sz="0" w:space="0" w:color="auto"/>
        <w:bottom w:val="none" w:sz="0" w:space="0" w:color="auto"/>
        <w:right w:val="none" w:sz="0" w:space="0" w:color="auto"/>
      </w:divBdr>
    </w:div>
    <w:div w:id="15741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BFF71-9069-4BEC-8363-AB70BD36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3428</Words>
  <Characters>20227</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47</cp:revision>
  <dcterms:created xsi:type="dcterms:W3CDTF">2024-06-18T11:18:00Z</dcterms:created>
  <dcterms:modified xsi:type="dcterms:W3CDTF">2025-04-22T13:35:00Z</dcterms:modified>
</cp:coreProperties>
</file>