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1DA82" w14:textId="774E235A" w:rsidR="00B31B82" w:rsidRPr="0069250B" w:rsidRDefault="00D66810" w:rsidP="0069250B">
      <w:pPr>
        <w:pStyle w:val="Nzev"/>
        <w:jc w:val="center"/>
        <w:rPr>
          <w:rStyle w:val="Siln"/>
          <w:b w:val="0"/>
          <w:sz w:val="48"/>
          <w:szCs w:val="48"/>
        </w:rPr>
      </w:pPr>
      <w:r>
        <w:rPr>
          <w:rStyle w:val="Siln"/>
          <w:b w:val="0"/>
          <w:sz w:val="48"/>
          <w:szCs w:val="48"/>
        </w:rPr>
        <w:t>Technická specifikace</w:t>
      </w:r>
    </w:p>
    <w:p w14:paraId="06486F9E" w14:textId="77777777" w:rsidR="00CD4EBD" w:rsidRDefault="00CD4EBD">
      <w:pPr>
        <w:rPr>
          <w:rFonts w:eastAsia="Calibri"/>
        </w:rPr>
      </w:pPr>
    </w:p>
    <w:p w14:paraId="721C188F" w14:textId="77777777" w:rsidR="00CD4EBD" w:rsidRPr="00CD4EBD" w:rsidRDefault="00CD4EBD">
      <w:pPr>
        <w:rPr>
          <w:rFonts w:ascii="Times New Roman" w:eastAsia="Calibri" w:hAnsi="Times New Roman" w:cs="Times New Roman"/>
          <w:sz w:val="24"/>
        </w:rPr>
      </w:pPr>
    </w:p>
    <w:p w14:paraId="3AE713DF" w14:textId="77777777" w:rsidR="00CD4EBD" w:rsidRPr="00CD4EBD" w:rsidRDefault="00CD4EBD">
      <w:pPr>
        <w:rPr>
          <w:rFonts w:ascii="Times New Roman" w:eastAsia="Calibri" w:hAnsi="Times New Roman" w:cs="Times New Roman"/>
          <w:b/>
          <w:sz w:val="24"/>
        </w:rPr>
      </w:pPr>
      <w:r w:rsidRPr="00CD4EBD">
        <w:rPr>
          <w:rFonts w:ascii="Times New Roman" w:eastAsia="Calibri" w:hAnsi="Times New Roman" w:cs="Times New Roman"/>
          <w:b/>
          <w:sz w:val="24"/>
        </w:rPr>
        <w:t>Minimální technické požadavky:</w:t>
      </w:r>
    </w:p>
    <w:p w14:paraId="4DF21778" w14:textId="77777777" w:rsidR="00D31E66" w:rsidRPr="00A561EE" w:rsidRDefault="00CD4EBD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Mycí a dezinfekční automat s dávkováním tekutých čisticích prostředků</w:t>
      </w:r>
    </w:p>
    <w:p w14:paraId="5B7B3F0B" w14:textId="77777777" w:rsidR="00A561EE" w:rsidRPr="00A561EE" w:rsidRDefault="00A561EE" w:rsidP="00A561EE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4209D">
        <w:rPr>
          <w:rFonts w:ascii="Times New Roman" w:hAnsi="Times New Roman" w:cs="Times New Roman"/>
          <w:sz w:val="24"/>
          <w:szCs w:val="24"/>
        </w:rPr>
        <w:t>Mycí prostor se 2 mycími úrovněmi – horní a spodní koš – pro uložení veškerého laboratorního skla</w:t>
      </w:r>
    </w:p>
    <w:p w14:paraId="222E6AC8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Vestavěný horkovzdušný sušící agregát o ventilačním výkonu minimálně 60 m</w:t>
      </w:r>
      <w:r w:rsidRPr="005837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561EE">
        <w:rPr>
          <w:rFonts w:ascii="Times New Roman" w:hAnsi="Times New Roman" w:cs="Times New Roman"/>
          <w:sz w:val="24"/>
          <w:szCs w:val="24"/>
        </w:rPr>
        <w:t xml:space="preserve">/hod s aktivním HEPA filtrem </w:t>
      </w:r>
    </w:p>
    <w:p w14:paraId="69C32FB4" w14:textId="77777777" w:rsidR="00D31E66" w:rsidRPr="00A561EE" w:rsidRDefault="00CD4EBD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Volně stojící přístroj (ne vestavěný)</w:t>
      </w:r>
    </w:p>
    <w:p w14:paraId="0009FD50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561EE">
        <w:rPr>
          <w:rFonts w:ascii="Times New Roman" w:hAnsi="Times New Roman" w:cs="Times New Roman"/>
          <w:sz w:val="24"/>
          <w:szCs w:val="24"/>
        </w:rPr>
        <w:t>Celonerezové</w:t>
      </w:r>
      <w:proofErr w:type="spellEnd"/>
      <w:r w:rsidRPr="00A561EE">
        <w:rPr>
          <w:rFonts w:ascii="Times New Roman" w:hAnsi="Times New Roman" w:cs="Times New Roman"/>
          <w:sz w:val="24"/>
          <w:szCs w:val="24"/>
        </w:rPr>
        <w:t xml:space="preserve"> provedení přístroje – konstrukce, opláštění a mycí komora z nerezu</w:t>
      </w:r>
    </w:p>
    <w:p w14:paraId="1A478F47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Mycí prostor s hladkými švy a bez svárový</w:t>
      </w:r>
    </w:p>
    <w:p w14:paraId="46504686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P</w:t>
      </w:r>
      <w:r w:rsidR="00CD4EBD" w:rsidRPr="00A561EE">
        <w:rPr>
          <w:rFonts w:ascii="Times New Roman" w:hAnsi="Times New Roman" w:cs="Times New Roman"/>
          <w:sz w:val="24"/>
          <w:szCs w:val="24"/>
        </w:rPr>
        <w:t>řednastavené mycí a dezinfekční</w:t>
      </w:r>
      <w:r w:rsidRPr="00A561EE">
        <w:rPr>
          <w:rFonts w:ascii="Times New Roman" w:hAnsi="Times New Roman" w:cs="Times New Roman"/>
          <w:sz w:val="24"/>
          <w:szCs w:val="24"/>
        </w:rPr>
        <w:t xml:space="preserve"> programy </w:t>
      </w:r>
    </w:p>
    <w:p w14:paraId="10AE5EDD" w14:textId="77777777" w:rsidR="00D31E66" w:rsidRPr="00A561EE" w:rsidRDefault="005C398D" w:rsidP="00A561EE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Počet mycích programů - min. 5</w:t>
      </w:r>
    </w:p>
    <w:p w14:paraId="0C79FFEE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V</w:t>
      </w:r>
      <w:r w:rsidR="00CD4EBD" w:rsidRPr="00A561EE">
        <w:rPr>
          <w:rFonts w:ascii="Times New Roman" w:hAnsi="Times New Roman" w:cs="Times New Roman"/>
          <w:sz w:val="24"/>
          <w:szCs w:val="24"/>
        </w:rPr>
        <w:t>estavěné dávkovače pro tekutou mycí a neutralizační chemii</w:t>
      </w:r>
    </w:p>
    <w:p w14:paraId="3F5C176A" w14:textId="77777777" w:rsidR="00D31E66" w:rsidRPr="00A561EE" w:rsidRDefault="00CD4EBD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Indikace zbývajícího času programu</w:t>
      </w:r>
    </w:p>
    <w:p w14:paraId="4AFB2210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Mycí prostor vybavený dvěma mycími rameny</w:t>
      </w:r>
    </w:p>
    <w:p w14:paraId="1F569083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 xml:space="preserve">Zásobník leštidla </w:t>
      </w:r>
      <w:r w:rsidR="00CD4EBD" w:rsidRPr="00A561EE">
        <w:rPr>
          <w:rFonts w:ascii="Times New Roman" w:hAnsi="Times New Roman" w:cs="Times New Roman"/>
          <w:sz w:val="24"/>
          <w:szCs w:val="24"/>
        </w:rPr>
        <w:t xml:space="preserve">soli </w:t>
      </w:r>
    </w:p>
    <w:p w14:paraId="56F2BD1E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Dotykový ovládací panel v ČJ, s možností nastavení rychlé volby pro často používané programy</w:t>
      </w:r>
    </w:p>
    <w:p w14:paraId="394E0556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Kontrola dávkovaného množství</w:t>
      </w:r>
    </w:p>
    <w:p w14:paraId="012F7B21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Elektronické blokování dveří během mycího procesu</w:t>
      </w:r>
    </w:p>
    <w:p w14:paraId="15934E06" w14:textId="77777777" w:rsidR="00D31E66" w:rsidRPr="00A561EE" w:rsidRDefault="00D31E66" w:rsidP="00CD4EB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561EE">
        <w:rPr>
          <w:rFonts w:ascii="Times New Roman" w:hAnsi="Times New Roman" w:cs="Times New Roman"/>
          <w:sz w:val="24"/>
          <w:szCs w:val="24"/>
        </w:rPr>
        <w:t>Zakryté topné těleso (těleso vně mycího prostoru)</w:t>
      </w:r>
    </w:p>
    <w:p w14:paraId="4F24F606" w14:textId="77777777" w:rsidR="00A561EE" w:rsidRPr="0094209D" w:rsidRDefault="00A561EE" w:rsidP="00A561EE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4209D">
        <w:rPr>
          <w:rFonts w:ascii="Times New Roman" w:hAnsi="Times New Roman" w:cs="Times New Roman"/>
          <w:sz w:val="24"/>
          <w:szCs w:val="24"/>
        </w:rPr>
        <w:t xml:space="preserve">Systém s přívodem čerstvé vody do každé fáze programu </w:t>
      </w:r>
    </w:p>
    <w:p w14:paraId="57FF3236" w14:textId="77777777" w:rsidR="00A561EE" w:rsidRPr="0094209D" w:rsidRDefault="00A561EE" w:rsidP="00A561EE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4209D">
        <w:rPr>
          <w:rFonts w:ascii="Times New Roman" w:hAnsi="Times New Roman" w:cs="Times New Roman"/>
          <w:sz w:val="24"/>
          <w:szCs w:val="24"/>
        </w:rPr>
        <w:t xml:space="preserve">Součástí dodávky je </w:t>
      </w:r>
      <w:proofErr w:type="spellStart"/>
      <w:r w:rsidRPr="0094209D">
        <w:rPr>
          <w:rFonts w:ascii="Times New Roman" w:hAnsi="Times New Roman" w:cs="Times New Roman"/>
          <w:sz w:val="24"/>
          <w:szCs w:val="24"/>
        </w:rPr>
        <w:t>purifikátor</w:t>
      </w:r>
      <w:proofErr w:type="spellEnd"/>
      <w:r w:rsidRPr="00942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09D">
        <w:rPr>
          <w:rFonts w:ascii="Times New Roman" w:hAnsi="Times New Roman" w:cs="Times New Roman"/>
          <w:sz w:val="24"/>
          <w:szCs w:val="24"/>
        </w:rPr>
        <w:t>iontoměničová</w:t>
      </w:r>
      <w:proofErr w:type="spellEnd"/>
      <w:r w:rsidRPr="0094209D">
        <w:rPr>
          <w:rFonts w:ascii="Times New Roman" w:hAnsi="Times New Roman" w:cs="Times New Roman"/>
          <w:sz w:val="24"/>
          <w:szCs w:val="24"/>
        </w:rPr>
        <w:t xml:space="preserve"> patrona pro výrobu tlakové </w:t>
      </w:r>
      <w:proofErr w:type="spellStart"/>
      <w:r w:rsidRPr="0094209D">
        <w:rPr>
          <w:rFonts w:ascii="Times New Roman" w:hAnsi="Times New Roman" w:cs="Times New Roman"/>
          <w:sz w:val="24"/>
          <w:szCs w:val="24"/>
        </w:rPr>
        <w:t>demivody</w:t>
      </w:r>
      <w:proofErr w:type="spellEnd"/>
      <w:r w:rsidRPr="0094209D">
        <w:rPr>
          <w:rFonts w:ascii="Times New Roman" w:hAnsi="Times New Roman" w:cs="Times New Roman"/>
          <w:sz w:val="24"/>
          <w:szCs w:val="24"/>
        </w:rPr>
        <w:t xml:space="preserve"> pro závěrečné oplachy</w:t>
      </w:r>
    </w:p>
    <w:p w14:paraId="743624AB" w14:textId="77777777" w:rsidR="00A561EE" w:rsidRPr="00A561EE" w:rsidRDefault="00A561EE" w:rsidP="00A561EE">
      <w:pPr>
        <w:rPr>
          <w:rFonts w:cs="Calibri"/>
        </w:rPr>
      </w:pPr>
    </w:p>
    <w:p w14:paraId="5C29B944" w14:textId="77777777" w:rsidR="00CD4EBD" w:rsidRPr="00583789" w:rsidRDefault="00CD4EBD" w:rsidP="00CD4E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789">
        <w:rPr>
          <w:rFonts w:ascii="Times New Roman" w:hAnsi="Times New Roman" w:cs="Times New Roman"/>
          <w:b/>
          <w:bCs/>
          <w:sz w:val="24"/>
          <w:szCs w:val="24"/>
        </w:rPr>
        <w:t>Přípojky vody a odvod vody:</w:t>
      </w:r>
    </w:p>
    <w:p w14:paraId="47B55D5D" w14:textId="77777777" w:rsidR="00D31E66" w:rsidRPr="00583789" w:rsidRDefault="00CD4EBD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Přípojka studené vody</w:t>
      </w:r>
    </w:p>
    <w:p w14:paraId="13CB95B3" w14:textId="77777777" w:rsidR="00D31E66" w:rsidRPr="00583789" w:rsidRDefault="00CD4EBD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Přípojka teplé vody</w:t>
      </w:r>
    </w:p>
    <w:p w14:paraId="5A91C204" w14:textId="2EE4D697" w:rsidR="00D31E66" w:rsidRPr="00583789" w:rsidRDefault="00CD4EBD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Integrovaný změkčovač vody</w:t>
      </w:r>
    </w:p>
    <w:p w14:paraId="1C09321A" w14:textId="36FA38D4" w:rsidR="00B817AB" w:rsidRPr="00583789" w:rsidRDefault="00B817AB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Připojení na odpad</w:t>
      </w:r>
    </w:p>
    <w:p w14:paraId="3862E639" w14:textId="3615FE72" w:rsidR="00B817AB" w:rsidRPr="00583789" w:rsidRDefault="00B817AB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Napájení 400 V / 50 Hz</w:t>
      </w:r>
    </w:p>
    <w:p w14:paraId="15557EA2" w14:textId="77777777" w:rsidR="00164CDC" w:rsidRPr="00583789" w:rsidRDefault="00164CDC" w:rsidP="00164CD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CCF10A" w14:textId="77777777" w:rsidR="00CD4EBD" w:rsidRPr="00583789" w:rsidRDefault="00CD4EBD" w:rsidP="00CD4E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789">
        <w:rPr>
          <w:rFonts w:ascii="Times New Roman" w:hAnsi="Times New Roman" w:cs="Times New Roman"/>
          <w:b/>
          <w:bCs/>
          <w:sz w:val="24"/>
          <w:szCs w:val="24"/>
        </w:rPr>
        <w:t>Rozměry a jiné vlastnosti:</w:t>
      </w:r>
    </w:p>
    <w:p w14:paraId="6547E173" w14:textId="04CBAC57" w:rsidR="00A561EE" w:rsidRPr="00583789" w:rsidRDefault="00A561EE" w:rsidP="00A561EE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Maximální vnější rozměry 900 x 900</w:t>
      </w:r>
      <w:r w:rsidR="00577D69">
        <w:rPr>
          <w:rFonts w:ascii="Times New Roman" w:hAnsi="Times New Roman" w:cs="Times New Roman"/>
          <w:sz w:val="24"/>
          <w:szCs w:val="24"/>
        </w:rPr>
        <w:t xml:space="preserve"> </w:t>
      </w:r>
      <w:r w:rsidRPr="00583789">
        <w:rPr>
          <w:rFonts w:ascii="Times New Roman" w:hAnsi="Times New Roman" w:cs="Times New Roman"/>
          <w:sz w:val="24"/>
          <w:szCs w:val="24"/>
        </w:rPr>
        <w:t>x 700 mm (v x š x h)</w:t>
      </w:r>
    </w:p>
    <w:p w14:paraId="11A0EA4C" w14:textId="77777777" w:rsidR="00A561EE" w:rsidRPr="00583789" w:rsidRDefault="00A561EE" w:rsidP="00A561EE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Minimální objem mycího prostoru 120 litrů</w:t>
      </w:r>
    </w:p>
    <w:p w14:paraId="65492034" w14:textId="77777777" w:rsidR="007612FB" w:rsidRPr="00583789" w:rsidRDefault="00A561EE" w:rsidP="00575A55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Mycí a dezinfekční automat s mycím prostorem o kapacitě min. 120 injektorů pro úzkohrdlé laboratorní sklo až do výšky 160 mm nebo minimálně 60 injektorů pro úzkohrdlé laboratorní sklo až do výšky 450 mm nebo minimálně 1 500 zkumavek</w:t>
      </w:r>
    </w:p>
    <w:p w14:paraId="41654661" w14:textId="77777777" w:rsidR="007612FB" w:rsidRPr="00583789" w:rsidRDefault="007612FB" w:rsidP="00575A55">
      <w:pPr>
        <w:rPr>
          <w:rFonts w:ascii="Times New Roman" w:hAnsi="Times New Roman" w:cs="Times New Roman"/>
          <w:sz w:val="24"/>
          <w:szCs w:val="24"/>
        </w:rPr>
      </w:pPr>
    </w:p>
    <w:p w14:paraId="6549C8C2" w14:textId="77777777" w:rsidR="00B31B82" w:rsidRPr="00583789" w:rsidRDefault="00CD4EB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83789">
        <w:rPr>
          <w:rFonts w:ascii="Times New Roman" w:eastAsia="Calibri" w:hAnsi="Times New Roman" w:cs="Times New Roman"/>
          <w:b/>
          <w:sz w:val="24"/>
          <w:szCs w:val="24"/>
        </w:rPr>
        <w:t xml:space="preserve">Požadované příslušenství: </w:t>
      </w:r>
    </w:p>
    <w:p w14:paraId="5AA7AC4B" w14:textId="77777777" w:rsidR="00A60987" w:rsidRPr="00583789" w:rsidRDefault="00CD4EBD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Horní koš výškově nastavitelný, pro optimální uložení nástavců/modulů</w:t>
      </w:r>
    </w:p>
    <w:p w14:paraId="6D898FB6" w14:textId="77777777" w:rsidR="00A60987" w:rsidRPr="00583789" w:rsidRDefault="00D31E66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Spodní koš pro mytí stojánků, trychtýřů, kádinek, zkumavek atd.</w:t>
      </w:r>
    </w:p>
    <w:p w14:paraId="515B2A7C" w14:textId="77777777" w:rsidR="00A561EE" w:rsidRPr="00583789" w:rsidRDefault="00CD4EBD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 xml:space="preserve">Modul pro optimální uložení laboratorního skla – </w:t>
      </w:r>
      <w:r w:rsidR="00A561EE" w:rsidRPr="00583789">
        <w:rPr>
          <w:rFonts w:ascii="Times New Roman" w:hAnsi="Times New Roman" w:cs="Times New Roman"/>
          <w:sz w:val="24"/>
          <w:szCs w:val="24"/>
        </w:rPr>
        <w:t>Injektorový vozík pro mytí lahví, baněk a válců s minimálně 30 tryskami</w:t>
      </w:r>
    </w:p>
    <w:p w14:paraId="3179AA25" w14:textId="1B315539" w:rsidR="00CD4EBD" w:rsidRPr="00583789" w:rsidRDefault="00CD4EBD" w:rsidP="00A561E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 xml:space="preserve">Přídržná mřížka pro optimální umístění </w:t>
      </w:r>
      <w:proofErr w:type="spellStart"/>
      <w:r w:rsidRPr="00583789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583789">
        <w:rPr>
          <w:rFonts w:ascii="Times New Roman" w:hAnsi="Times New Roman" w:cs="Times New Roman"/>
          <w:sz w:val="24"/>
          <w:szCs w:val="24"/>
        </w:rPr>
        <w:t>.</w:t>
      </w:r>
      <w:r w:rsidR="00577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3789">
        <w:rPr>
          <w:rFonts w:ascii="Times New Roman" w:hAnsi="Times New Roman" w:cs="Times New Roman"/>
          <w:sz w:val="24"/>
          <w:szCs w:val="24"/>
        </w:rPr>
        <w:t>skla</w:t>
      </w:r>
      <w:proofErr w:type="gramEnd"/>
    </w:p>
    <w:p w14:paraId="238111C7" w14:textId="77777777" w:rsidR="00A561EE" w:rsidRPr="00583789" w:rsidRDefault="00A561EE" w:rsidP="00A561EE">
      <w:pPr>
        <w:rPr>
          <w:rFonts w:ascii="Times New Roman" w:hAnsi="Times New Roman" w:cs="Times New Roman"/>
          <w:sz w:val="24"/>
          <w:szCs w:val="24"/>
        </w:rPr>
      </w:pPr>
    </w:p>
    <w:p w14:paraId="2993CBF2" w14:textId="77777777" w:rsidR="00D31E66" w:rsidRPr="00583789" w:rsidRDefault="00D31E66" w:rsidP="00CD4EBD">
      <w:pPr>
        <w:rPr>
          <w:rFonts w:ascii="Times New Roman" w:hAnsi="Times New Roman" w:cs="Times New Roman"/>
          <w:sz w:val="24"/>
          <w:szCs w:val="24"/>
        </w:rPr>
      </w:pPr>
    </w:p>
    <w:p w14:paraId="2603D5C9" w14:textId="77777777" w:rsidR="00CD4EBD" w:rsidRPr="00583789" w:rsidRDefault="00CD4EBD" w:rsidP="00CD4EBD">
      <w:pPr>
        <w:rPr>
          <w:rFonts w:ascii="Times New Roman" w:hAnsi="Times New Roman" w:cs="Times New Roman"/>
          <w:sz w:val="24"/>
          <w:szCs w:val="24"/>
        </w:rPr>
      </w:pPr>
    </w:p>
    <w:p w14:paraId="7C2D55CF" w14:textId="77777777" w:rsidR="00B31B82" w:rsidRPr="00583789" w:rsidRDefault="00B31B82">
      <w:pPr>
        <w:rPr>
          <w:rFonts w:ascii="Times New Roman" w:eastAsia="Calibri" w:hAnsi="Times New Roman" w:cs="Times New Roman"/>
          <w:sz w:val="24"/>
          <w:szCs w:val="24"/>
        </w:rPr>
      </w:pPr>
    </w:p>
    <w:p w14:paraId="7241E593" w14:textId="77777777" w:rsidR="00B31B82" w:rsidRPr="00583789" w:rsidRDefault="00B31B82">
      <w:pPr>
        <w:rPr>
          <w:rFonts w:ascii="Times New Roman" w:eastAsia="Calibri" w:hAnsi="Times New Roman" w:cs="Times New Roman"/>
          <w:sz w:val="24"/>
          <w:szCs w:val="24"/>
        </w:rPr>
      </w:pPr>
    </w:p>
    <w:p w14:paraId="50ABB19B" w14:textId="77777777" w:rsidR="00B31B82" w:rsidRPr="00583789" w:rsidRDefault="00B31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97394" w14:textId="77777777" w:rsidR="00B31B82" w:rsidRPr="00583789" w:rsidRDefault="00B31B82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14:paraId="7C63E0A9" w14:textId="77777777" w:rsidR="00B31B82" w:rsidRPr="00583789" w:rsidRDefault="00B31B82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p w14:paraId="1EAEA2D1" w14:textId="77777777" w:rsidR="00B31B82" w:rsidRPr="00583789" w:rsidRDefault="00915C27">
      <w:p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 xml:space="preserve">Dodavatel prohlašuje, že jím nabízené plnění splňuje všechny výše uvedené požadavky zadavatele. </w:t>
      </w:r>
    </w:p>
    <w:p w14:paraId="2CA8E34D" w14:textId="77777777" w:rsidR="00B31B82" w:rsidRPr="00583789" w:rsidRDefault="00B31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4BD5D" w14:textId="77777777" w:rsidR="00B31B82" w:rsidRPr="00583789" w:rsidRDefault="00915C27">
      <w:p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 xml:space="preserve">V </w:t>
      </w:r>
      <w:r w:rsidRPr="00577D69">
        <w:rPr>
          <w:rFonts w:ascii="Times New Roman" w:hAnsi="Times New Roman" w:cs="Times New Roman"/>
          <w:sz w:val="24"/>
          <w:szCs w:val="24"/>
          <w:highlight w:val="yellow"/>
        </w:rPr>
        <w:t>……(vyplní dodavatel)………</w:t>
      </w:r>
      <w:r w:rsidRPr="00583789">
        <w:rPr>
          <w:rFonts w:ascii="Times New Roman" w:hAnsi="Times New Roman" w:cs="Times New Roman"/>
          <w:sz w:val="24"/>
          <w:szCs w:val="24"/>
        </w:rPr>
        <w:t xml:space="preserve"> dne </w:t>
      </w:r>
      <w:r w:rsidRPr="00577D69">
        <w:rPr>
          <w:rFonts w:ascii="Times New Roman" w:hAnsi="Times New Roman" w:cs="Times New Roman"/>
          <w:sz w:val="24"/>
          <w:szCs w:val="24"/>
          <w:highlight w:val="yellow"/>
        </w:rPr>
        <w:t>……(vyplní dodavatel)………</w:t>
      </w:r>
    </w:p>
    <w:p w14:paraId="2A818210" w14:textId="77777777" w:rsidR="00B31B82" w:rsidRPr="00583789" w:rsidRDefault="00B31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75B28" w14:textId="77777777" w:rsidR="00B31B82" w:rsidRPr="00583789" w:rsidRDefault="00915C27">
      <w:p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Za společnost</w:t>
      </w:r>
    </w:p>
    <w:p w14:paraId="2920E1FA" w14:textId="77777777" w:rsidR="00B31B82" w:rsidRPr="00583789" w:rsidRDefault="00B31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A027E" w14:textId="77777777" w:rsidR="00B31B82" w:rsidRPr="00583789" w:rsidRDefault="00915C27">
      <w:pPr>
        <w:jc w:val="both"/>
        <w:rPr>
          <w:rFonts w:ascii="Times New Roman" w:hAnsi="Times New Roman" w:cs="Times New Roman"/>
          <w:sz w:val="24"/>
          <w:szCs w:val="24"/>
        </w:rPr>
      </w:pPr>
      <w:r w:rsidRPr="00577D69">
        <w:rPr>
          <w:rFonts w:ascii="Times New Roman" w:hAnsi="Times New Roman" w:cs="Times New Roman"/>
          <w:sz w:val="24"/>
          <w:szCs w:val="24"/>
          <w:highlight w:val="yellow"/>
        </w:rPr>
        <w:t>……………………(vyplní dodavatel)……………………………….</w:t>
      </w:r>
    </w:p>
    <w:p w14:paraId="628E9156" w14:textId="77777777" w:rsidR="00B31B82" w:rsidRPr="00583789" w:rsidRDefault="00B31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A69EF" w14:textId="77777777" w:rsidR="00B31B82" w:rsidRPr="00583789" w:rsidRDefault="00915C27">
      <w:pPr>
        <w:jc w:val="both"/>
        <w:rPr>
          <w:rFonts w:ascii="Times New Roman" w:hAnsi="Times New Roman" w:cs="Times New Roman"/>
          <w:sz w:val="24"/>
          <w:szCs w:val="24"/>
        </w:rPr>
      </w:pPr>
      <w:r w:rsidRPr="00583789">
        <w:rPr>
          <w:rFonts w:ascii="Times New Roman" w:hAnsi="Times New Roman" w:cs="Times New Roman"/>
          <w:sz w:val="24"/>
          <w:szCs w:val="24"/>
        </w:rPr>
        <w:t>Osoba oprávněná jednat za dodavatele (pozice, titul, jméno, příjmení)</w:t>
      </w:r>
    </w:p>
    <w:p w14:paraId="176EB990" w14:textId="77777777" w:rsidR="00B31B82" w:rsidRPr="00583789" w:rsidRDefault="00B31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18496" w14:textId="77777777" w:rsidR="00B31B82" w:rsidRPr="00583789" w:rsidRDefault="00915C27">
      <w:pPr>
        <w:jc w:val="both"/>
        <w:rPr>
          <w:rFonts w:ascii="Times New Roman" w:hAnsi="Times New Roman" w:cs="Times New Roman"/>
          <w:sz w:val="24"/>
          <w:szCs w:val="24"/>
        </w:rPr>
      </w:pPr>
      <w:r w:rsidRPr="00577D69">
        <w:rPr>
          <w:rFonts w:ascii="Times New Roman" w:hAnsi="Times New Roman" w:cs="Times New Roman"/>
          <w:sz w:val="24"/>
          <w:szCs w:val="24"/>
          <w:highlight w:val="yellow"/>
        </w:rPr>
        <w:t>……………………(vyplní dodavatel)……………………………….</w:t>
      </w:r>
      <w:bookmarkStart w:id="0" w:name="_GoBack"/>
      <w:bookmarkEnd w:id="0"/>
    </w:p>
    <w:p w14:paraId="39D8159B" w14:textId="77777777" w:rsidR="00B31B82" w:rsidRPr="00583789" w:rsidRDefault="00B31B82">
      <w:pPr>
        <w:pStyle w:val="Textbubliny"/>
        <w:rPr>
          <w:rFonts w:ascii="Times New Roman" w:hAnsi="Times New Roman" w:cs="Times New Roman"/>
          <w:sz w:val="24"/>
          <w:szCs w:val="24"/>
        </w:rPr>
      </w:pPr>
    </w:p>
    <w:sectPr w:rsidR="00B31B82" w:rsidRPr="00583789">
      <w:headerReference w:type="default" r:id="rId8"/>
      <w:footerReference w:type="default" r:id="rId9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90C35" w16cex:dateUtc="2025-04-03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0060AD" w16cid:durableId="2B990C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F80C" w14:textId="77777777" w:rsidR="007A7444" w:rsidRDefault="007A7444">
      <w:r>
        <w:separator/>
      </w:r>
    </w:p>
  </w:endnote>
  <w:endnote w:type="continuationSeparator" w:id="0">
    <w:p w14:paraId="1A5FA69F" w14:textId="77777777" w:rsidR="007A7444" w:rsidRDefault="007A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D3CD" w14:textId="57039842" w:rsidR="00B31B82" w:rsidRDefault="00915C2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77D69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77D69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557D27DA" w14:textId="77777777" w:rsidR="00B31B82" w:rsidRDefault="00B31B8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D6EC1DE" w14:textId="77777777" w:rsidR="00B31B82" w:rsidRDefault="00B31B8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525DC" w14:textId="77777777" w:rsidR="007A7444" w:rsidRDefault="007A7444">
      <w:r>
        <w:separator/>
      </w:r>
    </w:p>
  </w:footnote>
  <w:footnote w:type="continuationSeparator" w:id="0">
    <w:p w14:paraId="1FD59EE5" w14:textId="77777777" w:rsidR="007A7444" w:rsidRDefault="007A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3E7FF" w14:textId="77777777" w:rsidR="00B31B82" w:rsidRDefault="00915C2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73B440A" wp14:editId="57ADDEDE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5E1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B0B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CA3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3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3C08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0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EC0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4E0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80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540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92177"/>
    <w:multiLevelType w:val="multilevel"/>
    <w:tmpl w:val="1842F8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FC22FDC"/>
    <w:multiLevelType w:val="hybridMultilevel"/>
    <w:tmpl w:val="82AC8164"/>
    <w:lvl w:ilvl="0" w:tplc="75DE2B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2095E"/>
    <w:multiLevelType w:val="hybridMultilevel"/>
    <w:tmpl w:val="119E4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54753"/>
    <w:multiLevelType w:val="multilevel"/>
    <w:tmpl w:val="F246E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0EA5953"/>
    <w:multiLevelType w:val="multilevel"/>
    <w:tmpl w:val="0F441BAE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DB3E63"/>
    <w:multiLevelType w:val="hybridMultilevel"/>
    <w:tmpl w:val="4110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66D2C"/>
    <w:multiLevelType w:val="hybridMultilevel"/>
    <w:tmpl w:val="6422EC12"/>
    <w:lvl w:ilvl="0" w:tplc="C37CF91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FA49A5"/>
    <w:multiLevelType w:val="multilevel"/>
    <w:tmpl w:val="CA34E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92F0A"/>
    <w:multiLevelType w:val="multilevel"/>
    <w:tmpl w:val="8D02F7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23D62BB"/>
    <w:multiLevelType w:val="multilevel"/>
    <w:tmpl w:val="F86CF6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694431"/>
    <w:multiLevelType w:val="hybridMultilevel"/>
    <w:tmpl w:val="92A8C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B009B"/>
    <w:multiLevelType w:val="hybridMultilevel"/>
    <w:tmpl w:val="D48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82C32"/>
    <w:multiLevelType w:val="hybridMultilevel"/>
    <w:tmpl w:val="499A1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96365"/>
    <w:multiLevelType w:val="multilevel"/>
    <w:tmpl w:val="CA34E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752811"/>
    <w:multiLevelType w:val="hybridMultilevel"/>
    <w:tmpl w:val="7F845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08AC"/>
    <w:multiLevelType w:val="hybridMultilevel"/>
    <w:tmpl w:val="D6F04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9"/>
  </w:num>
  <w:num w:numId="16">
    <w:abstractNumId w:val="20"/>
  </w:num>
  <w:num w:numId="17">
    <w:abstractNumId w:val="16"/>
  </w:num>
  <w:num w:numId="18">
    <w:abstractNumId w:val="11"/>
  </w:num>
  <w:num w:numId="19">
    <w:abstractNumId w:val="18"/>
  </w:num>
  <w:num w:numId="20">
    <w:abstractNumId w:val="26"/>
  </w:num>
  <w:num w:numId="21">
    <w:abstractNumId w:val="17"/>
  </w:num>
  <w:num w:numId="22">
    <w:abstractNumId w:val="21"/>
  </w:num>
  <w:num w:numId="23">
    <w:abstractNumId w:val="25"/>
  </w:num>
  <w:num w:numId="24">
    <w:abstractNumId w:val="12"/>
  </w:num>
  <w:num w:numId="25">
    <w:abstractNumId w:val="23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82"/>
    <w:rsid w:val="000A2460"/>
    <w:rsid w:val="00164CDC"/>
    <w:rsid w:val="0018313A"/>
    <w:rsid w:val="00183614"/>
    <w:rsid w:val="001F6D0B"/>
    <w:rsid w:val="00464256"/>
    <w:rsid w:val="00473590"/>
    <w:rsid w:val="004F3E9D"/>
    <w:rsid w:val="00526ACA"/>
    <w:rsid w:val="00574962"/>
    <w:rsid w:val="00575A55"/>
    <w:rsid w:val="00577D69"/>
    <w:rsid w:val="00583789"/>
    <w:rsid w:val="00585B00"/>
    <w:rsid w:val="005C398D"/>
    <w:rsid w:val="0069250B"/>
    <w:rsid w:val="007028C6"/>
    <w:rsid w:val="007612FB"/>
    <w:rsid w:val="007A7444"/>
    <w:rsid w:val="007B57EF"/>
    <w:rsid w:val="00915C27"/>
    <w:rsid w:val="00971560"/>
    <w:rsid w:val="009A2343"/>
    <w:rsid w:val="009F5C8C"/>
    <w:rsid w:val="00A561EE"/>
    <w:rsid w:val="00A60987"/>
    <w:rsid w:val="00AF6442"/>
    <w:rsid w:val="00B31B82"/>
    <w:rsid w:val="00B817AB"/>
    <w:rsid w:val="00BC2A9C"/>
    <w:rsid w:val="00BC7DCB"/>
    <w:rsid w:val="00C81239"/>
    <w:rsid w:val="00CD4EBD"/>
    <w:rsid w:val="00D31E66"/>
    <w:rsid w:val="00D66810"/>
    <w:rsid w:val="00DE18A0"/>
    <w:rsid w:val="00DE374C"/>
    <w:rsid w:val="00FB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12DE3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2Char">
    <w:name w:val="Nadpis 2 Char"/>
    <w:basedOn w:val="Standardnpsmoodstavce"/>
    <w:link w:val="Nadpis2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paragraph" w:styleId="Bezmezer">
    <w:name w:val="No Spacing"/>
    <w:uiPriority w:val="1"/>
    <w:qFormat/>
    <w:pPr>
      <w:ind w:firstLine="709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Siln">
    <w:name w:val="Strong"/>
    <w:basedOn w:val="Standardnpsmoodstavce"/>
    <w:qFormat/>
    <w:rsid w:val="0069250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60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5F8-5C22-4994-BD01-04980459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307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19</cp:revision>
  <cp:lastPrinted>2025-04-08T06:43:00Z</cp:lastPrinted>
  <dcterms:created xsi:type="dcterms:W3CDTF">2024-11-29T10:09:00Z</dcterms:created>
  <dcterms:modified xsi:type="dcterms:W3CDTF">2025-04-25T11:56:00Z</dcterms:modified>
</cp:coreProperties>
</file>