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5AB2" w:rsidRDefault="00525AB2">
      <w:pPr>
        <w:jc w:val="center"/>
        <w:rPr>
          <w:rFonts w:ascii="Arial" w:hAnsi="Arial" w:cs="Arial"/>
          <w:b/>
          <w:sz w:val="28"/>
          <w:szCs w:val="28"/>
        </w:rPr>
      </w:pPr>
    </w:p>
    <w:p w:rsidR="00525AB2" w:rsidRDefault="001868C7">
      <w:pPr>
        <w:tabs>
          <w:tab w:val="left" w:pos="6737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</w:p>
    <w:p w:rsidR="00525AB2" w:rsidRDefault="00525AB2">
      <w:pPr>
        <w:jc w:val="center"/>
        <w:rPr>
          <w:rFonts w:ascii="Arial" w:hAnsi="Arial" w:cs="Arial"/>
          <w:b/>
          <w:sz w:val="28"/>
          <w:szCs w:val="28"/>
        </w:rPr>
      </w:pPr>
    </w:p>
    <w:p w:rsidR="00525AB2" w:rsidRDefault="00525AB2">
      <w:pPr>
        <w:jc w:val="center"/>
        <w:rPr>
          <w:rFonts w:ascii="Arial" w:hAnsi="Arial" w:cs="Arial"/>
          <w:b/>
          <w:sz w:val="28"/>
          <w:szCs w:val="28"/>
        </w:rPr>
      </w:pPr>
    </w:p>
    <w:p w:rsidR="00525AB2" w:rsidRDefault="00525AB2">
      <w:pPr>
        <w:jc w:val="center"/>
        <w:rPr>
          <w:rFonts w:ascii="Arial" w:hAnsi="Arial" w:cs="Arial"/>
          <w:b/>
          <w:sz w:val="28"/>
          <w:szCs w:val="28"/>
        </w:rPr>
      </w:pPr>
    </w:p>
    <w:p w:rsidR="00525AB2" w:rsidRDefault="001868C7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Seznam významných </w:t>
      </w:r>
      <w:r w:rsidR="00337A97" w:rsidRPr="00337A97">
        <w:rPr>
          <w:rFonts w:ascii="Arial" w:hAnsi="Arial" w:cs="Arial"/>
          <w:b/>
          <w:sz w:val="28"/>
          <w:szCs w:val="28"/>
        </w:rPr>
        <w:t>dodávek</w:t>
      </w:r>
    </w:p>
    <w:p w:rsidR="00525AB2" w:rsidRDefault="00525AB2"/>
    <w:p w:rsidR="00525AB2" w:rsidRDefault="00525AB2"/>
    <w:tbl>
      <w:tblPr>
        <w:tblStyle w:val="Mkatabulky"/>
        <w:tblpPr w:leftFromText="141" w:rightFromText="141" w:vertAnchor="text" w:horzAnchor="margin" w:tblpXSpec="center" w:tblpY="-38"/>
        <w:tblW w:w="15690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365"/>
        <w:gridCol w:w="2835"/>
        <w:gridCol w:w="2835"/>
        <w:gridCol w:w="2835"/>
        <w:gridCol w:w="2835"/>
        <w:gridCol w:w="1985"/>
      </w:tblGrid>
      <w:tr w:rsidR="00525AB2">
        <w:trPr>
          <w:trHeight w:val="364"/>
        </w:trPr>
        <w:tc>
          <w:tcPr>
            <w:tcW w:w="2365" w:type="dxa"/>
            <w:vAlign w:val="center"/>
          </w:tcPr>
          <w:p w:rsidR="00525AB2" w:rsidRDefault="00525AB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25AB2" w:rsidRDefault="001868C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Název veřejné zakázky:</w:t>
            </w:r>
          </w:p>
          <w:p w:rsidR="00525AB2" w:rsidRDefault="00525AB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325" w:type="dxa"/>
            <w:gridSpan w:val="5"/>
            <w:vAlign w:val="center"/>
          </w:tcPr>
          <w:p w:rsidR="00525AB2" w:rsidRDefault="00EB0259" w:rsidP="00FB632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B0259">
              <w:rPr>
                <w:rFonts w:ascii="Arial" w:hAnsi="Arial" w:cs="Arial"/>
                <w:b/>
                <w:sz w:val="20"/>
                <w:szCs w:val="20"/>
              </w:rPr>
              <w:t xml:space="preserve">Dodávky injekčních stříkaček a jehel 2025 – část: </w:t>
            </w:r>
            <w:r w:rsidRPr="00EB0259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(část + název části doplní účastník)</w:t>
            </w:r>
            <w:bookmarkStart w:id="0" w:name="_GoBack"/>
            <w:bookmarkEnd w:id="0"/>
          </w:p>
        </w:tc>
      </w:tr>
      <w:tr w:rsidR="00525AB2">
        <w:trPr>
          <w:trHeight w:val="670"/>
        </w:trPr>
        <w:tc>
          <w:tcPr>
            <w:tcW w:w="2365" w:type="dxa"/>
            <w:vAlign w:val="center"/>
          </w:tcPr>
          <w:p w:rsidR="00525AB2" w:rsidRDefault="001868C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Zadavatel:</w:t>
            </w:r>
          </w:p>
        </w:tc>
        <w:tc>
          <w:tcPr>
            <w:tcW w:w="13325" w:type="dxa"/>
            <w:gridSpan w:val="5"/>
            <w:vAlign w:val="center"/>
          </w:tcPr>
          <w:p w:rsidR="00525AB2" w:rsidRDefault="001868C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Krajská zdravotní, a.s.</w:t>
            </w:r>
          </w:p>
          <w:p w:rsidR="00525AB2" w:rsidRDefault="001868C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 sídlem Ústí nad Labem, Sociální péče 3316/12A, PSČ 401 13, </w:t>
            </w:r>
          </w:p>
          <w:p w:rsidR="00525AB2" w:rsidRDefault="001868C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společnost zapsaná v obchodním rejstříku vedeném Krajským soudem v Ústí nad Labem pod spisovou značkou B 1550, IČO: 254 88 627</w:t>
            </w:r>
          </w:p>
        </w:tc>
      </w:tr>
      <w:tr w:rsidR="00525AB2">
        <w:trPr>
          <w:trHeight w:val="670"/>
        </w:trPr>
        <w:tc>
          <w:tcPr>
            <w:tcW w:w="2365" w:type="dxa"/>
            <w:vAlign w:val="center"/>
          </w:tcPr>
          <w:p w:rsidR="00525AB2" w:rsidRDefault="001868C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Účastník nebo poddodavatel:</w:t>
            </w:r>
          </w:p>
        </w:tc>
        <w:tc>
          <w:tcPr>
            <w:tcW w:w="13325" w:type="dxa"/>
            <w:gridSpan w:val="5"/>
            <w:vAlign w:val="center"/>
          </w:tcPr>
          <w:p w:rsidR="00525AB2" w:rsidRDefault="001868C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název, adresa, IČO</w:t>
            </w:r>
          </w:p>
        </w:tc>
      </w:tr>
      <w:tr w:rsidR="00525AB2">
        <w:trPr>
          <w:trHeight w:hRule="exact" w:val="624"/>
        </w:trPr>
        <w:tc>
          <w:tcPr>
            <w:tcW w:w="2365" w:type="dxa"/>
            <w:shd w:val="clear" w:color="auto" w:fill="CCEDFF" w:themeFill="text2" w:themeFillTint="33"/>
            <w:vAlign w:val="center"/>
          </w:tcPr>
          <w:p w:rsidR="00525AB2" w:rsidRDefault="001868C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Název objednatele</w:t>
            </w:r>
          </w:p>
          <w:p w:rsidR="00525AB2" w:rsidRDefault="001868C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(adresa, IČO)</w:t>
            </w:r>
          </w:p>
        </w:tc>
        <w:tc>
          <w:tcPr>
            <w:tcW w:w="2835" w:type="dxa"/>
            <w:shd w:val="clear" w:color="auto" w:fill="CCEDFF" w:themeFill="text2" w:themeFillTint="33"/>
            <w:vAlign w:val="center"/>
          </w:tcPr>
          <w:p w:rsidR="00525AB2" w:rsidRDefault="001868C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Termín realizace </w:t>
            </w:r>
          </w:p>
          <w:p w:rsidR="00525AB2" w:rsidRDefault="001868C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(datum, popř. časové rozmezí od / do*)</w:t>
            </w:r>
          </w:p>
        </w:tc>
        <w:tc>
          <w:tcPr>
            <w:tcW w:w="2835" w:type="dxa"/>
            <w:shd w:val="clear" w:color="auto" w:fill="CCEDFF" w:themeFill="text2" w:themeFillTint="33"/>
            <w:vAlign w:val="center"/>
          </w:tcPr>
          <w:p w:rsidR="00525AB2" w:rsidRDefault="001868C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Popis předmětu plnění</w:t>
            </w:r>
          </w:p>
        </w:tc>
        <w:tc>
          <w:tcPr>
            <w:tcW w:w="2835" w:type="dxa"/>
            <w:shd w:val="clear" w:color="auto" w:fill="CCEDFF" w:themeFill="text2" w:themeFillTint="33"/>
            <w:vAlign w:val="center"/>
          </w:tcPr>
          <w:p w:rsidR="00525AB2" w:rsidRDefault="001868C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Místo předmětu plnění</w:t>
            </w:r>
          </w:p>
        </w:tc>
        <w:tc>
          <w:tcPr>
            <w:tcW w:w="2835" w:type="dxa"/>
            <w:shd w:val="clear" w:color="auto" w:fill="CCEDFF" w:themeFill="text2" w:themeFillTint="33"/>
            <w:vAlign w:val="center"/>
          </w:tcPr>
          <w:p w:rsidR="00525AB2" w:rsidRDefault="001868C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Kontaktní osoba objednatele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525AB2" w:rsidRDefault="001868C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(jméno, pozice, kontakt)</w:t>
            </w:r>
          </w:p>
        </w:tc>
        <w:tc>
          <w:tcPr>
            <w:tcW w:w="1985" w:type="dxa"/>
            <w:shd w:val="clear" w:color="auto" w:fill="CCEDFF" w:themeFill="text2" w:themeFillTint="33"/>
            <w:vAlign w:val="center"/>
          </w:tcPr>
          <w:p w:rsidR="00525AB2" w:rsidRDefault="001868C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Hodnota zakázky </w:t>
            </w:r>
          </w:p>
          <w:p w:rsidR="00525AB2" w:rsidRDefault="001868C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(v Kč bez DPH)</w:t>
            </w:r>
          </w:p>
        </w:tc>
      </w:tr>
      <w:tr w:rsidR="00525AB2">
        <w:trPr>
          <w:trHeight w:val="641"/>
        </w:trPr>
        <w:tc>
          <w:tcPr>
            <w:tcW w:w="2365" w:type="dxa"/>
            <w:vAlign w:val="center"/>
          </w:tcPr>
          <w:p w:rsidR="00525AB2" w:rsidRDefault="00525AB2">
            <w:pPr>
              <w:rPr>
                <w:rFonts w:ascii="Arial" w:hAnsi="Arial" w:cs="Arial"/>
                <w:sz w:val="18"/>
                <w:szCs w:val="18"/>
              </w:rPr>
            </w:pPr>
          </w:p>
          <w:p w:rsidR="00525AB2" w:rsidRDefault="00525AB2">
            <w:pPr>
              <w:tabs>
                <w:tab w:val="left" w:pos="1339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525AB2" w:rsidRDefault="00525AB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525AB2" w:rsidRDefault="00525AB2">
            <w:pPr>
              <w:tabs>
                <w:tab w:val="left" w:pos="2167"/>
              </w:tabs>
              <w:ind w:left="3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525AB2" w:rsidRDefault="00525AB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525AB2" w:rsidRDefault="00525AB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525AB2" w:rsidRDefault="00525AB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525AB2" w:rsidRDefault="00525AB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25AB2">
        <w:trPr>
          <w:trHeight w:val="641"/>
        </w:trPr>
        <w:tc>
          <w:tcPr>
            <w:tcW w:w="2365" w:type="dxa"/>
            <w:vAlign w:val="center"/>
          </w:tcPr>
          <w:p w:rsidR="00525AB2" w:rsidRDefault="00525AB2">
            <w:pPr>
              <w:rPr>
                <w:rFonts w:ascii="Arial" w:hAnsi="Arial" w:cs="Arial"/>
                <w:sz w:val="18"/>
                <w:szCs w:val="18"/>
              </w:rPr>
            </w:pPr>
          </w:p>
          <w:p w:rsidR="00525AB2" w:rsidRDefault="00525AB2">
            <w:pPr>
              <w:rPr>
                <w:rFonts w:ascii="Arial" w:hAnsi="Arial" w:cs="Arial"/>
                <w:sz w:val="18"/>
                <w:szCs w:val="18"/>
              </w:rPr>
            </w:pPr>
          </w:p>
          <w:p w:rsidR="00525AB2" w:rsidRDefault="00525AB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525AB2" w:rsidRDefault="00525AB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525AB2" w:rsidRDefault="00525AB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525AB2" w:rsidRDefault="00525AB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525AB2" w:rsidRDefault="00525AB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525AB2" w:rsidRDefault="00525AB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25AB2">
        <w:trPr>
          <w:trHeight w:val="641"/>
        </w:trPr>
        <w:tc>
          <w:tcPr>
            <w:tcW w:w="2365" w:type="dxa"/>
            <w:vAlign w:val="center"/>
          </w:tcPr>
          <w:p w:rsidR="00525AB2" w:rsidRDefault="00525AB2">
            <w:pPr>
              <w:rPr>
                <w:rFonts w:ascii="Arial" w:hAnsi="Arial" w:cs="Arial"/>
                <w:sz w:val="18"/>
                <w:szCs w:val="18"/>
              </w:rPr>
            </w:pPr>
          </w:p>
          <w:p w:rsidR="00525AB2" w:rsidRDefault="00525AB2">
            <w:pPr>
              <w:rPr>
                <w:rFonts w:ascii="Arial" w:hAnsi="Arial" w:cs="Arial"/>
                <w:sz w:val="18"/>
                <w:szCs w:val="18"/>
              </w:rPr>
            </w:pPr>
          </w:p>
          <w:p w:rsidR="00525AB2" w:rsidRDefault="00525AB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525AB2" w:rsidRDefault="00525AB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525AB2" w:rsidRDefault="00525AB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525AB2" w:rsidRDefault="00525AB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525AB2" w:rsidRDefault="00525AB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525AB2" w:rsidRDefault="00525AB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525AB2" w:rsidRDefault="001868C7">
      <w:pPr>
        <w:ind w:left="-567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* V případě rámcové dohody uvést o jaké rozhodné období se jedná</w:t>
      </w:r>
    </w:p>
    <w:p w:rsidR="00525AB2" w:rsidRDefault="00525AB2">
      <w:pPr>
        <w:rPr>
          <w:rFonts w:ascii="Arial" w:hAnsi="Arial" w:cs="Arial"/>
          <w:sz w:val="20"/>
          <w:szCs w:val="20"/>
        </w:rPr>
      </w:pPr>
    </w:p>
    <w:p w:rsidR="00525AB2" w:rsidRDefault="00525AB2">
      <w:pPr>
        <w:rPr>
          <w:rFonts w:ascii="Arial" w:hAnsi="Arial" w:cs="Arial"/>
          <w:sz w:val="20"/>
          <w:szCs w:val="20"/>
        </w:rPr>
      </w:pPr>
    </w:p>
    <w:p w:rsidR="00525AB2" w:rsidRDefault="001868C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……………………..……… dne ………………</w:t>
      </w:r>
    </w:p>
    <w:p w:rsidR="00525AB2" w:rsidRDefault="001868C7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……………………………………………………….</w:t>
      </w:r>
    </w:p>
    <w:p w:rsidR="00525AB2" w:rsidRDefault="001868C7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highlight w:val="yellow"/>
        </w:rPr>
        <w:t>Jméno, podpis</w:t>
      </w:r>
    </w:p>
    <w:p w:rsidR="00525AB2" w:rsidRDefault="001868C7">
      <w:pPr>
        <w:jc w:val="right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 xml:space="preserve">Tento seznam referencí podepisuji jako </w:t>
      </w:r>
      <w:r>
        <w:rPr>
          <w:rFonts w:ascii="Arial" w:hAnsi="Arial" w:cs="Arial"/>
          <w:iCs/>
          <w:sz w:val="18"/>
          <w:szCs w:val="18"/>
        </w:rPr>
        <w:t>osoba oprávněná jednat za účastníka.</w:t>
      </w:r>
    </w:p>
    <w:sectPr w:rsidR="00525AB2">
      <w:headerReference w:type="default" r:id="rId7"/>
      <w:footerReference w:type="default" r:id="rId8"/>
      <w:pgSz w:w="16838" w:h="11906" w:orient="landscape" w:code="9"/>
      <w:pgMar w:top="567" w:right="1103" w:bottom="567" w:left="1134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0A68" w:rsidRDefault="00780A68">
      <w:r>
        <w:separator/>
      </w:r>
    </w:p>
  </w:endnote>
  <w:endnote w:type="continuationSeparator" w:id="0">
    <w:p w:rsidR="00780A68" w:rsidRDefault="00780A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etaCE">
    <w:altName w:val="Segoe UI"/>
    <w:charset w:val="EE"/>
    <w:family w:val="auto"/>
    <w:pitch w:val="variable"/>
    <w:sig w:usb0="00000001" w:usb1="50000048" w:usb2="00000000" w:usb3="00000000" w:csb0="0000011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AB2" w:rsidRDefault="001868C7">
    <w:pPr>
      <w:pStyle w:val="Zpat"/>
      <w:tabs>
        <w:tab w:val="clear" w:pos="4536"/>
        <w:tab w:val="clear" w:pos="9072"/>
      </w:tabs>
      <w:jc w:val="right"/>
      <w:rPr>
        <w:rFonts w:ascii="MetaCE" w:hAnsi="MetaCE"/>
        <w:sz w:val="14"/>
        <w:szCs w:val="14"/>
      </w:rPr>
    </w:pP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PAGE </w:instrText>
    </w:r>
    <w:r>
      <w:rPr>
        <w:rFonts w:ascii="MetaCE" w:hAnsi="MetaCE"/>
        <w:sz w:val="14"/>
        <w:szCs w:val="14"/>
      </w:rPr>
      <w:fldChar w:fldCharType="separate"/>
    </w:r>
    <w:r w:rsidR="00EB0259">
      <w:rPr>
        <w:rFonts w:ascii="MetaCE" w:hAnsi="MetaCE"/>
        <w:noProof/>
        <w:sz w:val="14"/>
        <w:szCs w:val="14"/>
      </w:rPr>
      <w:t>1</w:t>
    </w:r>
    <w:r>
      <w:rPr>
        <w:rFonts w:ascii="MetaCE" w:hAnsi="MetaCE"/>
        <w:sz w:val="14"/>
        <w:szCs w:val="14"/>
      </w:rPr>
      <w:fldChar w:fldCharType="end"/>
    </w:r>
    <w:r>
      <w:rPr>
        <w:rFonts w:ascii="MetaCE" w:hAnsi="MetaCE"/>
        <w:sz w:val="14"/>
        <w:szCs w:val="14"/>
      </w:rPr>
      <w:t xml:space="preserve"> z </w:t>
    </w: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NUMPAGES </w:instrText>
    </w:r>
    <w:r>
      <w:rPr>
        <w:rFonts w:ascii="MetaCE" w:hAnsi="MetaCE"/>
        <w:sz w:val="14"/>
        <w:szCs w:val="14"/>
      </w:rPr>
      <w:fldChar w:fldCharType="separate"/>
    </w:r>
    <w:r w:rsidR="00EB0259">
      <w:rPr>
        <w:rFonts w:ascii="MetaCE" w:hAnsi="MetaCE"/>
        <w:noProof/>
        <w:sz w:val="14"/>
        <w:szCs w:val="14"/>
      </w:rPr>
      <w:t>1</w:t>
    </w:r>
    <w:r>
      <w:rPr>
        <w:rFonts w:ascii="MetaCE" w:hAnsi="MetaCE"/>
        <w:sz w:val="14"/>
        <w:szCs w:val="14"/>
      </w:rPr>
      <w:fldChar w:fldCharType="end"/>
    </w:r>
  </w:p>
  <w:p w:rsidR="00525AB2" w:rsidRDefault="00525AB2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  <w:p w:rsidR="00525AB2" w:rsidRDefault="00525AB2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0A68" w:rsidRDefault="00780A68">
      <w:r>
        <w:separator/>
      </w:r>
    </w:p>
  </w:footnote>
  <w:footnote w:type="continuationSeparator" w:id="0">
    <w:p w:rsidR="00780A68" w:rsidRDefault="00780A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AB2" w:rsidRDefault="001868C7">
    <w:pPr>
      <w:pStyle w:val="Zhlav"/>
      <w:jc w:val="right"/>
      <w:rPr>
        <w:color w:val="FF0000"/>
      </w:rPr>
    </w:pPr>
    <w:r>
      <w:rPr>
        <w:noProof/>
        <w:color w:val="FF0000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margin">
            <wp:align>center</wp:align>
          </wp:positionH>
          <wp:positionV relativeFrom="page">
            <wp:align>bottom</wp:align>
          </wp:positionV>
          <wp:extent cx="5303383" cy="7501340"/>
          <wp:effectExtent l="0" t="0" r="0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303383" cy="7501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AB2"/>
    <w:rsid w:val="00114BD8"/>
    <w:rsid w:val="001868C7"/>
    <w:rsid w:val="002C7CC3"/>
    <w:rsid w:val="00337A97"/>
    <w:rsid w:val="00525AB2"/>
    <w:rsid w:val="00780A68"/>
    <w:rsid w:val="00C46307"/>
    <w:rsid w:val="00EB0259"/>
    <w:rsid w:val="00FB6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636057-6890-4AE1-AD06-D38C2D36B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Typewriter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keepLines/>
      <w:spacing w:before="240"/>
      <w:outlineLvl w:val="0"/>
    </w:pPr>
    <w:rPr>
      <w:rFonts w:ascii="Arial" w:eastAsiaTheme="majorEastAsia" w:hAnsi="Arial" w:cstheme="majorBidi"/>
      <w:b/>
      <w:color w:val="00A7F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rFonts w:ascii="Arial" w:hAnsi="Arial"/>
      <w:sz w:val="20"/>
    </w:r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  <w:rPr>
      <w:rFonts w:ascii="Arial" w:hAnsi="Arial"/>
      <w:sz w:val="20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ormln-hlavika">
    <w:name w:val="Normální - hlavička"/>
    <w:basedOn w:val="Normln"/>
    <w:rPr>
      <w:rFonts w:ascii="Arial" w:hAnsi="Arial"/>
      <w:sz w:val="18"/>
    </w:rPr>
  </w:style>
  <w:style w:type="paragraph" w:customStyle="1" w:styleId="Normlnadresa">
    <w:name w:val="Normální adresa"/>
    <w:basedOn w:val="Normln-hlavika"/>
    <w:rPr>
      <w:color w:val="000000" w:themeColor="text1"/>
      <w:sz w:val="20"/>
    </w:rPr>
  </w:style>
  <w:style w:type="character" w:customStyle="1" w:styleId="Nadpis1Char">
    <w:name w:val="Nadpis 1 Char"/>
    <w:basedOn w:val="Standardnpsmoodstavce"/>
    <w:link w:val="Nadpis1"/>
    <w:rPr>
      <w:rFonts w:ascii="Arial" w:eastAsiaTheme="majorEastAsia" w:hAnsi="Arial" w:cstheme="majorBidi"/>
      <w:b/>
      <w:color w:val="00A7FF"/>
      <w:sz w:val="32"/>
      <w:szCs w:val="32"/>
    </w:rPr>
  </w:style>
  <w:style w:type="paragraph" w:styleId="Nzev">
    <w:name w:val="Title"/>
    <w:basedOn w:val="Normln"/>
    <w:next w:val="Normln"/>
    <w:link w:val="NzevChar"/>
    <w:qFormat/>
    <w:pPr>
      <w:contextualSpacing/>
    </w:pPr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pPr>
      <w:numPr>
        <w:ilvl w:val="1"/>
      </w:numPr>
      <w:spacing w:after="160"/>
    </w:pPr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styleId="Zdraznn">
    <w:name w:val="Emphasis"/>
    <w:basedOn w:val="Standardnpsmoodstavce"/>
    <w:qFormat/>
    <w:rPr>
      <w:b/>
      <w:i w:val="0"/>
      <w:iCs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00A7FF"/>
      <w:spacing w:val="5"/>
    </w:rPr>
  </w:style>
  <w:style w:type="character" w:customStyle="1" w:styleId="ZhlavChar">
    <w:name w:val="Záhlaví Char"/>
    <w:basedOn w:val="Standardnpsmoodstavce"/>
    <w:link w:val="Zhlav"/>
    <w:uiPriority w:val="99"/>
    <w:qFormat/>
    <w:rPr>
      <w:rFonts w:ascii="Arial" w:hAnsi="Arial"/>
      <w:szCs w:val="24"/>
    </w:rPr>
  </w:style>
  <w:style w:type="character" w:customStyle="1" w:styleId="ZpatChar">
    <w:name w:val="Zápatí Char"/>
    <w:basedOn w:val="Standardnpsmoodstavce"/>
    <w:link w:val="Zpat"/>
    <w:rPr>
      <w:rFonts w:ascii="Arial" w:hAnsi="Arial"/>
      <w:szCs w:val="24"/>
    </w:rPr>
  </w:style>
  <w:style w:type="table" w:styleId="Mkatabulky">
    <w:name w:val="Table Grid"/>
    <w:basedOn w:val="Normlntabulka"/>
    <w:uiPriority w:val="3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ondova\Desktop\KZ-UK-hlavickovy-A4-color_2023.dotx" TargetMode="External"/></Relationships>
</file>

<file path=word/theme/theme1.xml><?xml version="1.0" encoding="utf-8"?>
<a:theme xmlns:a="http://schemas.openxmlformats.org/drawingml/2006/main" name="Office Theme">
  <a:themeElements>
    <a:clrScheme name="Vlastní 3">
      <a:dk1>
        <a:srgbClr val="000000"/>
      </a:dk1>
      <a:lt1>
        <a:sysClr val="window" lastClr="FFFFFF"/>
      </a:lt1>
      <a:dk2>
        <a:srgbClr val="00A7FF"/>
      </a:dk2>
      <a:lt2>
        <a:srgbClr val="A5A5A5"/>
      </a:lt2>
      <a:accent1>
        <a:srgbClr val="00A7FF"/>
      </a:accent1>
      <a:accent2>
        <a:srgbClr val="A5A5A5"/>
      </a:accent2>
      <a:accent3>
        <a:srgbClr val="FFC000"/>
      </a:accent3>
      <a:accent4>
        <a:srgbClr val="FF0000"/>
      </a:accent4>
      <a:accent5>
        <a:srgbClr val="0563C1"/>
      </a:accent5>
      <a:accent6>
        <a:srgbClr val="70AD47"/>
      </a:accent6>
      <a:hlink>
        <a:srgbClr val="0563C1"/>
      </a:hlink>
      <a:folHlink>
        <a:srgbClr val="00A7F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4781E5-F6B2-4A64-AC88-C97DBE248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KZ-UK-hlavickovy-A4-color_2023.dotx</Template>
  <TotalTime>16</TotalTime>
  <Pages>1</Pages>
  <Words>126</Words>
  <Characters>749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Jasnet, spol. s r.o.</Company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Ondová Monika</dc:creator>
  <cp:keywords/>
  <cp:lastModifiedBy>Steklá Michaela</cp:lastModifiedBy>
  <cp:revision>13</cp:revision>
  <dcterms:created xsi:type="dcterms:W3CDTF">2023-08-09T08:14:00Z</dcterms:created>
  <dcterms:modified xsi:type="dcterms:W3CDTF">2025-03-31T05:55:00Z</dcterms:modified>
</cp:coreProperties>
</file>