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40703" w14:textId="088DAE52" w:rsidR="00540AA4" w:rsidRPr="00D46F46" w:rsidRDefault="00574836" w:rsidP="000623A7">
      <w:pPr>
        <w:jc w:val="center"/>
        <w:rPr>
          <w:b/>
          <w:sz w:val="48"/>
          <w:szCs w:val="48"/>
        </w:rPr>
      </w:pPr>
      <w:bookmarkStart w:id="0" w:name="_Hlk128652947"/>
      <w:r>
        <w:rPr>
          <w:b/>
          <w:sz w:val="48"/>
          <w:szCs w:val="48"/>
        </w:rPr>
        <w:t>Automatické dezinfektory</w:t>
      </w:r>
      <w:r w:rsidR="00D65C34">
        <w:rPr>
          <w:b/>
          <w:sz w:val="48"/>
          <w:szCs w:val="48"/>
        </w:rPr>
        <w:t xml:space="preserve"> </w:t>
      </w:r>
      <w:bookmarkEnd w:id="0"/>
      <w:r w:rsidR="00846BA8">
        <w:rPr>
          <w:b/>
          <w:sz w:val="48"/>
          <w:szCs w:val="48"/>
        </w:rPr>
        <w:t>endoskopů</w:t>
      </w:r>
    </w:p>
    <w:p w14:paraId="284DB3E4" w14:textId="05F359E5" w:rsidR="000D7EBA" w:rsidRDefault="000623A7" w:rsidP="000D7EBA">
      <w:pPr>
        <w:spacing w:after="0"/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  <w:r w:rsidR="0039037C">
        <w:t>Automatický dezinfektor pro mytí a dezinfekci dvou endoskopů.</w:t>
      </w:r>
    </w:p>
    <w:p w14:paraId="47FAF557" w14:textId="77777777" w:rsidR="00973F9C" w:rsidRDefault="00973F9C" w:rsidP="00973F9C"/>
    <w:p w14:paraId="01A2D756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7209E5D0" w14:textId="536914F3" w:rsidR="00D65C34" w:rsidRPr="0022051F" w:rsidRDefault="009E61C9" w:rsidP="00D65C34">
      <w:pPr>
        <w:spacing w:after="0"/>
        <w:rPr>
          <w:b/>
        </w:rPr>
      </w:pPr>
      <w:r>
        <w:rPr>
          <w:b/>
        </w:rPr>
        <w:t>Vybavení pro dezinfekci</w:t>
      </w:r>
      <w:r w:rsidR="00D65C34" w:rsidRPr="0022051F">
        <w:rPr>
          <w:b/>
        </w:rPr>
        <w:t xml:space="preserve"> – </w:t>
      </w:r>
      <w:bookmarkStart w:id="1" w:name="_Hlk128655019"/>
      <w:r w:rsidR="00855439">
        <w:rPr>
          <w:b/>
        </w:rPr>
        <w:t>Nemocnice Litoměřice</w:t>
      </w:r>
      <w:bookmarkEnd w:id="1"/>
    </w:p>
    <w:p w14:paraId="00A8C795" w14:textId="7CA2E535" w:rsidR="00016416" w:rsidRPr="0022051F" w:rsidRDefault="00016416" w:rsidP="00016416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Automatický dezinfektor – dvoukomorový</w:t>
      </w:r>
      <w:r w:rsidR="00846BA8">
        <w:rPr>
          <w:sz w:val="24"/>
        </w:rPr>
        <w:t xml:space="preserve"> (</w:t>
      </w:r>
      <w:r w:rsidR="00BF1889">
        <w:rPr>
          <w:sz w:val="24"/>
        </w:rPr>
        <w:t>Interna</w:t>
      </w:r>
      <w:r w:rsidR="00846BA8">
        <w:rPr>
          <w:sz w:val="24"/>
        </w:rPr>
        <w:t>)</w:t>
      </w:r>
    </w:p>
    <w:p w14:paraId="00C24AC9" w14:textId="10400E74" w:rsidR="00D65C34" w:rsidRPr="00846BA8" w:rsidRDefault="00D65C34" w:rsidP="00D65C3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="00DD64F9">
        <w:rPr>
          <w:sz w:val="24"/>
        </w:rPr>
        <w:t>Automatický dezinfektor</w:t>
      </w:r>
      <w:r w:rsidR="00016416">
        <w:rPr>
          <w:sz w:val="24"/>
        </w:rPr>
        <w:t xml:space="preserve"> – jednokomorový</w:t>
      </w:r>
      <w:r w:rsidR="00846BA8">
        <w:rPr>
          <w:sz w:val="24"/>
        </w:rPr>
        <w:t xml:space="preserve"> (</w:t>
      </w:r>
      <w:r w:rsidR="00BF1889">
        <w:rPr>
          <w:sz w:val="24"/>
        </w:rPr>
        <w:t>Interna</w:t>
      </w:r>
      <w:r w:rsidR="00846BA8">
        <w:rPr>
          <w:sz w:val="24"/>
        </w:rPr>
        <w:t>)</w:t>
      </w:r>
    </w:p>
    <w:p w14:paraId="794DD678" w14:textId="2B5F767C" w:rsidR="00846BA8" w:rsidRPr="00846BA8" w:rsidRDefault="00846BA8" w:rsidP="00846BA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Automatický dezinfektor – jednokomorový (Plicní)</w:t>
      </w:r>
    </w:p>
    <w:p w14:paraId="4907A69A" w14:textId="3E07D934" w:rsidR="00846BA8" w:rsidRPr="0022051F" w:rsidRDefault="00846BA8" w:rsidP="00846BA8">
      <w:pPr>
        <w:spacing w:after="0"/>
        <w:rPr>
          <w:b/>
        </w:rPr>
      </w:pPr>
      <w:r>
        <w:rPr>
          <w:b/>
        </w:rPr>
        <w:t>Vybavení pro dezinfekci</w:t>
      </w:r>
      <w:r w:rsidRPr="0022051F">
        <w:rPr>
          <w:b/>
        </w:rPr>
        <w:t xml:space="preserve"> – </w:t>
      </w:r>
      <w:r w:rsidRPr="00846BA8">
        <w:rPr>
          <w:b/>
        </w:rPr>
        <w:t>Masarykova nemocnice v Ústí nad Labem – pracoviště Rumburk</w:t>
      </w:r>
    </w:p>
    <w:p w14:paraId="1D6F495A" w14:textId="7210260C" w:rsidR="00846BA8" w:rsidRPr="00846BA8" w:rsidRDefault="00846BA8" w:rsidP="00697283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 w:rsidRPr="00846BA8">
        <w:rPr>
          <w:sz w:val="24"/>
        </w:rPr>
        <w:t>1 ks</w:t>
      </w:r>
      <w:r w:rsidRPr="00846BA8">
        <w:rPr>
          <w:sz w:val="24"/>
        </w:rPr>
        <w:tab/>
        <w:t xml:space="preserve">Automatický dezinfektor – dvoukomorový </w:t>
      </w:r>
      <w:r w:rsidR="00373767">
        <w:rPr>
          <w:sz w:val="24"/>
        </w:rPr>
        <w:t>(Interna)</w:t>
      </w:r>
    </w:p>
    <w:p w14:paraId="3F703CEE" w14:textId="77777777" w:rsidR="00846BA8" w:rsidRPr="0022051F" w:rsidRDefault="00846BA8" w:rsidP="00846BA8">
      <w:pPr>
        <w:tabs>
          <w:tab w:val="left" w:leader="dot" w:pos="1985"/>
        </w:tabs>
      </w:pPr>
    </w:p>
    <w:p w14:paraId="4159208C" w14:textId="72349F20" w:rsidR="000623A7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788FD338" w14:textId="7759B6DC" w:rsidR="00DD64F9" w:rsidRPr="007A2980" w:rsidRDefault="000230BA" w:rsidP="00DD64F9">
      <w:pPr>
        <w:spacing w:after="0"/>
        <w:rPr>
          <w:b/>
          <w:sz w:val="24"/>
        </w:rPr>
      </w:pPr>
      <w:r>
        <w:rPr>
          <w:b/>
          <w:sz w:val="24"/>
        </w:rPr>
        <w:t xml:space="preserve">Automatický </w:t>
      </w:r>
      <w:proofErr w:type="gramStart"/>
      <w:r>
        <w:rPr>
          <w:b/>
          <w:sz w:val="24"/>
        </w:rPr>
        <w:t xml:space="preserve">dezinfektor </w:t>
      </w:r>
      <w:r w:rsidR="00574836">
        <w:rPr>
          <w:b/>
          <w:sz w:val="24"/>
        </w:rPr>
        <w:t>- dvoukomorový</w:t>
      </w:r>
      <w:proofErr w:type="gramEnd"/>
    </w:p>
    <w:p w14:paraId="38E574D0" w14:textId="77777777" w:rsidR="00CC3D85" w:rsidRDefault="000230BA" w:rsidP="000230BA">
      <w:pPr>
        <w:pStyle w:val="Odstavecseseznamem"/>
        <w:numPr>
          <w:ilvl w:val="0"/>
          <w:numId w:val="1"/>
        </w:numPr>
      </w:pPr>
      <w:r>
        <w:t xml:space="preserve">Plně automatický dezinfektor endoskopů </w:t>
      </w:r>
      <w:r w:rsidR="00CC3D85">
        <w:t xml:space="preserve">pro </w:t>
      </w:r>
      <w:r>
        <w:t xml:space="preserve">čištění a dezinfekce </w:t>
      </w:r>
      <w:r w:rsidR="00CC3D85">
        <w:t xml:space="preserve">flexibilních </w:t>
      </w:r>
      <w:r>
        <w:t>endoskopů</w:t>
      </w:r>
    </w:p>
    <w:p w14:paraId="68884C60" w14:textId="7F970FBF" w:rsidR="000230BA" w:rsidRDefault="00CC3D85" w:rsidP="000230BA">
      <w:pPr>
        <w:pStyle w:val="Odstavecseseznamem"/>
        <w:numPr>
          <w:ilvl w:val="0"/>
          <w:numId w:val="1"/>
        </w:numPr>
      </w:pPr>
      <w:r>
        <w:t>P</w:t>
      </w:r>
      <w:r w:rsidR="000230BA">
        <w:t xml:space="preserve">ro automatické čištění a desinfekci </w:t>
      </w:r>
      <w:r w:rsidR="00800821">
        <w:t>dvou</w:t>
      </w:r>
      <w:r w:rsidR="000230BA">
        <w:t xml:space="preserve"> flexibilní</w:t>
      </w:r>
      <w:r w:rsidR="00800821">
        <w:t>ch</w:t>
      </w:r>
      <w:r w:rsidR="000230BA">
        <w:t xml:space="preserve"> endoskop</w:t>
      </w:r>
      <w:r w:rsidR="00800821">
        <w:t>ů ve dvou na sobě n</w:t>
      </w:r>
      <w:r w:rsidR="00BC6D63">
        <w:t>e</w:t>
      </w:r>
      <w:r w:rsidR="00800821">
        <w:t>závislých komorách</w:t>
      </w:r>
    </w:p>
    <w:p w14:paraId="4FE6E5C0" w14:textId="349C1419" w:rsidR="000230BA" w:rsidRDefault="00E82F86" w:rsidP="000230BA">
      <w:pPr>
        <w:pStyle w:val="Odstavecseseznamem"/>
        <w:numPr>
          <w:ilvl w:val="0"/>
          <w:numId w:val="1"/>
        </w:numPr>
      </w:pPr>
      <w:r>
        <w:t>Termoch</w:t>
      </w:r>
      <w:r w:rsidR="000230BA">
        <w:t xml:space="preserve">emická dezinfekce endoskopů s přesným dávkováním objemu PAA </w:t>
      </w:r>
      <w:r>
        <w:t>(</w:t>
      </w:r>
      <w:r w:rsidR="000230BA">
        <w:t xml:space="preserve">kyseliny </w:t>
      </w:r>
      <w:proofErr w:type="spellStart"/>
      <w:r w:rsidR="000230BA">
        <w:t>peroctové</w:t>
      </w:r>
      <w:proofErr w:type="spellEnd"/>
      <w:r>
        <w:t>)</w:t>
      </w:r>
      <w:r w:rsidR="000230BA">
        <w:t xml:space="preserve"> pro zachování validního dezinfekčního cyklu</w:t>
      </w:r>
    </w:p>
    <w:p w14:paraId="6808DFA6" w14:textId="5636CAEE" w:rsidR="000230BA" w:rsidRDefault="000230BA" w:rsidP="000230BA">
      <w:pPr>
        <w:pStyle w:val="Odstavecseseznamem"/>
        <w:numPr>
          <w:ilvl w:val="0"/>
          <w:numId w:val="1"/>
        </w:numPr>
      </w:pPr>
      <w:r>
        <w:t xml:space="preserve">Určen pro všechny typy flexibilních endoskopů </w:t>
      </w:r>
      <w:r w:rsidR="00E82F86">
        <w:t xml:space="preserve">výrobců </w:t>
      </w:r>
      <w:proofErr w:type="spellStart"/>
      <w:r w:rsidR="00E82F86">
        <w:t>Olympus</w:t>
      </w:r>
      <w:proofErr w:type="spellEnd"/>
      <w:r w:rsidR="00E82F86">
        <w:t xml:space="preserve">, </w:t>
      </w:r>
      <w:proofErr w:type="spellStart"/>
      <w:r w:rsidR="00E82F86">
        <w:t>Pentax</w:t>
      </w:r>
      <w:proofErr w:type="spellEnd"/>
      <w:r w:rsidR="00E82F86">
        <w:t xml:space="preserve">, </w:t>
      </w:r>
      <w:proofErr w:type="spellStart"/>
      <w:r w:rsidR="00E82F86">
        <w:t>FujiFilm</w:t>
      </w:r>
      <w:proofErr w:type="spellEnd"/>
      <w:r w:rsidR="00E82F86">
        <w:t xml:space="preserve">, </w:t>
      </w:r>
      <w:proofErr w:type="spellStart"/>
      <w:r w:rsidR="00E82F86">
        <w:t>K.Storz</w:t>
      </w:r>
      <w:proofErr w:type="spellEnd"/>
    </w:p>
    <w:p w14:paraId="7EC6770E" w14:textId="6B3F28A3" w:rsidR="00BC6D63" w:rsidRDefault="00BC6D63" w:rsidP="00BC6D63">
      <w:pPr>
        <w:pStyle w:val="Odstavecseseznamem"/>
        <w:numPr>
          <w:ilvl w:val="1"/>
          <w:numId w:val="1"/>
        </w:numPr>
      </w:pPr>
      <w:r>
        <w:t xml:space="preserve">Možnost přesného určení endoskopů a dodání </w:t>
      </w:r>
      <w:proofErr w:type="spellStart"/>
      <w:r>
        <w:t>napojovacích</w:t>
      </w:r>
      <w:proofErr w:type="spellEnd"/>
      <w:r>
        <w:t xml:space="preserve"> komponent až po pořízení samotných endoskopů</w:t>
      </w:r>
      <w:r w:rsidR="00385B48">
        <w:t xml:space="preserve"> – flexibilní endoskopy jsou obecně definovány v jiné části této zakázky</w:t>
      </w:r>
    </w:p>
    <w:p w14:paraId="3778C889" w14:textId="2E1D0BE7" w:rsidR="000230BA" w:rsidRDefault="001E6CC9" w:rsidP="000230BA">
      <w:pPr>
        <w:pStyle w:val="Odstavecseseznamem"/>
        <w:numPr>
          <w:ilvl w:val="0"/>
          <w:numId w:val="1"/>
        </w:numPr>
      </w:pPr>
      <w:r>
        <w:t>P</w:t>
      </w:r>
      <w:r w:rsidR="000230BA">
        <w:t>racovní cyklus zahrnující automatické mytí v detergentu, desinfekci, a závěrečný oplach v čištěné vodě (</w:t>
      </w:r>
      <w:proofErr w:type="spellStart"/>
      <w:r w:rsidR="000230BA">
        <w:t>aqua</w:t>
      </w:r>
      <w:proofErr w:type="spellEnd"/>
      <w:r w:rsidR="000230BA">
        <w:t xml:space="preserve"> </w:t>
      </w:r>
      <w:proofErr w:type="spellStart"/>
      <w:r w:rsidR="000230BA">
        <w:t>purificata</w:t>
      </w:r>
      <w:proofErr w:type="spellEnd"/>
      <w:r w:rsidR="000230BA">
        <w:t>) s</w:t>
      </w:r>
      <w:r>
        <w:t> </w:t>
      </w:r>
      <w:r w:rsidR="000230BA">
        <w:t>délkou</w:t>
      </w:r>
      <w:r>
        <w:t xml:space="preserve"> trvání</w:t>
      </w:r>
      <w:r w:rsidR="000230BA">
        <w:t xml:space="preserve"> maximálně </w:t>
      </w:r>
      <w:r>
        <w:t>3</w:t>
      </w:r>
      <w:r w:rsidR="000230BA">
        <w:t>0 minut</w:t>
      </w:r>
    </w:p>
    <w:p w14:paraId="2FB1F275" w14:textId="06FAFACB" w:rsidR="000230BA" w:rsidRDefault="000230BA" w:rsidP="000230BA">
      <w:pPr>
        <w:pStyle w:val="Odstavecseseznamem"/>
        <w:numPr>
          <w:ilvl w:val="0"/>
          <w:numId w:val="1"/>
        </w:numPr>
      </w:pPr>
      <w:r>
        <w:t>Automatické dávkování pracovních roztoků pro každý pracovní cyklus</w:t>
      </w:r>
    </w:p>
    <w:p w14:paraId="58AF3F4E" w14:textId="6573E621" w:rsidR="000230BA" w:rsidRDefault="000230BA" w:rsidP="000230BA">
      <w:pPr>
        <w:pStyle w:val="Odstavecseseznamem"/>
        <w:numPr>
          <w:ilvl w:val="0"/>
          <w:numId w:val="1"/>
        </w:numPr>
      </w:pPr>
      <w:r>
        <w:t>Automatická kontrola těsnosti endoskopů po celou dobu procesu</w:t>
      </w:r>
    </w:p>
    <w:p w14:paraId="1CA07CFF" w14:textId="3F42892F" w:rsidR="000230BA" w:rsidRDefault="001E6CC9" w:rsidP="000230BA">
      <w:pPr>
        <w:pStyle w:val="Odstavecseseznamem"/>
        <w:numPr>
          <w:ilvl w:val="0"/>
          <w:numId w:val="1"/>
        </w:numPr>
      </w:pPr>
      <w:r>
        <w:t>M</w:t>
      </w:r>
      <w:r w:rsidR="000230BA">
        <w:t>onitorovací systém zajišťujícím automatickou kontrolu průchodnosti všech kanálů endoskopu</w:t>
      </w:r>
    </w:p>
    <w:p w14:paraId="5F472172" w14:textId="77777777" w:rsidR="001E6CC9" w:rsidRDefault="000230BA" w:rsidP="000230BA">
      <w:pPr>
        <w:pStyle w:val="Odstavecseseznamem"/>
        <w:numPr>
          <w:ilvl w:val="0"/>
          <w:numId w:val="1"/>
        </w:numPr>
      </w:pPr>
      <w:r>
        <w:t>Zobrazení doby chodu</w:t>
      </w:r>
    </w:p>
    <w:p w14:paraId="04D6A857" w14:textId="32634AF3" w:rsidR="000230BA" w:rsidRDefault="00F82ACB" w:rsidP="000230BA">
      <w:pPr>
        <w:pStyle w:val="Odstavecseseznamem"/>
        <w:numPr>
          <w:ilvl w:val="0"/>
          <w:numId w:val="1"/>
        </w:numPr>
      </w:pPr>
      <w:r>
        <w:t>Sledování</w:t>
      </w:r>
      <w:r w:rsidR="000230BA">
        <w:t xml:space="preserve"> teploty</w:t>
      </w:r>
    </w:p>
    <w:p w14:paraId="3A04C8C1" w14:textId="047736B6" w:rsidR="000230BA" w:rsidRDefault="00F82ACB" w:rsidP="000230BA">
      <w:pPr>
        <w:pStyle w:val="Odstavecseseznamem"/>
        <w:numPr>
          <w:ilvl w:val="0"/>
          <w:numId w:val="1"/>
        </w:numPr>
      </w:pPr>
      <w:r>
        <w:t>D</w:t>
      </w:r>
      <w:r w:rsidR="000230BA">
        <w:t>okumentační zařízení sloužící</w:t>
      </w:r>
      <w:r>
        <w:t xml:space="preserve"> pro</w:t>
      </w:r>
      <w:r w:rsidR="000230BA">
        <w:t xml:space="preserve"> tisk valid</w:t>
      </w:r>
      <w:r>
        <w:t>ačních</w:t>
      </w:r>
      <w:r w:rsidR="000230BA">
        <w:t xml:space="preserve"> protokolů o provedení mytí a desinfekce</w:t>
      </w:r>
    </w:p>
    <w:p w14:paraId="649661F6" w14:textId="247CA682" w:rsidR="000230BA" w:rsidRDefault="00104B0F" w:rsidP="000230BA">
      <w:pPr>
        <w:pStyle w:val="Odstavecseseznamem"/>
        <w:numPr>
          <w:ilvl w:val="0"/>
          <w:numId w:val="1"/>
        </w:numPr>
      </w:pPr>
      <w:proofErr w:type="spellStart"/>
      <w:r>
        <w:t>A</w:t>
      </w:r>
      <w:r w:rsidR="000230BA">
        <w:t>utodesinfekční</w:t>
      </w:r>
      <w:proofErr w:type="spellEnd"/>
      <w:r>
        <w:t xml:space="preserve"> procedury dezinfektoru</w:t>
      </w:r>
    </w:p>
    <w:p w14:paraId="395D83BC" w14:textId="6C7CC290" w:rsidR="000230BA" w:rsidRDefault="000230BA" w:rsidP="000230BA">
      <w:pPr>
        <w:pStyle w:val="Odstavecseseznamem"/>
        <w:numPr>
          <w:ilvl w:val="0"/>
          <w:numId w:val="1"/>
        </w:numPr>
      </w:pPr>
      <w:r>
        <w:t xml:space="preserve">Dveře přístroje výklopné dopředu </w:t>
      </w:r>
      <w:r w:rsidR="00BF1889">
        <w:t xml:space="preserve">nebo nahoru </w:t>
      </w:r>
      <w:r>
        <w:t>s elektronickým uzavíráním a automatickým blokováním během procesu</w:t>
      </w:r>
    </w:p>
    <w:p w14:paraId="539388C1" w14:textId="546E75EB" w:rsidR="000230BA" w:rsidRDefault="000230BA" w:rsidP="000230BA">
      <w:pPr>
        <w:pStyle w:val="Odstavecseseznamem"/>
        <w:numPr>
          <w:ilvl w:val="0"/>
          <w:numId w:val="1"/>
        </w:numPr>
      </w:pPr>
      <w:r>
        <w:t>Mechanické kódování zásobníků na dezinfekci pro vyloučení možnosti jejich vzájemné záměny</w:t>
      </w:r>
    </w:p>
    <w:p w14:paraId="5DF23C90" w14:textId="1528584D" w:rsidR="000230BA" w:rsidRDefault="00F82ACB" w:rsidP="000230BA">
      <w:pPr>
        <w:pStyle w:val="Odstavecseseznamem"/>
        <w:numPr>
          <w:ilvl w:val="0"/>
          <w:numId w:val="1"/>
        </w:numPr>
      </w:pPr>
      <w:r>
        <w:t>P</w:t>
      </w:r>
      <w:r w:rsidR="000230BA">
        <w:t>lně vyhovuj</w:t>
      </w:r>
      <w:r>
        <w:t>ící</w:t>
      </w:r>
      <w:r w:rsidR="000230BA">
        <w:t xml:space="preserve"> české i evropské legislativě (vyhláška 306/2012 Sb., norma ISO-15883-1).</w:t>
      </w:r>
    </w:p>
    <w:p w14:paraId="326E0E39" w14:textId="5C4B31F8" w:rsidR="00574836" w:rsidRPr="007A2980" w:rsidRDefault="00574836" w:rsidP="00574836">
      <w:pPr>
        <w:spacing w:after="0"/>
        <w:rPr>
          <w:b/>
          <w:sz w:val="24"/>
        </w:rPr>
      </w:pPr>
      <w:r>
        <w:rPr>
          <w:b/>
          <w:sz w:val="24"/>
        </w:rPr>
        <w:lastRenderedPageBreak/>
        <w:t xml:space="preserve">Automatický </w:t>
      </w:r>
      <w:proofErr w:type="gramStart"/>
      <w:r>
        <w:rPr>
          <w:b/>
          <w:sz w:val="24"/>
        </w:rPr>
        <w:t>dezinfektor - jednokomorový</w:t>
      </w:r>
      <w:proofErr w:type="gramEnd"/>
    </w:p>
    <w:p w14:paraId="17C3D7B5" w14:textId="77777777" w:rsidR="00574836" w:rsidRDefault="00574836" w:rsidP="00574836">
      <w:pPr>
        <w:pStyle w:val="Odstavecseseznamem"/>
        <w:numPr>
          <w:ilvl w:val="0"/>
          <w:numId w:val="1"/>
        </w:numPr>
      </w:pPr>
      <w:r>
        <w:t>Plně automatický dezinfektor endoskopů pro čištění a dezinfekce flexibilních endoskopů</w:t>
      </w:r>
    </w:p>
    <w:p w14:paraId="4F370468" w14:textId="53A651B0" w:rsidR="00574836" w:rsidRDefault="00574836" w:rsidP="00574836">
      <w:pPr>
        <w:pStyle w:val="Odstavecseseznamem"/>
        <w:numPr>
          <w:ilvl w:val="0"/>
          <w:numId w:val="1"/>
        </w:numPr>
      </w:pPr>
      <w:r>
        <w:t>Pro automatické čištění a desinfekci flexibilního endoskop</w:t>
      </w:r>
    </w:p>
    <w:p w14:paraId="0CB0F8D4" w14:textId="77777777" w:rsidR="00574836" w:rsidRDefault="00574836" w:rsidP="00574836">
      <w:pPr>
        <w:pStyle w:val="Odstavecseseznamem"/>
        <w:numPr>
          <w:ilvl w:val="0"/>
          <w:numId w:val="1"/>
        </w:numPr>
      </w:pPr>
      <w:r>
        <w:t xml:space="preserve">Termochemická dezinfekce endoskopů s přesným dávkováním objemu PAA (kyseliny </w:t>
      </w:r>
      <w:proofErr w:type="spellStart"/>
      <w:r>
        <w:t>peroctové</w:t>
      </w:r>
      <w:proofErr w:type="spellEnd"/>
      <w:r>
        <w:t>) pro zachování validního dezinfekčního cyklu</w:t>
      </w:r>
    </w:p>
    <w:p w14:paraId="7C4697D5" w14:textId="77777777" w:rsidR="00574836" w:rsidRDefault="00574836" w:rsidP="00574836">
      <w:pPr>
        <w:pStyle w:val="Odstavecseseznamem"/>
        <w:numPr>
          <w:ilvl w:val="0"/>
          <w:numId w:val="1"/>
        </w:numPr>
      </w:pPr>
      <w:r>
        <w:t xml:space="preserve">Určen pro všechny typy flexibilních endoskopů výrobců </w:t>
      </w:r>
      <w:proofErr w:type="spellStart"/>
      <w:r>
        <w:t>Olympus</w:t>
      </w:r>
      <w:proofErr w:type="spellEnd"/>
      <w:r>
        <w:t xml:space="preserve">, </w:t>
      </w:r>
      <w:proofErr w:type="spellStart"/>
      <w:r>
        <w:t>Pentax</w:t>
      </w:r>
      <w:proofErr w:type="spellEnd"/>
      <w:r>
        <w:t xml:space="preserve">, </w:t>
      </w:r>
      <w:proofErr w:type="spellStart"/>
      <w:r>
        <w:t>FujiFilm</w:t>
      </w:r>
      <w:proofErr w:type="spellEnd"/>
      <w:r>
        <w:t xml:space="preserve">, </w:t>
      </w:r>
      <w:proofErr w:type="spellStart"/>
      <w:r>
        <w:t>K.Storz</w:t>
      </w:r>
      <w:proofErr w:type="spellEnd"/>
    </w:p>
    <w:p w14:paraId="7D6DE58E" w14:textId="38133FBD" w:rsidR="00794361" w:rsidRDefault="00794361" w:rsidP="00794361">
      <w:pPr>
        <w:pStyle w:val="Odstavecseseznamem"/>
        <w:numPr>
          <w:ilvl w:val="1"/>
          <w:numId w:val="1"/>
        </w:numPr>
      </w:pPr>
      <w:r>
        <w:t xml:space="preserve">Možnost přesného určení endoskopů a dodání </w:t>
      </w:r>
      <w:proofErr w:type="spellStart"/>
      <w:r>
        <w:t>napojovacích</w:t>
      </w:r>
      <w:proofErr w:type="spellEnd"/>
      <w:r>
        <w:t xml:space="preserve"> komponent až po pořízení samotných endoskopů</w:t>
      </w:r>
      <w:r w:rsidR="00385B48">
        <w:t xml:space="preserve"> – flexibilní endoskopy jsou obecně definovány v jiné části této zakázky</w:t>
      </w:r>
    </w:p>
    <w:p w14:paraId="3B3BB6C6" w14:textId="77777777" w:rsidR="00574836" w:rsidRDefault="00574836" w:rsidP="00574836">
      <w:pPr>
        <w:pStyle w:val="Odstavecseseznamem"/>
        <w:numPr>
          <w:ilvl w:val="0"/>
          <w:numId w:val="1"/>
        </w:numPr>
      </w:pPr>
      <w:r>
        <w:t>Pracovní cyklus zahrnující automatické mytí v detergentu, desinfekci, a závěrečný oplach v čištěné vodě (</w:t>
      </w:r>
      <w:proofErr w:type="spellStart"/>
      <w:r>
        <w:t>aqua</w:t>
      </w:r>
      <w:proofErr w:type="spellEnd"/>
      <w:r>
        <w:t xml:space="preserve"> </w:t>
      </w:r>
      <w:proofErr w:type="spellStart"/>
      <w:r>
        <w:t>purificata</w:t>
      </w:r>
      <w:proofErr w:type="spellEnd"/>
      <w:r>
        <w:t>) s délkou trvání maximálně 30 minut</w:t>
      </w:r>
    </w:p>
    <w:p w14:paraId="7CDF8F16" w14:textId="77777777" w:rsidR="00574836" w:rsidRDefault="00574836" w:rsidP="00574836">
      <w:pPr>
        <w:pStyle w:val="Odstavecseseznamem"/>
        <w:numPr>
          <w:ilvl w:val="0"/>
          <w:numId w:val="1"/>
        </w:numPr>
      </w:pPr>
      <w:r>
        <w:t>Automatické dávkování pracovních roztoků pro každý pracovní cyklus</w:t>
      </w:r>
    </w:p>
    <w:p w14:paraId="278131EF" w14:textId="77777777" w:rsidR="00574836" w:rsidRDefault="00574836" w:rsidP="00574836">
      <w:pPr>
        <w:pStyle w:val="Odstavecseseznamem"/>
        <w:numPr>
          <w:ilvl w:val="0"/>
          <w:numId w:val="1"/>
        </w:numPr>
      </w:pPr>
      <w:r>
        <w:t>Automatická kontrola těsnosti endoskopů po celou dobu procesu</w:t>
      </w:r>
    </w:p>
    <w:p w14:paraId="279B9E3A" w14:textId="77777777" w:rsidR="00574836" w:rsidRDefault="00574836" w:rsidP="00574836">
      <w:pPr>
        <w:pStyle w:val="Odstavecseseznamem"/>
        <w:numPr>
          <w:ilvl w:val="0"/>
          <w:numId w:val="1"/>
        </w:numPr>
      </w:pPr>
      <w:r>
        <w:t>Monitorovací systém zajišťujícím automatickou kontrolu průchodnosti všech kanálů endoskopu</w:t>
      </w:r>
    </w:p>
    <w:p w14:paraId="1811E779" w14:textId="77777777" w:rsidR="00574836" w:rsidRDefault="00574836" w:rsidP="00574836">
      <w:pPr>
        <w:pStyle w:val="Odstavecseseznamem"/>
        <w:numPr>
          <w:ilvl w:val="0"/>
          <w:numId w:val="1"/>
        </w:numPr>
      </w:pPr>
      <w:r>
        <w:t>Zobrazení doby chodu</w:t>
      </w:r>
    </w:p>
    <w:p w14:paraId="01E9BC9E" w14:textId="77777777" w:rsidR="00574836" w:rsidRDefault="00574836" w:rsidP="00574836">
      <w:pPr>
        <w:pStyle w:val="Odstavecseseznamem"/>
        <w:numPr>
          <w:ilvl w:val="0"/>
          <w:numId w:val="1"/>
        </w:numPr>
      </w:pPr>
      <w:r>
        <w:t>Sledování teploty</w:t>
      </w:r>
    </w:p>
    <w:p w14:paraId="7EF59A97" w14:textId="6C7A8AED" w:rsidR="00574836" w:rsidRDefault="00574836" w:rsidP="00574836">
      <w:pPr>
        <w:pStyle w:val="Odstavecseseznamem"/>
        <w:numPr>
          <w:ilvl w:val="0"/>
          <w:numId w:val="1"/>
        </w:numPr>
      </w:pPr>
      <w:r>
        <w:t>Dokumentačního zařízení sloužící pro tisk validačních protokolů o provedení mytí a desinfekce</w:t>
      </w:r>
    </w:p>
    <w:p w14:paraId="2F387E9B" w14:textId="77777777" w:rsidR="00574836" w:rsidRDefault="00574836" w:rsidP="00574836">
      <w:pPr>
        <w:pStyle w:val="Odstavecseseznamem"/>
        <w:numPr>
          <w:ilvl w:val="0"/>
          <w:numId w:val="1"/>
        </w:numPr>
      </w:pPr>
      <w:proofErr w:type="spellStart"/>
      <w:r>
        <w:t>Autodesinfekční</w:t>
      </w:r>
      <w:proofErr w:type="spellEnd"/>
      <w:r>
        <w:t xml:space="preserve"> procedury dezinfektoru</w:t>
      </w:r>
    </w:p>
    <w:p w14:paraId="255DD282" w14:textId="0406316D" w:rsidR="00574836" w:rsidRDefault="00574836" w:rsidP="00574836">
      <w:pPr>
        <w:pStyle w:val="Odstavecseseznamem"/>
        <w:numPr>
          <w:ilvl w:val="0"/>
          <w:numId w:val="1"/>
        </w:numPr>
      </w:pPr>
      <w:r>
        <w:t xml:space="preserve">Dveře přístroje výklopné dopředu </w:t>
      </w:r>
      <w:r w:rsidR="00373767">
        <w:t xml:space="preserve">nebo nahoru </w:t>
      </w:r>
      <w:bookmarkStart w:id="2" w:name="_GoBack"/>
      <w:bookmarkEnd w:id="2"/>
      <w:r>
        <w:t>s elektronickým uzavíráním a automatickým blokováním během procesu</w:t>
      </w:r>
    </w:p>
    <w:p w14:paraId="1B6182AC" w14:textId="77777777" w:rsidR="00574836" w:rsidRDefault="00574836" w:rsidP="00574836">
      <w:pPr>
        <w:pStyle w:val="Odstavecseseznamem"/>
        <w:numPr>
          <w:ilvl w:val="0"/>
          <w:numId w:val="1"/>
        </w:numPr>
      </w:pPr>
      <w:r>
        <w:t>Mechanické kódování zásobníků na dezinfekci pro vyloučení možnosti jejich vzájemné záměny</w:t>
      </w:r>
    </w:p>
    <w:p w14:paraId="06DEB1DE" w14:textId="77777777" w:rsidR="00574836" w:rsidRDefault="00574836" w:rsidP="00574836">
      <w:pPr>
        <w:pStyle w:val="Odstavecseseznamem"/>
        <w:numPr>
          <w:ilvl w:val="0"/>
          <w:numId w:val="1"/>
        </w:numPr>
      </w:pPr>
      <w:r>
        <w:t>Plně vyhovující české i evropské legislativě (vyhláška 306/2012 Sb., norma ISO-15883-1).</w:t>
      </w:r>
    </w:p>
    <w:p w14:paraId="7DA1A2BE" w14:textId="77777777" w:rsidR="00BC6D63" w:rsidRDefault="00BC6D63" w:rsidP="00BC6D63">
      <w:pPr>
        <w:rPr>
          <w:b/>
        </w:rPr>
      </w:pPr>
    </w:p>
    <w:p w14:paraId="78E65B12" w14:textId="77777777" w:rsidR="00BC6D63" w:rsidRDefault="00BC6D63" w:rsidP="00BC6D63">
      <w:pPr>
        <w:rPr>
          <w:b/>
        </w:rPr>
      </w:pPr>
    </w:p>
    <w:p w14:paraId="15A05237" w14:textId="3CED5BC5" w:rsidR="00BC6D63" w:rsidRPr="008951E8" w:rsidRDefault="00BC6D63" w:rsidP="00BC6D63">
      <w:pPr>
        <w:rPr>
          <w:b/>
        </w:rPr>
      </w:pPr>
      <w:r w:rsidRPr="008951E8">
        <w:rPr>
          <w:b/>
        </w:rPr>
        <w:t>Stavební připravenost:</w:t>
      </w:r>
    </w:p>
    <w:p w14:paraId="427EB7B6" w14:textId="77777777" w:rsidR="00BC6D63" w:rsidRPr="0082103A" w:rsidRDefault="00BC6D63" w:rsidP="00BC6D63">
      <w:pPr>
        <w:numPr>
          <w:ilvl w:val="0"/>
          <w:numId w:val="1"/>
        </w:numPr>
        <w:suppressAutoHyphens/>
        <w:spacing w:after="120" w:line="24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Uchazeč</w:t>
      </w:r>
      <w:r w:rsidRPr="0082103A">
        <w:rPr>
          <w:rFonts w:eastAsiaTheme="minorHAnsi"/>
          <w:lang w:eastAsia="en-US"/>
        </w:rPr>
        <w:t xml:space="preserve"> v nabídce uvede podmínky pro montáž, instalaci a provoz dodávané zdravotnické techniky z hlediska přívodu energií</w:t>
      </w:r>
      <w:r>
        <w:rPr>
          <w:rFonts w:eastAsiaTheme="minorHAnsi"/>
          <w:lang w:eastAsia="en-US"/>
        </w:rPr>
        <w:t>. Z</w:t>
      </w:r>
      <w:r>
        <w:t>ejména pak z hlediska rozměrů přípojek pitné vody a odpadu a provedení elektrické přípojky.</w:t>
      </w:r>
    </w:p>
    <w:p w14:paraId="125A8FA5" w14:textId="1DE756EF" w:rsidR="00BC6D63" w:rsidRDefault="00BC6D63" w:rsidP="00BC6D63">
      <w:pPr>
        <w:numPr>
          <w:ilvl w:val="0"/>
          <w:numId w:val="1"/>
        </w:numPr>
        <w:suppressAutoHyphens/>
        <w:spacing w:after="120" w:line="240" w:lineRule="auto"/>
      </w:pPr>
      <w:r w:rsidRPr="0082103A">
        <w:rPr>
          <w:rFonts w:eastAsiaTheme="minorHAnsi"/>
          <w:lang w:eastAsia="en-US"/>
        </w:rPr>
        <w:t xml:space="preserve">Součástí dodávky </w:t>
      </w:r>
      <w:r w:rsidR="00846BA8">
        <w:rPr>
          <w:rFonts w:eastAsiaTheme="minorHAnsi"/>
          <w:lang w:eastAsia="en-US"/>
        </w:rPr>
        <w:t xml:space="preserve">pro Rumburk </w:t>
      </w:r>
      <w:r w:rsidRPr="0082103A">
        <w:rPr>
          <w:rFonts w:eastAsiaTheme="minorHAnsi"/>
          <w:lang w:eastAsia="en-US"/>
        </w:rPr>
        <w:t xml:space="preserve">musí být dodání a instalace </w:t>
      </w:r>
      <w:r>
        <w:t>vhodné úpravny vody pro zkvalitnění vstupní vody dezinfektoru, tak aby nedocházelo k jeho poškození a zanášení dezinfikovaných endoskopů používáním nekvalitní vody.</w:t>
      </w:r>
    </w:p>
    <w:p w14:paraId="4EFED196" w14:textId="491C5FCE" w:rsidR="00DB4DAE" w:rsidRDefault="00D526E7" w:rsidP="00BC6D63">
      <w:pPr>
        <w:numPr>
          <w:ilvl w:val="0"/>
          <w:numId w:val="1"/>
        </w:numPr>
        <w:suppressAutoHyphens/>
        <w:spacing w:after="120" w:line="240" w:lineRule="auto"/>
      </w:pPr>
      <w:r>
        <w:t>V Litoměřicích požadujeme realizovat přípojku na stávající úpravnu vodu.</w:t>
      </w:r>
    </w:p>
    <w:p w14:paraId="65AB52AE" w14:textId="296A73EF" w:rsidR="00DD64F9" w:rsidRDefault="00DD64F9" w:rsidP="0034767B">
      <w:pPr>
        <w:jc w:val="both"/>
        <w:rPr>
          <w:rFonts w:cstheme="minorHAnsi"/>
          <w:b/>
          <w:sz w:val="24"/>
        </w:rPr>
      </w:pPr>
    </w:p>
    <w:sectPr w:rsidR="00DD64F9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4497E" w14:textId="77777777" w:rsidR="007A1A8A" w:rsidRDefault="007A1A8A" w:rsidP="003F28B9">
      <w:pPr>
        <w:spacing w:after="0" w:line="240" w:lineRule="auto"/>
      </w:pPr>
      <w:r>
        <w:separator/>
      </w:r>
    </w:p>
  </w:endnote>
  <w:endnote w:type="continuationSeparator" w:id="0">
    <w:p w14:paraId="06767091" w14:textId="77777777" w:rsidR="007A1A8A" w:rsidRDefault="007A1A8A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4858F" w14:textId="77777777" w:rsidR="00725CD1" w:rsidRDefault="00725C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22A383E" w14:textId="77777777" w:rsidR="00725CD1" w:rsidRDefault="00725CD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8BC4751" w14:textId="77777777" w:rsidR="00725CD1" w:rsidRDefault="00725C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C9CD0" w14:textId="77777777" w:rsidR="00725CD1" w:rsidRDefault="00725C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6CC11" w14:textId="77777777" w:rsidR="007A1A8A" w:rsidRDefault="007A1A8A" w:rsidP="003F28B9">
      <w:pPr>
        <w:spacing w:after="0" w:line="240" w:lineRule="auto"/>
      </w:pPr>
      <w:r>
        <w:separator/>
      </w:r>
    </w:p>
  </w:footnote>
  <w:footnote w:type="continuationSeparator" w:id="0">
    <w:p w14:paraId="74527894" w14:textId="77777777" w:rsidR="007A1A8A" w:rsidRDefault="007A1A8A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D930" w14:textId="77777777" w:rsidR="00725CD1" w:rsidRDefault="00725C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E4983" w14:textId="77777777" w:rsidR="00725CD1" w:rsidRDefault="00725C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9174F" w14:textId="77777777" w:rsidR="00725CD1" w:rsidRDefault="00725C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15735"/>
    <w:multiLevelType w:val="hybridMultilevel"/>
    <w:tmpl w:val="AEB4B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304D"/>
    <w:multiLevelType w:val="hybridMultilevel"/>
    <w:tmpl w:val="F2821ACE"/>
    <w:lvl w:ilvl="0" w:tplc="2A124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12"/>
  </w:num>
  <w:num w:numId="11">
    <w:abstractNumId w:val="13"/>
  </w:num>
  <w:num w:numId="12">
    <w:abstractNumId w:val="2"/>
  </w:num>
  <w:num w:numId="13">
    <w:abstractNumId w:val="7"/>
  </w:num>
  <w:num w:numId="14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A7"/>
    <w:rsid w:val="00007387"/>
    <w:rsid w:val="000151B2"/>
    <w:rsid w:val="00016416"/>
    <w:rsid w:val="00020302"/>
    <w:rsid w:val="000230BA"/>
    <w:rsid w:val="000232A1"/>
    <w:rsid w:val="000405BD"/>
    <w:rsid w:val="0004338B"/>
    <w:rsid w:val="0004461A"/>
    <w:rsid w:val="000623A7"/>
    <w:rsid w:val="000630ED"/>
    <w:rsid w:val="00064DA9"/>
    <w:rsid w:val="00072D93"/>
    <w:rsid w:val="000838A6"/>
    <w:rsid w:val="000C05FB"/>
    <w:rsid w:val="000D3F2B"/>
    <w:rsid w:val="000D7EBA"/>
    <w:rsid w:val="000F1089"/>
    <w:rsid w:val="000F4CF8"/>
    <w:rsid w:val="000F60D5"/>
    <w:rsid w:val="00104AA3"/>
    <w:rsid w:val="00104B0F"/>
    <w:rsid w:val="00112FDF"/>
    <w:rsid w:val="00123842"/>
    <w:rsid w:val="00125B5B"/>
    <w:rsid w:val="00137B2D"/>
    <w:rsid w:val="00151521"/>
    <w:rsid w:val="00154BD9"/>
    <w:rsid w:val="00165036"/>
    <w:rsid w:val="0017254D"/>
    <w:rsid w:val="00196D05"/>
    <w:rsid w:val="001A7848"/>
    <w:rsid w:val="001B1BB1"/>
    <w:rsid w:val="001C6AFA"/>
    <w:rsid w:val="001E6CC9"/>
    <w:rsid w:val="001F0A63"/>
    <w:rsid w:val="002000CD"/>
    <w:rsid w:val="00210E05"/>
    <w:rsid w:val="0022051F"/>
    <w:rsid w:val="00221910"/>
    <w:rsid w:val="00222C6E"/>
    <w:rsid w:val="00233A60"/>
    <w:rsid w:val="00240696"/>
    <w:rsid w:val="00250765"/>
    <w:rsid w:val="00256FA3"/>
    <w:rsid w:val="002653C5"/>
    <w:rsid w:val="002B0C26"/>
    <w:rsid w:val="002B370A"/>
    <w:rsid w:val="002E2B03"/>
    <w:rsid w:val="002F2843"/>
    <w:rsid w:val="002F5553"/>
    <w:rsid w:val="00302CA6"/>
    <w:rsid w:val="0031205F"/>
    <w:rsid w:val="00312460"/>
    <w:rsid w:val="00316BFE"/>
    <w:rsid w:val="00321538"/>
    <w:rsid w:val="00331398"/>
    <w:rsid w:val="0034678A"/>
    <w:rsid w:val="0034767B"/>
    <w:rsid w:val="00354546"/>
    <w:rsid w:val="003546D3"/>
    <w:rsid w:val="00366569"/>
    <w:rsid w:val="00372743"/>
    <w:rsid w:val="00373767"/>
    <w:rsid w:val="00385B48"/>
    <w:rsid w:val="00385C67"/>
    <w:rsid w:val="00387792"/>
    <w:rsid w:val="00387D76"/>
    <w:rsid w:val="0039037C"/>
    <w:rsid w:val="00392E7B"/>
    <w:rsid w:val="003979D3"/>
    <w:rsid w:val="003A6D1A"/>
    <w:rsid w:val="003B695D"/>
    <w:rsid w:val="003D46DA"/>
    <w:rsid w:val="003D5546"/>
    <w:rsid w:val="003D6238"/>
    <w:rsid w:val="003D650C"/>
    <w:rsid w:val="003D7234"/>
    <w:rsid w:val="003E52E0"/>
    <w:rsid w:val="003F28B9"/>
    <w:rsid w:val="003F39D3"/>
    <w:rsid w:val="003F55A6"/>
    <w:rsid w:val="003F71D1"/>
    <w:rsid w:val="00403CC7"/>
    <w:rsid w:val="00413670"/>
    <w:rsid w:val="0042170F"/>
    <w:rsid w:val="00422D04"/>
    <w:rsid w:val="004264C5"/>
    <w:rsid w:val="004269FB"/>
    <w:rsid w:val="00431C72"/>
    <w:rsid w:val="00437FB8"/>
    <w:rsid w:val="00440B27"/>
    <w:rsid w:val="00473E0F"/>
    <w:rsid w:val="00475256"/>
    <w:rsid w:val="00485EF2"/>
    <w:rsid w:val="004868AB"/>
    <w:rsid w:val="0049547C"/>
    <w:rsid w:val="004A2842"/>
    <w:rsid w:val="004A3471"/>
    <w:rsid w:val="004A7E89"/>
    <w:rsid w:val="004C5B40"/>
    <w:rsid w:val="004D1658"/>
    <w:rsid w:val="004D420C"/>
    <w:rsid w:val="004D7F63"/>
    <w:rsid w:val="004E65DA"/>
    <w:rsid w:val="004E6E60"/>
    <w:rsid w:val="0052062E"/>
    <w:rsid w:val="005376B3"/>
    <w:rsid w:val="00540AA4"/>
    <w:rsid w:val="005435D0"/>
    <w:rsid w:val="0054604A"/>
    <w:rsid w:val="005538D6"/>
    <w:rsid w:val="005602AC"/>
    <w:rsid w:val="00564DCE"/>
    <w:rsid w:val="00573BFA"/>
    <w:rsid w:val="00574836"/>
    <w:rsid w:val="00583B93"/>
    <w:rsid w:val="00587B23"/>
    <w:rsid w:val="005A4453"/>
    <w:rsid w:val="005A5C11"/>
    <w:rsid w:val="005C3BAE"/>
    <w:rsid w:val="005C47B2"/>
    <w:rsid w:val="005C4890"/>
    <w:rsid w:val="005D44C4"/>
    <w:rsid w:val="005F4189"/>
    <w:rsid w:val="005F4B61"/>
    <w:rsid w:val="006100ED"/>
    <w:rsid w:val="00613885"/>
    <w:rsid w:val="00633F12"/>
    <w:rsid w:val="00644B3D"/>
    <w:rsid w:val="00656437"/>
    <w:rsid w:val="006709A6"/>
    <w:rsid w:val="006716D4"/>
    <w:rsid w:val="00682147"/>
    <w:rsid w:val="00697911"/>
    <w:rsid w:val="006C1F2D"/>
    <w:rsid w:val="006D2B14"/>
    <w:rsid w:val="006F0014"/>
    <w:rsid w:val="006F3C9B"/>
    <w:rsid w:val="0070683B"/>
    <w:rsid w:val="00725CD1"/>
    <w:rsid w:val="007263AC"/>
    <w:rsid w:val="00731A75"/>
    <w:rsid w:val="007358E5"/>
    <w:rsid w:val="00735DED"/>
    <w:rsid w:val="00747B1E"/>
    <w:rsid w:val="00747E69"/>
    <w:rsid w:val="00751DEB"/>
    <w:rsid w:val="007547EB"/>
    <w:rsid w:val="007560B4"/>
    <w:rsid w:val="007725D1"/>
    <w:rsid w:val="007726E0"/>
    <w:rsid w:val="00774FB7"/>
    <w:rsid w:val="007901ED"/>
    <w:rsid w:val="00794361"/>
    <w:rsid w:val="00796FA8"/>
    <w:rsid w:val="007A1A8A"/>
    <w:rsid w:val="007A2980"/>
    <w:rsid w:val="007A6843"/>
    <w:rsid w:val="007C217D"/>
    <w:rsid w:val="007E2CAB"/>
    <w:rsid w:val="007E6CDA"/>
    <w:rsid w:val="007F11EC"/>
    <w:rsid w:val="007F285E"/>
    <w:rsid w:val="007F2E08"/>
    <w:rsid w:val="007F3A38"/>
    <w:rsid w:val="00800821"/>
    <w:rsid w:val="00801CA7"/>
    <w:rsid w:val="008029B8"/>
    <w:rsid w:val="008037D7"/>
    <w:rsid w:val="00820697"/>
    <w:rsid w:val="008269F3"/>
    <w:rsid w:val="00826DB8"/>
    <w:rsid w:val="00830672"/>
    <w:rsid w:val="00832A69"/>
    <w:rsid w:val="00835AE2"/>
    <w:rsid w:val="00835E5D"/>
    <w:rsid w:val="008363DA"/>
    <w:rsid w:val="00845F1A"/>
    <w:rsid w:val="00846BA8"/>
    <w:rsid w:val="0085175E"/>
    <w:rsid w:val="00853195"/>
    <w:rsid w:val="00853A9B"/>
    <w:rsid w:val="00853ECA"/>
    <w:rsid w:val="00855439"/>
    <w:rsid w:val="00856244"/>
    <w:rsid w:val="0086046D"/>
    <w:rsid w:val="00860A4E"/>
    <w:rsid w:val="00861388"/>
    <w:rsid w:val="008733FC"/>
    <w:rsid w:val="00886531"/>
    <w:rsid w:val="008A73E6"/>
    <w:rsid w:val="008C437D"/>
    <w:rsid w:val="008C4988"/>
    <w:rsid w:val="008C7C15"/>
    <w:rsid w:val="00901E06"/>
    <w:rsid w:val="00903226"/>
    <w:rsid w:val="0091031B"/>
    <w:rsid w:val="00914433"/>
    <w:rsid w:val="00914C8D"/>
    <w:rsid w:val="00952389"/>
    <w:rsid w:val="0096070C"/>
    <w:rsid w:val="009669CF"/>
    <w:rsid w:val="009734F2"/>
    <w:rsid w:val="00973F9C"/>
    <w:rsid w:val="00981FEC"/>
    <w:rsid w:val="00983DE0"/>
    <w:rsid w:val="009942A5"/>
    <w:rsid w:val="009B1E12"/>
    <w:rsid w:val="009B6CDF"/>
    <w:rsid w:val="009C6313"/>
    <w:rsid w:val="009D3FD2"/>
    <w:rsid w:val="009E1D38"/>
    <w:rsid w:val="009E61C9"/>
    <w:rsid w:val="009F38D1"/>
    <w:rsid w:val="009F6304"/>
    <w:rsid w:val="00A0308A"/>
    <w:rsid w:val="00A10D7D"/>
    <w:rsid w:val="00A156AA"/>
    <w:rsid w:val="00A1617B"/>
    <w:rsid w:val="00A214A2"/>
    <w:rsid w:val="00A25D6B"/>
    <w:rsid w:val="00A264A3"/>
    <w:rsid w:val="00A30156"/>
    <w:rsid w:val="00A41D74"/>
    <w:rsid w:val="00A42904"/>
    <w:rsid w:val="00A43CB2"/>
    <w:rsid w:val="00A52C32"/>
    <w:rsid w:val="00A53F92"/>
    <w:rsid w:val="00A621C9"/>
    <w:rsid w:val="00A651E5"/>
    <w:rsid w:val="00A66EB8"/>
    <w:rsid w:val="00A705DB"/>
    <w:rsid w:val="00A8227B"/>
    <w:rsid w:val="00A83E2E"/>
    <w:rsid w:val="00A9309D"/>
    <w:rsid w:val="00AB0CD6"/>
    <w:rsid w:val="00AB1ADE"/>
    <w:rsid w:val="00AC2B9F"/>
    <w:rsid w:val="00AD54DD"/>
    <w:rsid w:val="00AD63C5"/>
    <w:rsid w:val="00AE0836"/>
    <w:rsid w:val="00AE2AF9"/>
    <w:rsid w:val="00AF4936"/>
    <w:rsid w:val="00B13B3C"/>
    <w:rsid w:val="00B1722A"/>
    <w:rsid w:val="00B21022"/>
    <w:rsid w:val="00B34A31"/>
    <w:rsid w:val="00B455DC"/>
    <w:rsid w:val="00B62607"/>
    <w:rsid w:val="00B65CEC"/>
    <w:rsid w:val="00B810E1"/>
    <w:rsid w:val="00B91640"/>
    <w:rsid w:val="00BA03E1"/>
    <w:rsid w:val="00BA2E38"/>
    <w:rsid w:val="00BB0226"/>
    <w:rsid w:val="00BB79AB"/>
    <w:rsid w:val="00BC21BE"/>
    <w:rsid w:val="00BC36A4"/>
    <w:rsid w:val="00BC3854"/>
    <w:rsid w:val="00BC6D63"/>
    <w:rsid w:val="00BD79B0"/>
    <w:rsid w:val="00BE1532"/>
    <w:rsid w:val="00BE436B"/>
    <w:rsid w:val="00BF1889"/>
    <w:rsid w:val="00BF2D2E"/>
    <w:rsid w:val="00BF2EF9"/>
    <w:rsid w:val="00BF2F14"/>
    <w:rsid w:val="00C0316A"/>
    <w:rsid w:val="00C21EEA"/>
    <w:rsid w:val="00C23ABE"/>
    <w:rsid w:val="00C2526E"/>
    <w:rsid w:val="00C2627E"/>
    <w:rsid w:val="00C34810"/>
    <w:rsid w:val="00C40C99"/>
    <w:rsid w:val="00C42784"/>
    <w:rsid w:val="00C61730"/>
    <w:rsid w:val="00C72EF4"/>
    <w:rsid w:val="00C73E06"/>
    <w:rsid w:val="00C77E3D"/>
    <w:rsid w:val="00C80751"/>
    <w:rsid w:val="00C86EEF"/>
    <w:rsid w:val="00C9111B"/>
    <w:rsid w:val="00CA221A"/>
    <w:rsid w:val="00CC350D"/>
    <w:rsid w:val="00CC3D85"/>
    <w:rsid w:val="00CC4CDA"/>
    <w:rsid w:val="00CC61B7"/>
    <w:rsid w:val="00CD2BFB"/>
    <w:rsid w:val="00CD5408"/>
    <w:rsid w:val="00CE6791"/>
    <w:rsid w:val="00CF2A24"/>
    <w:rsid w:val="00CF6D25"/>
    <w:rsid w:val="00D17B2A"/>
    <w:rsid w:val="00D35081"/>
    <w:rsid w:val="00D40CDC"/>
    <w:rsid w:val="00D4164C"/>
    <w:rsid w:val="00D42F29"/>
    <w:rsid w:val="00D46F46"/>
    <w:rsid w:val="00D526E7"/>
    <w:rsid w:val="00D563F1"/>
    <w:rsid w:val="00D5659B"/>
    <w:rsid w:val="00D61751"/>
    <w:rsid w:val="00D65C34"/>
    <w:rsid w:val="00D73940"/>
    <w:rsid w:val="00D805BE"/>
    <w:rsid w:val="00D84AE3"/>
    <w:rsid w:val="00D93A77"/>
    <w:rsid w:val="00D96249"/>
    <w:rsid w:val="00D968D2"/>
    <w:rsid w:val="00DA5B4C"/>
    <w:rsid w:val="00DB4DAE"/>
    <w:rsid w:val="00DB572D"/>
    <w:rsid w:val="00DC1B57"/>
    <w:rsid w:val="00DC448C"/>
    <w:rsid w:val="00DC72E3"/>
    <w:rsid w:val="00DD2198"/>
    <w:rsid w:val="00DD4118"/>
    <w:rsid w:val="00DD64F9"/>
    <w:rsid w:val="00DE203F"/>
    <w:rsid w:val="00DF323C"/>
    <w:rsid w:val="00DF5EEF"/>
    <w:rsid w:val="00E03309"/>
    <w:rsid w:val="00E16DF2"/>
    <w:rsid w:val="00E17D6C"/>
    <w:rsid w:val="00E25530"/>
    <w:rsid w:val="00E32114"/>
    <w:rsid w:val="00E35292"/>
    <w:rsid w:val="00E54992"/>
    <w:rsid w:val="00E5580A"/>
    <w:rsid w:val="00E7422B"/>
    <w:rsid w:val="00E82F86"/>
    <w:rsid w:val="00E85817"/>
    <w:rsid w:val="00EA3903"/>
    <w:rsid w:val="00EB6752"/>
    <w:rsid w:val="00EC25AC"/>
    <w:rsid w:val="00EC5985"/>
    <w:rsid w:val="00ED1825"/>
    <w:rsid w:val="00ED1CD6"/>
    <w:rsid w:val="00EF44F0"/>
    <w:rsid w:val="00F135D8"/>
    <w:rsid w:val="00F1651D"/>
    <w:rsid w:val="00F2044F"/>
    <w:rsid w:val="00F25671"/>
    <w:rsid w:val="00F30B4E"/>
    <w:rsid w:val="00F3795F"/>
    <w:rsid w:val="00F61C1A"/>
    <w:rsid w:val="00F638EC"/>
    <w:rsid w:val="00F82ACB"/>
    <w:rsid w:val="00F94489"/>
    <w:rsid w:val="00F949B0"/>
    <w:rsid w:val="00F95875"/>
    <w:rsid w:val="00FC4823"/>
    <w:rsid w:val="00FC74F8"/>
    <w:rsid w:val="00FE4A64"/>
    <w:rsid w:val="00FF5E25"/>
    <w:rsid w:val="00FF66D6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F5978"/>
  <w15:docId w15:val="{0CFF93B6-2D20-4822-B983-CC239162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  <w:style w:type="character" w:customStyle="1" w:styleId="tlid-translation">
    <w:name w:val="tlid-translation"/>
    <w:basedOn w:val="Standardnpsmoodstavce"/>
    <w:rsid w:val="0017254D"/>
  </w:style>
  <w:style w:type="character" w:styleId="Hypertextovodkaz">
    <w:name w:val="Hyperlink"/>
    <w:basedOn w:val="Standardnpsmoodstavce"/>
    <w:uiPriority w:val="99"/>
    <w:unhideWhenUsed/>
    <w:rsid w:val="00331398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313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533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44F3E7-B806-42ED-BBDC-B4A20883B5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685BD-02EF-497E-A1A2-C0BCD3E0FC1B}"/>
</file>

<file path=customXml/itemProps3.xml><?xml version="1.0" encoding="utf-8"?>
<ds:datastoreItem xmlns:ds="http://schemas.openxmlformats.org/officeDocument/2006/customXml" ds:itemID="{A8EA6059-5611-4789-81DA-BAEDA4F57911}"/>
</file>

<file path=customXml/itemProps4.xml><?xml version="1.0" encoding="utf-8"?>
<ds:datastoreItem xmlns:ds="http://schemas.openxmlformats.org/officeDocument/2006/customXml" ds:itemID="{C11E8962-A18F-4EB1-94CA-0296496C65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575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Keller Pavel</cp:lastModifiedBy>
  <cp:revision>8</cp:revision>
  <cp:lastPrinted>2022-06-28T18:13:00Z</cp:lastPrinted>
  <dcterms:created xsi:type="dcterms:W3CDTF">2023-03-20T08:18:00Z</dcterms:created>
  <dcterms:modified xsi:type="dcterms:W3CDTF">2023-03-21T09:15:00Z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