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40703" w14:textId="1C4FF1FB" w:rsidR="00540AA4" w:rsidRPr="00D46F46" w:rsidRDefault="00C202D2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Sušící skříň na endoskopy</w:t>
      </w:r>
    </w:p>
    <w:p w14:paraId="284DB3E4" w14:textId="460CDB56" w:rsidR="000D7EBA" w:rsidRDefault="000623A7" w:rsidP="000D7EBA">
      <w:pPr>
        <w:spacing w:after="0"/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  <w:r w:rsidR="00C202D2">
        <w:t>Sušící a skladovací skříň na flexibilní endoskopy</w:t>
      </w:r>
      <w:r w:rsidR="00D65C34">
        <w:t>.</w:t>
      </w:r>
    </w:p>
    <w:p w14:paraId="47FAF557" w14:textId="77777777" w:rsidR="00973F9C" w:rsidRDefault="00973F9C" w:rsidP="00973F9C"/>
    <w:p w14:paraId="7178BA7C" w14:textId="77777777" w:rsidR="007D173F" w:rsidRPr="007A2980" w:rsidRDefault="007D173F" w:rsidP="007D173F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230C07F8" w14:textId="762CC259" w:rsidR="007D173F" w:rsidRPr="0022051F" w:rsidRDefault="007D173F" w:rsidP="007D173F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Pr="007D173F">
        <w:rPr>
          <w:sz w:val="24"/>
        </w:rPr>
        <w:t>Sušící skříň</w:t>
      </w:r>
      <w:r>
        <w:rPr>
          <w:sz w:val="24"/>
        </w:rPr>
        <w:t xml:space="preserve"> </w:t>
      </w:r>
      <w:r w:rsidRPr="007D173F">
        <w:rPr>
          <w:sz w:val="24"/>
        </w:rPr>
        <w:t xml:space="preserve">(Nemocnice Litoměřice, </w:t>
      </w:r>
      <w:r w:rsidR="007E7381">
        <w:rPr>
          <w:sz w:val="24"/>
        </w:rPr>
        <w:t>Interna</w:t>
      </w:r>
      <w:r w:rsidRPr="007D173F">
        <w:rPr>
          <w:sz w:val="24"/>
        </w:rPr>
        <w:t>)</w:t>
      </w:r>
    </w:p>
    <w:p w14:paraId="1F9A8113" w14:textId="2E28CC91" w:rsidR="007D173F" w:rsidRPr="0022051F" w:rsidRDefault="007D173F" w:rsidP="007D173F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Pr="007D173F">
        <w:rPr>
          <w:sz w:val="24"/>
        </w:rPr>
        <w:t>Sušící skříň</w:t>
      </w:r>
      <w:r>
        <w:rPr>
          <w:sz w:val="24"/>
        </w:rPr>
        <w:t xml:space="preserve"> </w:t>
      </w:r>
      <w:r w:rsidRPr="007D173F">
        <w:rPr>
          <w:sz w:val="24"/>
        </w:rPr>
        <w:t xml:space="preserve">(Masarykova nemocnice v Ústí nad Labem – pracoviště Rumburk, </w:t>
      </w:r>
      <w:r w:rsidR="007E7381">
        <w:rPr>
          <w:sz w:val="24"/>
        </w:rPr>
        <w:t>Interna</w:t>
      </w:r>
      <w:r w:rsidRPr="007D173F">
        <w:rPr>
          <w:sz w:val="24"/>
        </w:rPr>
        <w:t>)</w:t>
      </w:r>
    </w:p>
    <w:p w14:paraId="488A01ED" w14:textId="77777777" w:rsidR="007D173F" w:rsidRDefault="007D173F" w:rsidP="000623A7">
      <w:pPr>
        <w:rPr>
          <w:sz w:val="28"/>
          <w:u w:val="single"/>
        </w:rPr>
      </w:pPr>
    </w:p>
    <w:p w14:paraId="4159208C" w14:textId="17984B36" w:rsidR="000623A7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63EE661E" w14:textId="1350F467" w:rsidR="00DD64F9" w:rsidRPr="007A2980" w:rsidRDefault="00C61730" w:rsidP="00DD64F9">
      <w:pPr>
        <w:spacing w:after="0"/>
        <w:rPr>
          <w:b/>
          <w:sz w:val="24"/>
        </w:rPr>
      </w:pPr>
      <w:r w:rsidRPr="00DD64F9">
        <w:rPr>
          <w:b/>
          <w:sz w:val="24"/>
        </w:rPr>
        <w:t>Sušící a skladovací skříň</w:t>
      </w:r>
    </w:p>
    <w:p w14:paraId="66DC635A" w14:textId="0F35B716" w:rsidR="00C61730" w:rsidRDefault="00C61730" w:rsidP="00C61730">
      <w:pPr>
        <w:pStyle w:val="Odstavecseseznamem"/>
        <w:numPr>
          <w:ilvl w:val="0"/>
          <w:numId w:val="1"/>
        </w:numPr>
      </w:pPr>
      <w:r>
        <w:t>Sušení a skladování flexibilních endoskopů po dezinfekci v automatickém dezinfektoru k eliminaci potřeby opětovné dezinfekce před dalším použitím</w:t>
      </w:r>
    </w:p>
    <w:p w14:paraId="2FDC55C7" w14:textId="5C7B5AEF" w:rsidR="00C61730" w:rsidRDefault="00C61730" w:rsidP="00C61730">
      <w:pPr>
        <w:pStyle w:val="Odstavecseseznamem"/>
        <w:numPr>
          <w:ilvl w:val="0"/>
          <w:numId w:val="1"/>
        </w:numPr>
      </w:pPr>
      <w:r>
        <w:t>Závěsný systém na vertikální zavěšení minimálně 8 endoskopů</w:t>
      </w:r>
    </w:p>
    <w:p w14:paraId="59F725F3" w14:textId="333073C9" w:rsidR="00DD1F17" w:rsidRDefault="00DD1F17" w:rsidP="00DD1F17">
      <w:pPr>
        <w:pStyle w:val="Odstavecseseznamem"/>
        <w:numPr>
          <w:ilvl w:val="0"/>
          <w:numId w:val="1"/>
        </w:numPr>
      </w:pPr>
      <w:r>
        <w:t xml:space="preserve">Určena pro všechny typy flexibilních endoskopů výrobců </w:t>
      </w:r>
      <w:proofErr w:type="spellStart"/>
      <w:r>
        <w:t>Olympus</w:t>
      </w:r>
      <w:proofErr w:type="spellEnd"/>
      <w:r>
        <w:t xml:space="preserve">, </w:t>
      </w:r>
      <w:proofErr w:type="spellStart"/>
      <w:r>
        <w:t>Pentax</w:t>
      </w:r>
      <w:proofErr w:type="spellEnd"/>
      <w:r>
        <w:t xml:space="preserve">, </w:t>
      </w:r>
      <w:proofErr w:type="spellStart"/>
      <w:r>
        <w:t>FujiFilm</w:t>
      </w:r>
      <w:proofErr w:type="spellEnd"/>
      <w:r>
        <w:t xml:space="preserve">, </w:t>
      </w:r>
      <w:proofErr w:type="spellStart"/>
      <w:r>
        <w:t>K.Storz</w:t>
      </w:r>
      <w:proofErr w:type="spellEnd"/>
    </w:p>
    <w:p w14:paraId="64D6C2DB" w14:textId="39F0E93E" w:rsidR="00DD1F17" w:rsidRDefault="001D3CBA" w:rsidP="00DD1F17">
      <w:pPr>
        <w:pStyle w:val="Odstavecseseznamem"/>
        <w:numPr>
          <w:ilvl w:val="1"/>
          <w:numId w:val="1"/>
        </w:numPr>
      </w:pPr>
      <w:bookmarkStart w:id="0" w:name="_Hlk128640003"/>
      <w:r>
        <w:t xml:space="preserve">Možnost přesného určení endoskopů a dodání </w:t>
      </w:r>
      <w:proofErr w:type="spellStart"/>
      <w:r>
        <w:t>napojovacích</w:t>
      </w:r>
      <w:proofErr w:type="spellEnd"/>
      <w:r>
        <w:t xml:space="preserve"> komponent až po pořízení samotných endoskopů</w:t>
      </w:r>
      <w:r w:rsidR="00E41FBD">
        <w:t xml:space="preserve"> – flexibilní endoskopy jsou obecně definovány v jiné části této zakázky</w:t>
      </w:r>
    </w:p>
    <w:bookmarkEnd w:id="0"/>
    <w:p w14:paraId="77841269" w14:textId="6C9F4949" w:rsidR="00C61730" w:rsidRDefault="00C61730" w:rsidP="00C61730">
      <w:pPr>
        <w:pStyle w:val="Odstavecseseznamem"/>
        <w:numPr>
          <w:ilvl w:val="0"/>
          <w:numId w:val="1"/>
        </w:numPr>
      </w:pPr>
      <w:r>
        <w:t>Vnitřní sušení endoskopu nepřetržitým vháněním stlačeného medicinálního vzduchu připojením na interní kanály při tlaku max</w:t>
      </w:r>
      <w:r w:rsidR="00A8227B">
        <w:t>imálně</w:t>
      </w:r>
      <w:r>
        <w:t xml:space="preserve"> 0,5 bar</w:t>
      </w:r>
    </w:p>
    <w:p w14:paraId="09B7B34B" w14:textId="4F5F6DED" w:rsidR="00C61730" w:rsidRDefault="00C61730" w:rsidP="00C61730">
      <w:pPr>
        <w:pStyle w:val="Odstavecseseznamem"/>
        <w:numPr>
          <w:ilvl w:val="0"/>
          <w:numId w:val="1"/>
        </w:numPr>
      </w:pPr>
      <w:r>
        <w:t>Monitorace tlaku vzduchu na vstupu</w:t>
      </w:r>
    </w:p>
    <w:p w14:paraId="7D1E4548" w14:textId="3010A421" w:rsidR="00C61730" w:rsidRDefault="00C61730" w:rsidP="00C61730">
      <w:pPr>
        <w:pStyle w:val="Odstavecseseznamem"/>
        <w:numPr>
          <w:ilvl w:val="0"/>
          <w:numId w:val="1"/>
        </w:numPr>
      </w:pPr>
      <w:r>
        <w:t>Nastavitelná doba sušení</w:t>
      </w:r>
    </w:p>
    <w:p w14:paraId="0D54D84A" w14:textId="07D9D0EB" w:rsidR="00C61730" w:rsidRDefault="00C61730" w:rsidP="00C61730">
      <w:pPr>
        <w:pStyle w:val="Odstavecseseznamem"/>
        <w:numPr>
          <w:ilvl w:val="0"/>
          <w:numId w:val="1"/>
        </w:numPr>
      </w:pPr>
      <w:r>
        <w:t xml:space="preserve">Skladování po dobu minimálně </w:t>
      </w:r>
      <w:r w:rsidR="002F7504">
        <w:t>7 dní</w:t>
      </w:r>
    </w:p>
    <w:p w14:paraId="0AFA4F8D" w14:textId="13228A42" w:rsidR="00C61730" w:rsidRDefault="00C61730" w:rsidP="00C61730">
      <w:pPr>
        <w:pStyle w:val="Odstavecseseznamem"/>
        <w:numPr>
          <w:ilvl w:val="0"/>
          <w:numId w:val="1"/>
        </w:numPr>
      </w:pPr>
      <w:r>
        <w:t>Sušení endoskopů vzduchem přiváděného vestavěným ventilátorem přes HEPA filtr</w:t>
      </w:r>
      <w:r w:rsidR="00D61751">
        <w:t>, bez použití přídavného topného systému</w:t>
      </w:r>
    </w:p>
    <w:p w14:paraId="3BC04721" w14:textId="3EE15FEA" w:rsidR="00D61751" w:rsidRDefault="00D61751" w:rsidP="00D61751">
      <w:pPr>
        <w:pStyle w:val="Odstavecseseznamem"/>
        <w:numPr>
          <w:ilvl w:val="1"/>
          <w:numId w:val="1"/>
        </w:numPr>
      </w:pPr>
      <w:r>
        <w:t>HEPA filtr pro částice minimálně od 0,</w:t>
      </w:r>
      <w:r w:rsidR="000838A6">
        <w:t>3</w:t>
      </w:r>
      <w:r>
        <w:t xml:space="preserve"> µm</w:t>
      </w:r>
    </w:p>
    <w:p w14:paraId="443E8A58" w14:textId="719F7B01" w:rsidR="00D61751" w:rsidRDefault="00D61751" w:rsidP="00725CD1">
      <w:pPr>
        <w:pStyle w:val="Odstavecseseznamem"/>
        <w:numPr>
          <w:ilvl w:val="1"/>
          <w:numId w:val="1"/>
        </w:numPr>
      </w:pPr>
      <w:r>
        <w:t xml:space="preserve">Třída filtru minimálně H13 (celková účinnost </w:t>
      </w:r>
      <w:proofErr w:type="gramStart"/>
      <w:r>
        <w:t>99</w:t>
      </w:r>
      <w:r w:rsidR="00A8227B">
        <w:t>,</w:t>
      </w:r>
      <w:r>
        <w:t>95%</w:t>
      </w:r>
      <w:proofErr w:type="gramEnd"/>
      <w:r>
        <w:t>)</w:t>
      </w:r>
    </w:p>
    <w:p w14:paraId="3FCA7E55" w14:textId="77777777" w:rsidR="00C61730" w:rsidRDefault="00C61730" w:rsidP="00C61730">
      <w:pPr>
        <w:pStyle w:val="Odstavecseseznamem"/>
        <w:numPr>
          <w:ilvl w:val="0"/>
          <w:numId w:val="1"/>
        </w:numPr>
      </w:pPr>
      <w:r>
        <w:t>Ovládací panel s dotykovým displejem pro nastavení doby sušení, identifikace vloženého endoskopu, zbývající dobu sušení a skladování pro každý endoskop, zobrazení chybových hlášení se zvukovým upozorněním např. na otevřené dveře skříně, vyjmutí endoskopu před usušením apod.</w:t>
      </w:r>
    </w:p>
    <w:p w14:paraId="57338B15" w14:textId="5904A08F" w:rsidR="00C61730" w:rsidRDefault="00C61730" w:rsidP="00C61730">
      <w:pPr>
        <w:pStyle w:val="Odstavecseseznamem"/>
        <w:numPr>
          <w:ilvl w:val="0"/>
          <w:numId w:val="1"/>
        </w:numPr>
      </w:pPr>
      <w:r>
        <w:t xml:space="preserve">Otevření skříně pouze oprávněnému pracovníkovi přes identifikační kartu </w:t>
      </w:r>
      <w:r w:rsidR="000838A6">
        <w:t>nebo čip</w:t>
      </w:r>
    </w:p>
    <w:p w14:paraId="08035451" w14:textId="06739537" w:rsidR="00A8227B" w:rsidRDefault="00A8227B" w:rsidP="00C61730">
      <w:pPr>
        <w:pStyle w:val="Odstavecseseznamem"/>
        <w:numPr>
          <w:ilvl w:val="0"/>
          <w:numId w:val="1"/>
        </w:numPr>
      </w:pPr>
      <w:r>
        <w:t>T</w:t>
      </w:r>
      <w:r w:rsidRPr="00A8227B">
        <w:t>iskárn</w:t>
      </w:r>
      <w:r>
        <w:t>a</w:t>
      </w:r>
      <w:r w:rsidRPr="00A8227B">
        <w:t xml:space="preserve"> pro tisk protokol</w:t>
      </w:r>
      <w:r>
        <w:t>ů</w:t>
      </w:r>
    </w:p>
    <w:p w14:paraId="6F6B90BF" w14:textId="469250A6" w:rsidR="00C61730" w:rsidRDefault="00C61730" w:rsidP="00C61730">
      <w:pPr>
        <w:pStyle w:val="Odstavecseseznamem"/>
        <w:numPr>
          <w:ilvl w:val="0"/>
          <w:numId w:val="1"/>
        </w:numPr>
      </w:pPr>
      <w:proofErr w:type="spellStart"/>
      <w:r>
        <w:t>Validovatelné</w:t>
      </w:r>
      <w:proofErr w:type="spellEnd"/>
      <w:r>
        <w:t xml:space="preserve"> skladování, které vyhoví požadavkům hygieny</w:t>
      </w:r>
      <w:r w:rsidR="00A8227B">
        <w:t xml:space="preserve"> i při výpadku elektrické energie</w:t>
      </w:r>
      <w:r w:rsidR="00A56F61">
        <w:t xml:space="preserve"> po dobu minimálně 24 hodin (ve stavu</w:t>
      </w:r>
      <w:bookmarkStart w:id="1" w:name="_GoBack"/>
      <w:bookmarkEnd w:id="1"/>
      <w:r w:rsidR="00A56F61">
        <w:t xml:space="preserve"> kdy jsou endoskopy již vysušeny a nedojde k otevření skříně)</w:t>
      </w:r>
    </w:p>
    <w:p w14:paraId="0C310E0D" w14:textId="52091370" w:rsidR="00D53D47" w:rsidRDefault="006C1F2D" w:rsidP="00C61730">
      <w:pPr>
        <w:pStyle w:val="Odstavecseseznamem"/>
        <w:numPr>
          <w:ilvl w:val="0"/>
          <w:numId w:val="1"/>
        </w:numPr>
      </w:pPr>
      <w:r>
        <w:t>P</w:t>
      </w:r>
      <w:r w:rsidRPr="006C1F2D">
        <w:t xml:space="preserve">řipojení na </w:t>
      </w:r>
      <w:r w:rsidR="00D53D47">
        <w:t>kompresorovou jednotku</w:t>
      </w:r>
      <w:r w:rsidR="007D173F">
        <w:t xml:space="preserve"> (Pro Rumburk)</w:t>
      </w:r>
    </w:p>
    <w:p w14:paraId="67EBE1E6" w14:textId="050A4852" w:rsidR="006C1F2D" w:rsidRDefault="00D53D47" w:rsidP="00D53D47">
      <w:pPr>
        <w:pStyle w:val="Odstavecseseznamem"/>
        <w:numPr>
          <w:ilvl w:val="1"/>
          <w:numId w:val="1"/>
        </w:numPr>
      </w:pPr>
      <w:r>
        <w:t xml:space="preserve">Kompresor pro přívod stlačeného vzduchu včetně </w:t>
      </w:r>
      <w:r w:rsidR="00F64CE5">
        <w:t xml:space="preserve">skříně </w:t>
      </w:r>
      <w:r w:rsidR="009947AE">
        <w:t xml:space="preserve">pro hlukovou izolaci </w:t>
      </w:r>
      <w:r w:rsidR="008623F4">
        <w:t>stroje</w:t>
      </w:r>
    </w:p>
    <w:p w14:paraId="5C0A149E" w14:textId="68D7DB10" w:rsidR="007D173F" w:rsidRDefault="007D173F" w:rsidP="007D173F">
      <w:pPr>
        <w:pStyle w:val="Odstavecseseznamem"/>
        <w:numPr>
          <w:ilvl w:val="0"/>
          <w:numId w:val="1"/>
        </w:numPr>
      </w:pPr>
      <w:r>
        <w:t>P</w:t>
      </w:r>
      <w:r w:rsidRPr="006C1F2D">
        <w:t xml:space="preserve">řipojení na </w:t>
      </w:r>
      <w:r>
        <w:t>centrální rozvod vzduchu (Pro Litoměřice)</w:t>
      </w:r>
    </w:p>
    <w:p w14:paraId="3BFBF0AB" w14:textId="56E1ACAD" w:rsidR="007E7381" w:rsidRDefault="007E7381" w:rsidP="007E7381"/>
    <w:p w14:paraId="16F46148" w14:textId="77777777" w:rsidR="007E7381" w:rsidRPr="008951E8" w:rsidRDefault="007E7381" w:rsidP="007E7381">
      <w:pPr>
        <w:rPr>
          <w:b/>
        </w:rPr>
      </w:pPr>
      <w:r w:rsidRPr="008951E8">
        <w:rPr>
          <w:b/>
        </w:rPr>
        <w:t>Stavební připravenost:</w:t>
      </w:r>
    </w:p>
    <w:p w14:paraId="3844BCE1" w14:textId="6FCAD6D8" w:rsidR="007E7381" w:rsidRPr="0082103A" w:rsidRDefault="007E7381" w:rsidP="007E7381">
      <w:pPr>
        <w:numPr>
          <w:ilvl w:val="0"/>
          <w:numId w:val="1"/>
        </w:numPr>
        <w:suppressAutoHyphens/>
        <w:spacing w:after="120" w:line="24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Uchazeč</w:t>
      </w:r>
      <w:r w:rsidRPr="0082103A">
        <w:rPr>
          <w:rFonts w:eastAsiaTheme="minorHAnsi"/>
          <w:lang w:eastAsia="en-US"/>
        </w:rPr>
        <w:t xml:space="preserve"> v nabídce uvede podmínky pro montáž, instalaci a provoz dodávané zdravotnické techniky z hlediska přívodu energií</w:t>
      </w:r>
      <w:r>
        <w:rPr>
          <w:rFonts w:eastAsiaTheme="minorHAnsi"/>
          <w:lang w:eastAsia="en-US"/>
        </w:rPr>
        <w:t>.</w:t>
      </w:r>
    </w:p>
    <w:p w14:paraId="2AAA5532" w14:textId="77777777" w:rsidR="007E7381" w:rsidRDefault="007E7381" w:rsidP="00A56F61"/>
    <w:p w14:paraId="65AB52AE" w14:textId="77777777" w:rsidR="00DD64F9" w:rsidRDefault="00DD64F9" w:rsidP="0034767B">
      <w:pPr>
        <w:jc w:val="both"/>
        <w:rPr>
          <w:rFonts w:cstheme="minorHAnsi"/>
          <w:b/>
          <w:sz w:val="24"/>
        </w:rPr>
      </w:pPr>
    </w:p>
    <w:sectPr w:rsidR="00DD64F9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300D2" w14:textId="77777777" w:rsidR="00AA2C78" w:rsidRDefault="00AA2C78" w:rsidP="003F28B9">
      <w:pPr>
        <w:spacing w:after="0" w:line="240" w:lineRule="auto"/>
      </w:pPr>
      <w:r>
        <w:separator/>
      </w:r>
    </w:p>
  </w:endnote>
  <w:endnote w:type="continuationSeparator" w:id="0">
    <w:p w14:paraId="4CC6BD4F" w14:textId="77777777" w:rsidR="00AA2C78" w:rsidRDefault="00AA2C78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4858F" w14:textId="77777777" w:rsidR="00725CD1" w:rsidRDefault="00725C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22A383E" w14:textId="77777777" w:rsidR="00725CD1" w:rsidRDefault="00725CD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8BC4751" w14:textId="77777777" w:rsidR="00725CD1" w:rsidRDefault="00725C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C9CD0" w14:textId="77777777" w:rsidR="00725CD1" w:rsidRDefault="00725C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95115" w14:textId="77777777" w:rsidR="00AA2C78" w:rsidRDefault="00AA2C78" w:rsidP="003F28B9">
      <w:pPr>
        <w:spacing w:after="0" w:line="240" w:lineRule="auto"/>
      </w:pPr>
      <w:r>
        <w:separator/>
      </w:r>
    </w:p>
  </w:footnote>
  <w:footnote w:type="continuationSeparator" w:id="0">
    <w:p w14:paraId="1014AF17" w14:textId="77777777" w:rsidR="00AA2C78" w:rsidRDefault="00AA2C78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D930" w14:textId="77777777" w:rsidR="00725CD1" w:rsidRDefault="00725C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E4983" w14:textId="77777777" w:rsidR="00725CD1" w:rsidRDefault="00725C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9174F" w14:textId="77777777" w:rsidR="00725CD1" w:rsidRDefault="00725C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15735"/>
    <w:multiLevelType w:val="hybridMultilevel"/>
    <w:tmpl w:val="AEB4B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E304D"/>
    <w:multiLevelType w:val="hybridMultilevel"/>
    <w:tmpl w:val="F2821ACE"/>
    <w:lvl w:ilvl="0" w:tplc="2A124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0"/>
  </w:num>
  <w:num w:numId="5">
    <w:abstractNumId w:val="9"/>
  </w:num>
  <w:num w:numId="6">
    <w:abstractNumId w:val="8"/>
  </w:num>
  <w:num w:numId="7">
    <w:abstractNumId w:val="5"/>
  </w:num>
  <w:num w:numId="8">
    <w:abstractNumId w:val="4"/>
  </w:num>
  <w:num w:numId="9">
    <w:abstractNumId w:val="3"/>
  </w:num>
  <w:num w:numId="10">
    <w:abstractNumId w:val="12"/>
  </w:num>
  <w:num w:numId="11">
    <w:abstractNumId w:val="13"/>
  </w:num>
  <w:num w:numId="12">
    <w:abstractNumId w:val="2"/>
  </w:num>
  <w:num w:numId="13">
    <w:abstractNumId w:val="7"/>
  </w:num>
  <w:num w:numId="14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A7"/>
    <w:rsid w:val="00004F65"/>
    <w:rsid w:val="00007387"/>
    <w:rsid w:val="000151B2"/>
    <w:rsid w:val="00020302"/>
    <w:rsid w:val="000230BA"/>
    <w:rsid w:val="000232A1"/>
    <w:rsid w:val="000405BD"/>
    <w:rsid w:val="0004338B"/>
    <w:rsid w:val="0004461A"/>
    <w:rsid w:val="000623A7"/>
    <w:rsid w:val="000630ED"/>
    <w:rsid w:val="00064DA9"/>
    <w:rsid w:val="00072D93"/>
    <w:rsid w:val="000838A6"/>
    <w:rsid w:val="000C05FB"/>
    <w:rsid w:val="000D3F2B"/>
    <w:rsid w:val="000D7EBA"/>
    <w:rsid w:val="000F1089"/>
    <w:rsid w:val="000F4CF8"/>
    <w:rsid w:val="000F60D5"/>
    <w:rsid w:val="00104B0F"/>
    <w:rsid w:val="00112FDF"/>
    <w:rsid w:val="00123842"/>
    <w:rsid w:val="00125B5B"/>
    <w:rsid w:val="00137B2D"/>
    <w:rsid w:val="00151521"/>
    <w:rsid w:val="00154BD9"/>
    <w:rsid w:val="00165036"/>
    <w:rsid w:val="0017254D"/>
    <w:rsid w:val="00196D05"/>
    <w:rsid w:val="001A7848"/>
    <w:rsid w:val="001C6AFA"/>
    <w:rsid w:val="001D3CBA"/>
    <w:rsid w:val="001E6CC9"/>
    <w:rsid w:val="001F0A63"/>
    <w:rsid w:val="002000CD"/>
    <w:rsid w:val="00210E05"/>
    <w:rsid w:val="0022051F"/>
    <w:rsid w:val="00221910"/>
    <w:rsid w:val="00222C6E"/>
    <w:rsid w:val="00233A60"/>
    <w:rsid w:val="00240696"/>
    <w:rsid w:val="00250765"/>
    <w:rsid w:val="00256FA3"/>
    <w:rsid w:val="002B370A"/>
    <w:rsid w:val="002E2B03"/>
    <w:rsid w:val="002F2843"/>
    <w:rsid w:val="002F7504"/>
    <w:rsid w:val="00302CA6"/>
    <w:rsid w:val="0031205F"/>
    <w:rsid w:val="00312460"/>
    <w:rsid w:val="00316BFE"/>
    <w:rsid w:val="00321538"/>
    <w:rsid w:val="0034678A"/>
    <w:rsid w:val="0034767B"/>
    <w:rsid w:val="00354546"/>
    <w:rsid w:val="003546D3"/>
    <w:rsid w:val="00360F05"/>
    <w:rsid w:val="00366569"/>
    <w:rsid w:val="00372743"/>
    <w:rsid w:val="00385C67"/>
    <w:rsid w:val="00387792"/>
    <w:rsid w:val="00387D76"/>
    <w:rsid w:val="00392E7B"/>
    <w:rsid w:val="003979D3"/>
    <w:rsid w:val="003A6D1A"/>
    <w:rsid w:val="003B3916"/>
    <w:rsid w:val="003B695D"/>
    <w:rsid w:val="003C6889"/>
    <w:rsid w:val="003D5546"/>
    <w:rsid w:val="003D6238"/>
    <w:rsid w:val="003D650C"/>
    <w:rsid w:val="003D7234"/>
    <w:rsid w:val="003E52E0"/>
    <w:rsid w:val="003F28B9"/>
    <w:rsid w:val="003F39D3"/>
    <w:rsid w:val="003F55A6"/>
    <w:rsid w:val="003F71D1"/>
    <w:rsid w:val="00413670"/>
    <w:rsid w:val="00414175"/>
    <w:rsid w:val="00416D6D"/>
    <w:rsid w:val="0042170F"/>
    <w:rsid w:val="00422D04"/>
    <w:rsid w:val="004269FB"/>
    <w:rsid w:val="00437FB8"/>
    <w:rsid w:val="00440B27"/>
    <w:rsid w:val="00473E0F"/>
    <w:rsid w:val="00475256"/>
    <w:rsid w:val="00485EF2"/>
    <w:rsid w:val="0049547C"/>
    <w:rsid w:val="004A2842"/>
    <w:rsid w:val="004A3471"/>
    <w:rsid w:val="004A7E89"/>
    <w:rsid w:val="004D1658"/>
    <w:rsid w:val="004D420C"/>
    <w:rsid w:val="004D7F63"/>
    <w:rsid w:val="004E65DA"/>
    <w:rsid w:val="004E6E60"/>
    <w:rsid w:val="004F5E62"/>
    <w:rsid w:val="0052062E"/>
    <w:rsid w:val="005376B3"/>
    <w:rsid w:val="00540AA4"/>
    <w:rsid w:val="005435D0"/>
    <w:rsid w:val="0054604A"/>
    <w:rsid w:val="005538D6"/>
    <w:rsid w:val="005602AC"/>
    <w:rsid w:val="00564DCE"/>
    <w:rsid w:val="00573BFA"/>
    <w:rsid w:val="00583B93"/>
    <w:rsid w:val="00587B23"/>
    <w:rsid w:val="005A4453"/>
    <w:rsid w:val="005A5C11"/>
    <w:rsid w:val="005C3BAE"/>
    <w:rsid w:val="005C47B2"/>
    <w:rsid w:val="005C4890"/>
    <w:rsid w:val="005E27C1"/>
    <w:rsid w:val="005F4189"/>
    <w:rsid w:val="005F4B61"/>
    <w:rsid w:val="006100ED"/>
    <w:rsid w:val="00613885"/>
    <w:rsid w:val="00633F12"/>
    <w:rsid w:val="00644B3D"/>
    <w:rsid w:val="0064591E"/>
    <w:rsid w:val="00647224"/>
    <w:rsid w:val="00656437"/>
    <w:rsid w:val="006716D4"/>
    <w:rsid w:val="00682147"/>
    <w:rsid w:val="00697911"/>
    <w:rsid w:val="006C1F2D"/>
    <w:rsid w:val="006D2B14"/>
    <w:rsid w:val="006F0014"/>
    <w:rsid w:val="006F3C9B"/>
    <w:rsid w:val="0070683B"/>
    <w:rsid w:val="00725CD1"/>
    <w:rsid w:val="007263AC"/>
    <w:rsid w:val="00731A75"/>
    <w:rsid w:val="007358E5"/>
    <w:rsid w:val="00735DED"/>
    <w:rsid w:val="00747B1E"/>
    <w:rsid w:val="00747E69"/>
    <w:rsid w:val="00751DEB"/>
    <w:rsid w:val="007560B4"/>
    <w:rsid w:val="007725D1"/>
    <w:rsid w:val="007726E0"/>
    <w:rsid w:val="00774FB7"/>
    <w:rsid w:val="007900E2"/>
    <w:rsid w:val="00796FA8"/>
    <w:rsid w:val="007A2980"/>
    <w:rsid w:val="007A6843"/>
    <w:rsid w:val="007C217D"/>
    <w:rsid w:val="007D173F"/>
    <w:rsid w:val="007E313F"/>
    <w:rsid w:val="007E6CDA"/>
    <w:rsid w:val="007E7381"/>
    <w:rsid w:val="007F11EC"/>
    <w:rsid w:val="007F285E"/>
    <w:rsid w:val="007F3A38"/>
    <w:rsid w:val="00801CA7"/>
    <w:rsid w:val="008029B8"/>
    <w:rsid w:val="00820697"/>
    <w:rsid w:val="008269F3"/>
    <w:rsid w:val="00826DB8"/>
    <w:rsid w:val="00830672"/>
    <w:rsid w:val="00832A69"/>
    <w:rsid w:val="00835AE2"/>
    <w:rsid w:val="00835E5D"/>
    <w:rsid w:val="008363DA"/>
    <w:rsid w:val="00845F1A"/>
    <w:rsid w:val="00853195"/>
    <w:rsid w:val="00853A9B"/>
    <w:rsid w:val="00853ECA"/>
    <w:rsid w:val="00856244"/>
    <w:rsid w:val="0086046D"/>
    <w:rsid w:val="00860A4E"/>
    <w:rsid w:val="00860D2E"/>
    <w:rsid w:val="00861388"/>
    <w:rsid w:val="008623F4"/>
    <w:rsid w:val="008733FC"/>
    <w:rsid w:val="00886531"/>
    <w:rsid w:val="008A73E6"/>
    <w:rsid w:val="008C437D"/>
    <w:rsid w:val="008C4988"/>
    <w:rsid w:val="00901E06"/>
    <w:rsid w:val="00903226"/>
    <w:rsid w:val="0091031B"/>
    <w:rsid w:val="00914433"/>
    <w:rsid w:val="00914C8D"/>
    <w:rsid w:val="00952389"/>
    <w:rsid w:val="0096070C"/>
    <w:rsid w:val="009734F2"/>
    <w:rsid w:val="00973F9C"/>
    <w:rsid w:val="00983DE0"/>
    <w:rsid w:val="009942A5"/>
    <w:rsid w:val="009947AE"/>
    <w:rsid w:val="009B1E12"/>
    <w:rsid w:val="009B6CDF"/>
    <w:rsid w:val="009C6313"/>
    <w:rsid w:val="009D3FD2"/>
    <w:rsid w:val="009E1D38"/>
    <w:rsid w:val="009E61C9"/>
    <w:rsid w:val="009F38D1"/>
    <w:rsid w:val="00A0308A"/>
    <w:rsid w:val="00A10D7D"/>
    <w:rsid w:val="00A156AA"/>
    <w:rsid w:val="00A1617B"/>
    <w:rsid w:val="00A214A2"/>
    <w:rsid w:val="00A2245C"/>
    <w:rsid w:val="00A25D6B"/>
    <w:rsid w:val="00A264A3"/>
    <w:rsid w:val="00A30156"/>
    <w:rsid w:val="00A41D74"/>
    <w:rsid w:val="00A42904"/>
    <w:rsid w:val="00A43CB2"/>
    <w:rsid w:val="00A52C32"/>
    <w:rsid w:val="00A53F92"/>
    <w:rsid w:val="00A56F61"/>
    <w:rsid w:val="00A621C9"/>
    <w:rsid w:val="00A651E5"/>
    <w:rsid w:val="00A66EB8"/>
    <w:rsid w:val="00A705DB"/>
    <w:rsid w:val="00A8227B"/>
    <w:rsid w:val="00A83E2E"/>
    <w:rsid w:val="00A9309D"/>
    <w:rsid w:val="00AA2C78"/>
    <w:rsid w:val="00AB1ADE"/>
    <w:rsid w:val="00AB5AD6"/>
    <w:rsid w:val="00AD54DD"/>
    <w:rsid w:val="00AD63C5"/>
    <w:rsid w:val="00AE2AF9"/>
    <w:rsid w:val="00AF4936"/>
    <w:rsid w:val="00B13B3C"/>
    <w:rsid w:val="00B1722A"/>
    <w:rsid w:val="00B21022"/>
    <w:rsid w:val="00B34A31"/>
    <w:rsid w:val="00B455DC"/>
    <w:rsid w:val="00B62607"/>
    <w:rsid w:val="00B810E1"/>
    <w:rsid w:val="00BA2E38"/>
    <w:rsid w:val="00BB0226"/>
    <w:rsid w:val="00BB278A"/>
    <w:rsid w:val="00BB79AB"/>
    <w:rsid w:val="00BC21BE"/>
    <w:rsid w:val="00BC36A4"/>
    <w:rsid w:val="00BC3854"/>
    <w:rsid w:val="00BD79B0"/>
    <w:rsid w:val="00BE1532"/>
    <w:rsid w:val="00BE436B"/>
    <w:rsid w:val="00BF2EF9"/>
    <w:rsid w:val="00BF2F14"/>
    <w:rsid w:val="00C0316A"/>
    <w:rsid w:val="00C202D2"/>
    <w:rsid w:val="00C21EEA"/>
    <w:rsid w:val="00C2526E"/>
    <w:rsid w:val="00C34810"/>
    <w:rsid w:val="00C40C99"/>
    <w:rsid w:val="00C42784"/>
    <w:rsid w:val="00C61730"/>
    <w:rsid w:val="00C72EF4"/>
    <w:rsid w:val="00C73E06"/>
    <w:rsid w:val="00C73FE8"/>
    <w:rsid w:val="00C77E3D"/>
    <w:rsid w:val="00C86EEF"/>
    <w:rsid w:val="00CA221A"/>
    <w:rsid w:val="00CB4C78"/>
    <w:rsid w:val="00CC350D"/>
    <w:rsid w:val="00CC3D85"/>
    <w:rsid w:val="00CC4CDA"/>
    <w:rsid w:val="00CC61B7"/>
    <w:rsid w:val="00CD5408"/>
    <w:rsid w:val="00CE6791"/>
    <w:rsid w:val="00CF2A24"/>
    <w:rsid w:val="00CF6D25"/>
    <w:rsid w:val="00D17B2A"/>
    <w:rsid w:val="00D201D2"/>
    <w:rsid w:val="00D35081"/>
    <w:rsid w:val="00D40CDC"/>
    <w:rsid w:val="00D4164C"/>
    <w:rsid w:val="00D42F29"/>
    <w:rsid w:val="00D46F46"/>
    <w:rsid w:val="00D53D47"/>
    <w:rsid w:val="00D563F1"/>
    <w:rsid w:val="00D5659B"/>
    <w:rsid w:val="00D61751"/>
    <w:rsid w:val="00D65C34"/>
    <w:rsid w:val="00D73940"/>
    <w:rsid w:val="00D805BE"/>
    <w:rsid w:val="00D84AE3"/>
    <w:rsid w:val="00D93A77"/>
    <w:rsid w:val="00D96249"/>
    <w:rsid w:val="00D968D2"/>
    <w:rsid w:val="00DA5B4C"/>
    <w:rsid w:val="00DB572D"/>
    <w:rsid w:val="00DC1B57"/>
    <w:rsid w:val="00DC448C"/>
    <w:rsid w:val="00DD1F17"/>
    <w:rsid w:val="00DD2198"/>
    <w:rsid w:val="00DD4118"/>
    <w:rsid w:val="00DD64F9"/>
    <w:rsid w:val="00DE203F"/>
    <w:rsid w:val="00DF323C"/>
    <w:rsid w:val="00DF5EEF"/>
    <w:rsid w:val="00E03309"/>
    <w:rsid w:val="00E16DF2"/>
    <w:rsid w:val="00E25215"/>
    <w:rsid w:val="00E25530"/>
    <w:rsid w:val="00E32114"/>
    <w:rsid w:val="00E35292"/>
    <w:rsid w:val="00E41FBD"/>
    <w:rsid w:val="00E54992"/>
    <w:rsid w:val="00E5580A"/>
    <w:rsid w:val="00E7422B"/>
    <w:rsid w:val="00E82F86"/>
    <w:rsid w:val="00E85817"/>
    <w:rsid w:val="00EA2692"/>
    <w:rsid w:val="00EA3903"/>
    <w:rsid w:val="00EB6752"/>
    <w:rsid w:val="00EC25AC"/>
    <w:rsid w:val="00EC5985"/>
    <w:rsid w:val="00EF44F0"/>
    <w:rsid w:val="00F135D8"/>
    <w:rsid w:val="00F1651D"/>
    <w:rsid w:val="00F1653D"/>
    <w:rsid w:val="00F2044F"/>
    <w:rsid w:val="00F25671"/>
    <w:rsid w:val="00F30B4E"/>
    <w:rsid w:val="00F3795F"/>
    <w:rsid w:val="00F61C1A"/>
    <w:rsid w:val="00F638EC"/>
    <w:rsid w:val="00F64CE5"/>
    <w:rsid w:val="00F82ACB"/>
    <w:rsid w:val="00F94489"/>
    <w:rsid w:val="00F949B0"/>
    <w:rsid w:val="00F95875"/>
    <w:rsid w:val="00FA5D69"/>
    <w:rsid w:val="00FC1775"/>
    <w:rsid w:val="00FC4823"/>
    <w:rsid w:val="00FC74F8"/>
    <w:rsid w:val="00FE4A64"/>
    <w:rsid w:val="00FF5E25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F5978"/>
  <w15:docId w15:val="{0CFF93B6-2D20-4822-B983-CC239162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  <w:style w:type="character" w:customStyle="1" w:styleId="tlid-translation">
    <w:name w:val="tlid-translation"/>
    <w:basedOn w:val="Standardnpsmoodstavce"/>
    <w:rsid w:val="00172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5B00E9-9F2D-4715-AA76-3E07FF7353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C1AF4A-B0D3-4D74-BB17-35ACB24E4E6D}"/>
</file>

<file path=customXml/itemProps3.xml><?xml version="1.0" encoding="utf-8"?>
<ds:datastoreItem xmlns:ds="http://schemas.openxmlformats.org/officeDocument/2006/customXml" ds:itemID="{80FF2448-4058-4C38-8E29-C725ED1FE796}"/>
</file>

<file path=customXml/itemProps4.xml><?xml version="1.0" encoding="utf-8"?>
<ds:datastoreItem xmlns:ds="http://schemas.openxmlformats.org/officeDocument/2006/customXml" ds:itemID="{E9392113-4F3F-4385-8E9A-C2A0BEB535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pavla.valaskova</dc:creator>
  <cp:lastModifiedBy>Keller Pavel</cp:lastModifiedBy>
  <cp:revision>6</cp:revision>
  <cp:lastPrinted>2022-06-28T18:13:00Z</cp:lastPrinted>
  <dcterms:created xsi:type="dcterms:W3CDTF">2023-03-20T13:27:00Z</dcterms:created>
  <dcterms:modified xsi:type="dcterms:W3CDTF">2023-03-21T10:51:00Z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