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846735" w:rsidP="00437FB8">
      <w:pPr>
        <w:jc w:val="center"/>
        <w:rPr>
          <w:highlight w:val="cyan"/>
        </w:rPr>
      </w:pPr>
      <w:r w:rsidRPr="00846735">
        <w:rPr>
          <w:b/>
          <w:sz w:val="48"/>
          <w:szCs w:val="48"/>
        </w:rPr>
        <w:t>Ultrazvukový přístroj pro Gynekologické odd. (Nemocnice Teplice, o.z. )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1574F8" w:rsidP="001574F8">
      <w:pPr>
        <w:jc w:val="both"/>
      </w:pPr>
      <w:r w:rsidRPr="001574F8">
        <w:t xml:space="preserve">Ultrazvukový přístroj nejvyšší kategorie s 3D/4D technoologí </w:t>
      </w:r>
      <w:r w:rsidR="00697911" w:rsidRPr="001574F8">
        <w:t>pro</w:t>
      </w:r>
      <w:r w:rsidRPr="001574F8">
        <w:t xml:space="preserve"> gynekologicko-porodnické</w:t>
      </w:r>
      <w:r w:rsidR="00697911" w:rsidRPr="001574F8">
        <w:t xml:space="preserve"> </w:t>
      </w:r>
      <w:r w:rsidRPr="001574F8">
        <w:t>oddělení N</w:t>
      </w:r>
      <w:r w:rsidR="00697911" w:rsidRPr="001574F8">
        <w:t>emocnice</w:t>
      </w:r>
      <w:r w:rsidRPr="001574F8">
        <w:t xml:space="preserve"> Teplice</w:t>
      </w:r>
      <w:r w:rsidR="00697911" w:rsidRPr="001574F8">
        <w:t>, o.z. Krajské zdravotní, a.s.</w:t>
      </w:r>
      <w:r w:rsidR="003B695D" w:rsidRPr="001574F8">
        <w:t xml:space="preserve"> </w:t>
      </w:r>
      <w:r w:rsidRPr="001574F8">
        <w:t>Přístroj SW a HW vybavený pro gynekologické a fetální vyšetřovací postupy, s technologií pro obtížně vyšetřitelné pacientky a to i ve vysokém stupni těhotenství. Umožňující ultrazvukové vyšetření se zobrazením 2D, 3D, 4D a dopplerovského zobrazování k prenatální detekci těžkých VVV, poruch prenatálního vývoje CNS, srdce, plic a dalších orgánových systémů, s možností kalkulací a reportů pro porodnické a gynekologické aplikace.</w:t>
      </w: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1574F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>
        <w:rPr>
          <w:sz w:val="24"/>
        </w:rPr>
        <w:t>Ultrazvukový přístroj nejvyšší kategorie s 3D/4D technologií (Nemocnice Teplice, Gynekologicko-porodnické oddělení)</w:t>
      </w: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1574F8" w:rsidP="00BF2EF9">
      <w:pPr>
        <w:spacing w:after="0"/>
        <w:rPr>
          <w:b/>
          <w:sz w:val="24"/>
        </w:rPr>
      </w:pPr>
      <w:r>
        <w:rPr>
          <w:b/>
          <w:sz w:val="24"/>
        </w:rPr>
        <w:t>Ultrazvukový přístroj nejvyšší kategorie s 3D/4D technologií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Plně digitální přístroj, lehce ovladatelný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Stranově i výškově nastavitelná klávesnice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Ovládací panel stranově stavitelný a s motorovým zdvihem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Čisté harmonické zobrazení, bez vlivu na Frame Rate na všech sondách (lineární, konvexní a vaginální)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Připojení minimálně 3 aktivních sond současně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Elektronické přepínání sond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Barevný minimálně 1</w:t>
      </w:r>
      <w:r w:rsidR="00F0546B">
        <w:t>2</w:t>
      </w:r>
      <w:r>
        <w:t>“ ovládací touchpanel s možností nastavení skolnu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Editovaltená nabídka dotykové obrazovky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LCD monitor s vysokou rozlišovací schopností minimálně FullHD, s poměrem stran 16:9, s úhlopříčkou minimálně 21,5“, s možností výškového nastavení, otočení, sklopení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Digitální nastavení TGC na dotykovém panelu s možností uložení do uživatelského presetu, nikoliv mechanické jezdce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Automatické zmražení sond při nečinnosti po určeném čase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HDD (harddisk) musí umožňovat archivaci snímků, smyček o kapacitě minim. 500 GB,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Přístroj musí být současně vybaven jednotkou pro záznam obrazové informace na disky DVD-R/RW</w:t>
      </w:r>
      <w:r w:rsidR="00143866">
        <w:t xml:space="preserve"> (může být splněno externím zařízením)</w:t>
      </w:r>
      <w:r>
        <w:t xml:space="preserve">, HDD, 2x USB, barevnou profesionální fototiskárnou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Archivace na USB, CD, DVD, PACS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Archivace ve formátech JPEG, DICOM 3, AVI, TIFF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Nahrávání celého vyšetření na USB nebo DVD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Komunikační nástroje: DICOM Store, Print, Worklist, Query, Retrieve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Výstup na externí analogový i digitální monitor</w:t>
      </w:r>
    </w:p>
    <w:p w:rsidR="004E3DC6" w:rsidRDefault="004E3DC6" w:rsidP="00E923C2">
      <w:pPr>
        <w:pStyle w:val="Odstavecseseznamem"/>
        <w:numPr>
          <w:ilvl w:val="0"/>
          <w:numId w:val="1"/>
        </w:numPr>
      </w:pPr>
      <w:r>
        <w:lastRenderedPageBreak/>
        <w:t>Plochý externí monitor o úhlopříčce minimálně 24“ pro zobrazení vyšetření pro pacientky včetně držáku na uchycení na zeď</w:t>
      </w:r>
      <w:r w:rsidR="008D5781">
        <w:t xml:space="preserve"> – propojení s UZ přístrojem součástí nabídky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Možnost rozšíření o jednotku pro záznam obrazové informace na USB flash včetně ukládání obrazových sekvencí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Splnění dalších a zvláštních požadavků uvedených níže</w:t>
      </w:r>
    </w:p>
    <w:p w:rsidR="00E923C2" w:rsidRPr="00E923C2" w:rsidRDefault="00E923C2" w:rsidP="00E923C2">
      <w:pPr>
        <w:ind w:left="360"/>
        <w:rPr>
          <w:u w:val="single"/>
        </w:rPr>
      </w:pPr>
      <w:r w:rsidRPr="00E923C2">
        <w:rPr>
          <w:u w:val="single"/>
        </w:rPr>
        <w:t>Požadovaná zobrazení: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Dle typu sond duplexní i triplexní zobrazení, s možností duálních dynamických zobrazení, multiplanární zobrazení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B-mód na základních frekvencích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B-mód na harmonických frekvencích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PW – pulzní doppler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Tkáňový doppler na konvexní sondě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Barevné dopplerovské zobrazení včetně zobrazení energie krevního toku (power a angio doppler)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Barevné dopplerovské mapování se zvýšenou citlivostí</w:t>
      </w:r>
      <w:r w:rsidR="0013467C">
        <w:t xml:space="preserve">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Barevné dopplerovské mapování s 3D efektem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Nedopplerovské zobrazení pomalých toků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Mód pro obtížně vyšetřitelné pacientky a to i ve vysokém stupni těhotenství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ZOOM s vysokou citlivostí, vysokou rozlišovací schopností </w:t>
      </w:r>
    </w:p>
    <w:p w:rsidR="00E923C2" w:rsidRDefault="00E923C2" w:rsidP="0013467C">
      <w:pPr>
        <w:pStyle w:val="Odstavecseseznamem"/>
        <w:numPr>
          <w:ilvl w:val="0"/>
          <w:numId w:val="1"/>
        </w:numPr>
      </w:pPr>
      <w:r>
        <w:t xml:space="preserve">Automatická optimalizace 2D obrazu a PW křivky 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Fokus v 1-4 fokálních zónách, které jsou nastavitelné v několika polohách případně automatická fokusace v celé hloubce obrazu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Vysoká obrazová frekvence, přednastavené aplikace s možností vytváření vlastních </w:t>
      </w:r>
      <w:r w:rsidR="00324830">
        <w:t>presetů včetně jejich ukládání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Modul pro odrušení ultrazvukových speklí v B obraze i v B obraze s barevným dopplerem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Modul pro compaundní (úhlové) zobrazení v B obraze i v B obraze s barevným Dopplerem</w:t>
      </w:r>
    </w:p>
    <w:p w:rsidR="00E923C2" w:rsidRPr="00E923C2" w:rsidRDefault="00E923C2" w:rsidP="00E923C2">
      <w:pPr>
        <w:ind w:left="360"/>
        <w:rPr>
          <w:u w:val="single"/>
        </w:rPr>
      </w:pPr>
      <w:r w:rsidRPr="00E923C2">
        <w:rPr>
          <w:u w:val="single"/>
        </w:rPr>
        <w:t>Požadovaný post processing :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Automatické trasování dopplerovských křivek, měření spektrální dopplerovské křivky (v live i hold image zobrazení), s výpočty parametrů: rychlosti, zrychlení, tlakového gradientu, PI (index pulzace), RI (index rezistence), 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SW nástroje pro automatickou kalkulaci, výpočet objemu a průměru, barevné zobrazení hypoechogenních struktur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Nastavení obrazových parametrů i ve zmraženém obraze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SW pro prohlížení a automatické měření objemu ze 3D, 4D nasnímaných datasetů (v přístroji)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3D/4D rendering</w:t>
      </w:r>
      <w:r w:rsidR="0013467C">
        <w:t xml:space="preserve"> s možností nastavení průhlednosti jednotlivých vrstev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Nastavení pozice virtuálního světelného toku pro renderování ve 4D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 xml:space="preserve">3D/4D MPR 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Automatické měření NT</w:t>
      </w:r>
      <w:r w:rsidR="00287CE3">
        <w:t xml:space="preserve"> a IT (schválené FMF)</w:t>
      </w:r>
      <w:r>
        <w:t xml:space="preserve"> ve 2D s možností rozšíření na měření ve 3D</w:t>
      </w:r>
    </w:p>
    <w:p w:rsidR="00E923C2" w:rsidRDefault="0013467C" w:rsidP="00E923C2">
      <w:pPr>
        <w:pStyle w:val="Odstavecseseznamem"/>
        <w:numPr>
          <w:ilvl w:val="0"/>
          <w:numId w:val="1"/>
        </w:numPr>
      </w:pPr>
      <w:r>
        <w:t>A</w:t>
      </w:r>
      <w:r w:rsidR="00E923C2">
        <w:t xml:space="preserve">utomatická měření biometrických parametrů (minimálně FL, BPD, AC, HC) 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t>Programové vybavení na základní volumetrii, kalkulace objemu z více rovin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Měření i v MPR</w:t>
      </w:r>
    </w:p>
    <w:p w:rsidR="0013467C" w:rsidRDefault="0013467C" w:rsidP="00E923C2">
      <w:pPr>
        <w:pStyle w:val="Odstavecseseznamem"/>
        <w:numPr>
          <w:ilvl w:val="0"/>
          <w:numId w:val="1"/>
        </w:numPr>
      </w:pPr>
      <w:r>
        <w:lastRenderedPageBreak/>
        <w:t>Automatické zvětšení místa měření formou lupy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 w:rsidRPr="0013467C">
        <w:t>3D/4D zobrazení – automatické statické 3D, 4D zobrazení, multiplanární zobrazení, 3D B-mode, 3D Power Doppler, 3D Color Doppler, 4D mod v reálném čase, 4D a 4D multislice, tomografické zobrazení, 3D/4D</w:t>
      </w:r>
    </w:p>
    <w:p w:rsidR="0013467C" w:rsidRDefault="0013467C" w:rsidP="0013467C">
      <w:pPr>
        <w:pStyle w:val="Odstavecseseznamem"/>
        <w:numPr>
          <w:ilvl w:val="0"/>
          <w:numId w:val="1"/>
        </w:numPr>
      </w:pPr>
      <w:r>
        <w:t>V</w:t>
      </w:r>
      <w:r w:rsidRPr="0013467C">
        <w:t xml:space="preserve">e </w:t>
      </w:r>
      <w:r>
        <w:t xml:space="preserve">2D režimu na všech 4D sondách – </w:t>
      </w:r>
      <w:r w:rsidRPr="0013467C">
        <w:t>manuální naklápění 2D skenové výseče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SW vybavení pro provádění měření užívaných pro sonografii v gynekologii a porodnictví včetně měření všech parametrů pro vyšetření v I. trimestru dle FMF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Automatické měření objemu</w:t>
      </w:r>
    </w:p>
    <w:p w:rsidR="00957278" w:rsidRDefault="00957278" w:rsidP="00957278">
      <w:pPr>
        <w:pStyle w:val="Odstavecseseznamem"/>
        <w:numPr>
          <w:ilvl w:val="0"/>
          <w:numId w:val="1"/>
        </w:numPr>
      </w:pPr>
      <w:r>
        <w:t>SW pro provádění prenatálního echokardiografického vyšetření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3D/4D renderování s možností nastavení průhlednosti jednotlivých vrstev (struktur) včetně toků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kontrastní vyšetření průchodnosti vejcovodů – metoda HyCoSy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o IOTA-ADNEX protokol integrovaný do systému přístroje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o algoritmus pro automatické hodnocení mammárních nálezů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Mo</w:t>
      </w:r>
      <w:r w:rsidR="0013467C">
        <w:t>žnost</w:t>
      </w:r>
      <w:r>
        <w:t xml:space="preserve"> budoucího</w:t>
      </w:r>
      <w:r w:rsidR="0013467C">
        <w:t xml:space="preserve"> rozšíření elastografie pro cervix pro predikci předčasného porodu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SW pro rozměření CNS ze 3D</w:t>
      </w:r>
    </w:p>
    <w:p w:rsidR="0013467C" w:rsidRDefault="00324830" w:rsidP="0013467C">
      <w:pPr>
        <w:pStyle w:val="Odstavecseseznamem"/>
        <w:numPr>
          <w:ilvl w:val="0"/>
          <w:numId w:val="1"/>
        </w:numPr>
      </w:pPr>
      <w:r>
        <w:t>M</w:t>
      </w:r>
      <w:r w:rsidR="0013467C">
        <w:t>ožnost</w:t>
      </w:r>
      <w:r>
        <w:t xml:space="preserve"> budoucího</w:t>
      </w:r>
      <w:r w:rsidR="0013467C">
        <w:t xml:space="preserve"> rozšíření SW pro hodnocení fetálního srdce v 3D v 9 rovinách</w:t>
      </w:r>
    </w:p>
    <w:p w:rsidR="00E923C2" w:rsidRPr="00324830" w:rsidRDefault="00E923C2" w:rsidP="00324830">
      <w:pPr>
        <w:ind w:left="360"/>
      </w:pPr>
      <w:r w:rsidRPr="00324830">
        <w:rPr>
          <w:u w:val="single"/>
        </w:rPr>
        <w:t>Parametry sond:</w:t>
      </w:r>
    </w:p>
    <w:p w:rsidR="00324830" w:rsidRDefault="00324830" w:rsidP="00324830">
      <w:pPr>
        <w:pStyle w:val="Odstavecseseznamem"/>
        <w:numPr>
          <w:ilvl w:val="0"/>
          <w:numId w:val="1"/>
        </w:numPr>
      </w:pPr>
      <w:r>
        <w:t>Umožňuje připojení 3D/4D elektronických multifrekvenčních nebo širokopásmových sond (s možnosti změny vysílací frekvence) s mechanickým řízením, umožňuje připojení i 2D sond</w:t>
      </w:r>
    </w:p>
    <w:p w:rsidR="00E923C2" w:rsidRDefault="00E923C2" w:rsidP="00957278">
      <w:pPr>
        <w:pStyle w:val="Odstavecseseznamem"/>
        <w:numPr>
          <w:ilvl w:val="0"/>
          <w:numId w:val="1"/>
        </w:numPr>
      </w:pPr>
      <w:r>
        <w:t>3D/4D konvexní abdominální sonda (</w:t>
      </w:r>
      <w:r w:rsidR="00957278">
        <w:t xml:space="preserve">matrix nebo </w:t>
      </w:r>
      <w:r>
        <w:t>single-crystal technologie), 1 - 6 MHz, harmonické zobrazení, zobrazovací úhel min: 80° ve 2D</w:t>
      </w:r>
    </w:p>
    <w:p w:rsidR="00E923C2" w:rsidRDefault="00E923C2" w:rsidP="00E923C2">
      <w:pPr>
        <w:pStyle w:val="Odstavecseseznamem"/>
        <w:numPr>
          <w:ilvl w:val="0"/>
          <w:numId w:val="1"/>
        </w:numPr>
      </w:pPr>
      <w:r>
        <w:t>2D konvexní abdominální sonda, f</w:t>
      </w:r>
      <w:r w:rsidR="00957278">
        <w:t xml:space="preserve">rekvenční rozsah minimálně </w:t>
      </w:r>
      <w:r w:rsidR="00F0546B">
        <w:t>3</w:t>
      </w:r>
      <w:r w:rsidR="00957278">
        <w:t xml:space="preserve"> - 9</w:t>
      </w:r>
      <w:r>
        <w:t xml:space="preserve"> MHz pro gynekologické a porodnické aplikace </w:t>
      </w:r>
    </w:p>
    <w:p w:rsidR="00E923C2" w:rsidRDefault="00957278" w:rsidP="00E923C2">
      <w:pPr>
        <w:pStyle w:val="Odstavecseseznamem"/>
        <w:numPr>
          <w:ilvl w:val="0"/>
          <w:numId w:val="1"/>
        </w:numPr>
      </w:pPr>
      <w:r>
        <w:t>3D/4D</w:t>
      </w:r>
      <w:r w:rsidR="00E923C2">
        <w:t xml:space="preserve"> vaginální multifrekvenční mikrokonvexní sonda, s </w:t>
      </w:r>
      <w:r>
        <w:t>frekvenčním rozsahem minimálně 5 – 9</w:t>
      </w:r>
      <w:r w:rsidR="00E923C2">
        <w:t xml:space="preserve"> M</w:t>
      </w:r>
      <w:r>
        <w:t>Hz, úhel zobrazení minimálně 150</w:t>
      </w:r>
      <w:r w:rsidR="00E923C2">
        <w:t>°</w:t>
      </w:r>
      <w:r>
        <w:t>x85° (Volumescan), minimálně 192 elementů</w:t>
      </w:r>
    </w:p>
    <w:p w:rsidR="001574F8" w:rsidRDefault="001574F8" w:rsidP="00112FDF">
      <w:pPr>
        <w:rPr>
          <w:b/>
          <w:sz w:val="24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Pokud jsou na bázi Windows, musí mít nainstalovaného AV klienta, který bude aktualizován ze serveru KZ, a.s. a operační systému bude napojen na WSUS (update server) KZ, a.s. – </w:t>
      </w:r>
      <w:r w:rsidRPr="00962134">
        <w:lastRenderedPageBreak/>
        <w:t>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 xml:space="preserve"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</w:t>
      </w:r>
      <w:r w:rsidR="001574F8">
        <w:t>x</w:t>
      </w:r>
      <w:r w:rsidRPr="00962134">
        <w:t>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1574F8" w:rsidRDefault="001574F8" w:rsidP="00112FDF">
      <w:pPr>
        <w:jc w:val="both"/>
        <w:rPr>
          <w:rFonts w:cstheme="minorHAnsi"/>
          <w:b/>
          <w:sz w:val="24"/>
        </w:rPr>
      </w:pPr>
      <w:bookmarkStart w:id="0" w:name="_GoBack"/>
      <w:bookmarkEnd w:id="0"/>
    </w:p>
    <w:sectPr w:rsidR="001574F8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7D" w:rsidRDefault="0057167D" w:rsidP="003F28B9">
      <w:pPr>
        <w:spacing w:after="0" w:line="240" w:lineRule="auto"/>
      </w:pPr>
      <w:r>
        <w:separator/>
      </w:r>
    </w:p>
  </w:endnote>
  <w:endnote w:type="continuationSeparator" w:id="0">
    <w:p w:rsidR="0057167D" w:rsidRDefault="0057167D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46735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46735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7D" w:rsidRDefault="0057167D" w:rsidP="003F28B9">
      <w:pPr>
        <w:spacing w:after="0" w:line="240" w:lineRule="auto"/>
      </w:pPr>
      <w:r>
        <w:separator/>
      </w:r>
    </w:p>
  </w:footnote>
  <w:footnote w:type="continuationSeparator" w:id="0">
    <w:p w:rsidR="0057167D" w:rsidRDefault="0057167D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57167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30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112FDF"/>
    <w:rsid w:val="0013467C"/>
    <w:rsid w:val="00143866"/>
    <w:rsid w:val="00151521"/>
    <w:rsid w:val="001574F8"/>
    <w:rsid w:val="00165036"/>
    <w:rsid w:val="001A7848"/>
    <w:rsid w:val="001A7E1A"/>
    <w:rsid w:val="001F0A63"/>
    <w:rsid w:val="00232CFF"/>
    <w:rsid w:val="00287CE3"/>
    <w:rsid w:val="00302CA6"/>
    <w:rsid w:val="00312460"/>
    <w:rsid w:val="0032049D"/>
    <w:rsid w:val="00324830"/>
    <w:rsid w:val="0034678A"/>
    <w:rsid w:val="00365742"/>
    <w:rsid w:val="00366569"/>
    <w:rsid w:val="003B695D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E3DC6"/>
    <w:rsid w:val="004E65DA"/>
    <w:rsid w:val="00540AA4"/>
    <w:rsid w:val="0054604A"/>
    <w:rsid w:val="005538D6"/>
    <w:rsid w:val="0057167D"/>
    <w:rsid w:val="00587B23"/>
    <w:rsid w:val="005A4453"/>
    <w:rsid w:val="005C3BAE"/>
    <w:rsid w:val="005F33DD"/>
    <w:rsid w:val="006100ED"/>
    <w:rsid w:val="00613885"/>
    <w:rsid w:val="00697911"/>
    <w:rsid w:val="006D2B14"/>
    <w:rsid w:val="006F0014"/>
    <w:rsid w:val="0072093D"/>
    <w:rsid w:val="00747E69"/>
    <w:rsid w:val="007560B4"/>
    <w:rsid w:val="007A2980"/>
    <w:rsid w:val="007A6843"/>
    <w:rsid w:val="007C217D"/>
    <w:rsid w:val="008029B8"/>
    <w:rsid w:val="00835AE2"/>
    <w:rsid w:val="00835E5D"/>
    <w:rsid w:val="008363DA"/>
    <w:rsid w:val="00846735"/>
    <w:rsid w:val="00856244"/>
    <w:rsid w:val="008733FC"/>
    <w:rsid w:val="008D5781"/>
    <w:rsid w:val="00914C8D"/>
    <w:rsid w:val="00952389"/>
    <w:rsid w:val="00957278"/>
    <w:rsid w:val="0096070C"/>
    <w:rsid w:val="00983DE0"/>
    <w:rsid w:val="009C6313"/>
    <w:rsid w:val="009F38D1"/>
    <w:rsid w:val="00A0308A"/>
    <w:rsid w:val="00A156AA"/>
    <w:rsid w:val="00A25D6B"/>
    <w:rsid w:val="00A43CB2"/>
    <w:rsid w:val="00A52C32"/>
    <w:rsid w:val="00A621C9"/>
    <w:rsid w:val="00A83E2E"/>
    <w:rsid w:val="00AC0CFF"/>
    <w:rsid w:val="00AE2AF9"/>
    <w:rsid w:val="00B1722A"/>
    <w:rsid w:val="00B34A31"/>
    <w:rsid w:val="00BA18A5"/>
    <w:rsid w:val="00BB0226"/>
    <w:rsid w:val="00BC21BE"/>
    <w:rsid w:val="00BF2EF9"/>
    <w:rsid w:val="00C21EEA"/>
    <w:rsid w:val="00C2526E"/>
    <w:rsid w:val="00C77E3D"/>
    <w:rsid w:val="00CC4CDA"/>
    <w:rsid w:val="00CC61B7"/>
    <w:rsid w:val="00CF2A24"/>
    <w:rsid w:val="00D17B2A"/>
    <w:rsid w:val="00D46F46"/>
    <w:rsid w:val="00D73940"/>
    <w:rsid w:val="00DB572D"/>
    <w:rsid w:val="00E03309"/>
    <w:rsid w:val="00E7422B"/>
    <w:rsid w:val="00E923C2"/>
    <w:rsid w:val="00EF44F0"/>
    <w:rsid w:val="00F0546B"/>
    <w:rsid w:val="00F135D8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A7E58EF-3CD9-41A1-962E-85A2D5B3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A72D0-4375-48FF-8AA4-D85D0092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2020-06-23T12:22:00Z</dcterms:created>
  <dcterms:modified xsi:type="dcterms:W3CDTF">2020-06-23T12:22:00Z</dcterms:modified>
</cp:coreProperties>
</file>