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20"/>
        <w:ind w:right="-1"/>
        <w:jc w:val="center"/>
        <w:rPr>
          <w:rFonts w:eastAsia="Calibri" w:cs="Arial"/>
          <w:b/>
          <w:caps/>
          <w:sz w:val="24"/>
          <w:szCs w:val="24"/>
        </w:rPr>
      </w:pPr>
      <w:r>
        <w:rPr>
          <w:rFonts w:eastAsia="Calibri" w:cs="Arial"/>
          <w:b/>
          <w:caps/>
          <w:sz w:val="24"/>
          <w:szCs w:val="24"/>
        </w:rPr>
        <w:t>čestné prohlášení ÚČASTNÍKA</w:t>
      </w:r>
    </w:p>
    <w:p>
      <w:pPr>
        <w:ind w:right="-1"/>
        <w:rPr>
          <w:rFonts w:eastAsia="Calibri" w:cs="Arial"/>
          <w:b/>
          <w:caps/>
          <w:szCs w:val="18"/>
          <w:u w:val="single"/>
        </w:rPr>
      </w:pPr>
    </w:p>
    <w:tbl>
      <w:tblPr>
        <w:tblW w:w="9923" w:type="dxa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6943"/>
      </w:tblGrid>
      <w:tr>
        <w:trPr>
          <w:trHeight w:val="397"/>
        </w:trPr>
        <w:tc>
          <w:tcPr>
            <w:tcW w:w="2980" w:type="dxa"/>
            <w:shd w:val="clear" w:color="auto" w:fill="auto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b/>
                <w:szCs w:val="18"/>
                <w:u w:val="single"/>
              </w:rPr>
              <w:t>NÁZEV VEŘEJNÉ ZAKÁZKY:</w:t>
            </w:r>
          </w:p>
        </w:tc>
        <w:tc>
          <w:tcPr>
            <w:tcW w:w="6943" w:type="dxa"/>
            <w:shd w:val="clear" w:color="auto" w:fill="auto"/>
            <w:vAlign w:val="center"/>
          </w:tcPr>
          <w:p>
            <w:pPr>
              <w:spacing w:after="60"/>
              <w:jc w:val="both"/>
              <w:rPr>
                <w:rFonts w:eastAsia="Calibri" w:cs="Arial"/>
                <w:szCs w:val="18"/>
              </w:rPr>
            </w:pPr>
            <w:r>
              <w:rPr>
                <w:b/>
                <w:szCs w:val="18"/>
              </w:rPr>
              <w:t>Chlazení datového centra, Krajská zdravotní, a.s. – Masarykova nemocnice v Ústí nad Labem, o.z. – stavební práce, II.</w:t>
            </w:r>
            <w:bookmarkStart w:id="0" w:name="_GoBack"/>
            <w:bookmarkEnd w:id="0"/>
          </w:p>
        </w:tc>
      </w:tr>
    </w:tbl>
    <w:p>
      <w:pPr>
        <w:ind w:right="-1"/>
        <w:rPr>
          <w:rFonts w:eastAsia="Calibri" w:cs="Arial"/>
          <w:b/>
          <w:caps/>
          <w:szCs w:val="18"/>
          <w:u w:val="single"/>
        </w:rPr>
      </w:pPr>
    </w:p>
    <w:p>
      <w:pPr>
        <w:ind w:right="-1"/>
        <w:rPr>
          <w:rFonts w:eastAsia="Calibri" w:cs="Arial"/>
          <w:b/>
          <w:caps/>
          <w:szCs w:val="18"/>
          <w:u w:val="single"/>
        </w:rPr>
      </w:pPr>
      <w:r>
        <w:rPr>
          <w:rFonts w:eastAsia="Calibri" w:cs="Arial"/>
          <w:b/>
          <w:caps/>
          <w:szCs w:val="18"/>
          <w:u w:val="single"/>
        </w:rPr>
        <w:t>základní identifikační údaje ÚČASTNÍKA:</w:t>
      </w:r>
    </w:p>
    <w:p>
      <w:pPr>
        <w:ind w:right="-1"/>
        <w:rPr>
          <w:rFonts w:eastAsia="Calibri" w:cs="Arial"/>
          <w:b/>
          <w:caps/>
          <w:szCs w:val="18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Název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Sídlo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IČO, DIČ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</w:tbl>
    <w:p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  <w:r>
        <w:rPr>
          <w:rFonts w:eastAsia="Calibri" w:cs="Arial"/>
          <w:b/>
          <w:szCs w:val="18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18"/>
        </w:rPr>
        <w:t>zákon</w:t>
      </w:r>
      <w:r>
        <w:rPr>
          <w:rFonts w:eastAsia="Calibri" w:cs="Arial"/>
          <w:b/>
          <w:szCs w:val="18"/>
        </w:rPr>
        <w:t>“), čestně prohlašuje, že splňuje zákonem a zadavatelem požadovanou kvalifikaci. Obsah čestného prohlášení je uveden níže.</w:t>
      </w:r>
    </w:p>
    <w:p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ZÁKLADNÍ ZPŮSOBILOST</w:t>
      </w:r>
    </w:p>
    <w:p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 xml:space="preserve">Ve vztahu k základní způsobilosti dle ustanovení </w:t>
      </w:r>
      <w:r>
        <w:rPr>
          <w:rFonts w:eastAsia="Calibri" w:cs="Arial"/>
          <w:b/>
          <w:szCs w:val="18"/>
        </w:rPr>
        <w:t>§ 74 zákona</w:t>
      </w:r>
      <w:r>
        <w:rPr>
          <w:rFonts w:eastAsia="Calibri" w:cs="Arial"/>
          <w:szCs w:val="18"/>
        </w:rPr>
        <w:t xml:space="preserve"> dodavatel prohlašuje, že splňuje tuto základní způsobilost v rozsahu požadovaném zákonem a zadavatelem. </w:t>
      </w:r>
    </w:p>
    <w:p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PROFESNÍ ZPŮSOBILOST</w:t>
      </w:r>
    </w:p>
    <w:p>
      <w:pPr>
        <w:tabs>
          <w:tab w:val="left" w:pos="567"/>
        </w:tabs>
        <w:spacing w:after="120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>Ve vztahu k profesní způsobilosti dle ustanovení</w:t>
      </w:r>
      <w:r>
        <w:rPr>
          <w:rFonts w:eastAsia="Calibri" w:cs="Arial"/>
          <w:b/>
          <w:szCs w:val="18"/>
        </w:rPr>
        <w:t xml:space="preserve"> § 77 odst. 1 zákona</w:t>
      </w:r>
      <w:r>
        <w:rPr>
          <w:rFonts w:eastAsia="Calibri" w:cs="Arial"/>
          <w:szCs w:val="18"/>
        </w:rPr>
        <w:t xml:space="preserve"> dodavatel prohlašuje, že splňuje tuto profesní způsobilost v rozsahu požadovaném zadavatelem.</w:t>
      </w:r>
    </w:p>
    <w:p>
      <w:pPr>
        <w:tabs>
          <w:tab w:val="left" w:pos="567"/>
        </w:tabs>
        <w:spacing w:after="120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>Ve vztahu k profesní způsobilosti dle ustanovení</w:t>
      </w:r>
      <w:r>
        <w:rPr>
          <w:rFonts w:eastAsia="Calibri" w:cs="Arial"/>
          <w:b/>
          <w:szCs w:val="18"/>
        </w:rPr>
        <w:t xml:space="preserve"> § 77 odst. 2 písm. a) zákona</w:t>
      </w:r>
      <w:r>
        <w:rPr>
          <w:rFonts w:eastAsia="Calibri" w:cs="Arial"/>
          <w:szCs w:val="18"/>
        </w:rPr>
        <w:t xml:space="preserve"> dodavatel prohlašuje, že splňuje tuto profesní způsobilost v rozsahu požadovaném zadavatelem.</w:t>
      </w:r>
    </w:p>
    <w:p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A DÁLE PROHLAŠUJE:</w:t>
      </w:r>
    </w:p>
    <w:p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>Účastník čestně prohlašuje, že plně a bezvýhradně akceptuje obligatorní návrh smlouvy, který je přílohou zadávací dokumentace.</w:t>
      </w:r>
    </w:p>
    <w:p>
      <w:pPr>
        <w:snapToGrid w:val="0"/>
        <w:spacing w:after="120"/>
        <w:ind w:right="-1"/>
        <w:jc w:val="both"/>
        <w:rPr>
          <w:rFonts w:cs="Arial"/>
          <w:szCs w:val="18"/>
        </w:rPr>
      </w:pPr>
      <w:r>
        <w:rPr>
          <w:rFonts w:cs="Arial"/>
          <w:color w:val="00000A"/>
          <w:szCs w:val="18"/>
        </w:rPr>
        <w:t>Účastník</w:t>
      </w:r>
      <w:r>
        <w:rPr>
          <w:rFonts w:cs="Arial"/>
          <w:szCs w:val="18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 </w:t>
      </w:r>
    </w:p>
    <w:p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splňuje požadavky zadavatele týkající se povinnosti sjednání pojištění odpovědnosti za škodu způsobenou dodavatelem stanovené v zadávací dokumentaci.</w:t>
      </w:r>
    </w:p>
    <w:p>
      <w:pPr>
        <w:jc w:val="both"/>
      </w:pPr>
      <w:r>
        <w:lastRenderedPageBreak/>
        <w:t xml:space="preserve">Účastník bere na vědomí, že zadavatel je </w:t>
      </w:r>
      <w:r>
        <w:rPr>
          <w:rStyle w:val="Siln"/>
          <w:rFonts w:eastAsiaTheme="majorEastAsia" w:cs="Arial"/>
          <w:b w:val="0"/>
          <w:szCs w:val="18"/>
        </w:rPr>
        <w:t>poskytovatelem regulované služby</w:t>
      </w:r>
      <w:r>
        <w:rPr>
          <w:b/>
        </w:rPr>
        <w:t xml:space="preserve"> </w:t>
      </w:r>
      <w:r>
        <w:t>podle zákona č. 264/2025 Sb., o kybernetické bezpečnosti (dále jen „ZKB“), a zavazuje se, že:</w:t>
      </w:r>
    </w:p>
    <w:p>
      <w:pPr>
        <w:pStyle w:val="Odstavecseseznamem"/>
        <w:numPr>
          <w:ilvl w:val="0"/>
          <w:numId w:val="5"/>
        </w:numPr>
        <w:jc w:val="both"/>
      </w:pPr>
      <w:r>
        <w:t>při plnění veřejné zakázky bude dodržovat všechny povinnosti vyplývající ze ZKB a souvisejících právních předpisů,</w:t>
      </w:r>
    </w:p>
    <w:p>
      <w:pPr>
        <w:pStyle w:val="Odstavecseseznamem"/>
        <w:numPr>
          <w:ilvl w:val="0"/>
          <w:numId w:val="5"/>
        </w:numPr>
        <w:jc w:val="both"/>
      </w:pPr>
      <w:r>
        <w:t>nabídne a dodá pouze takový předmět plnění, který je v souladu s právními předpisy a normami České republiky a Evropské unie,</w:t>
      </w:r>
    </w:p>
    <w:p>
      <w:pPr>
        <w:pStyle w:val="Odstavecseseznamem"/>
        <w:numPr>
          <w:ilvl w:val="0"/>
          <w:numId w:val="5"/>
        </w:numPr>
        <w:jc w:val="both"/>
      </w:pPr>
      <w:r>
        <w:t>bude spolupracovat se zadavatelem při plnění povinností dle ZKB, zejména při prověřování bezpečnosti dodavatelského řetězce, poskytování požadovaných informací a zajištění souladu s bezpečnostními opatřeními,</w:t>
      </w:r>
    </w:p>
    <w:p>
      <w:pPr>
        <w:pStyle w:val="Odstavecseseznamem"/>
        <w:numPr>
          <w:ilvl w:val="0"/>
          <w:numId w:val="5"/>
        </w:numPr>
        <w:jc w:val="both"/>
      </w:pPr>
      <w:r>
        <w:t>bere na vědomí, že zadavatel může být povinen vypovědět smlouvu, pokud by její plnění bylo v rozporu s opatřením vydaným podle ZKB.</w:t>
      </w:r>
    </w:p>
    <w:p>
      <w:pPr>
        <w:snapToGrid w:val="0"/>
        <w:spacing w:after="120"/>
        <w:ind w:right="-1"/>
        <w:jc w:val="both"/>
        <w:rPr>
          <w:rFonts w:cs="Arial"/>
          <w:szCs w:val="18"/>
        </w:rPr>
      </w:pPr>
    </w:p>
    <w:p>
      <w:pPr>
        <w:snapToGrid w:val="0"/>
        <w:spacing w:after="120"/>
        <w:ind w:right="-1"/>
        <w:jc w:val="both"/>
        <w:rPr>
          <w:rFonts w:cs="Arial"/>
          <w:szCs w:val="18"/>
        </w:rPr>
      </w:pPr>
    </w:p>
    <w:p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>V …………… dne ……………</w:t>
      </w:r>
    </w:p>
    <w:p>
      <w:pPr>
        <w:snapToGrid w:val="0"/>
        <w:spacing w:after="120"/>
        <w:ind w:right="-1"/>
        <w:jc w:val="right"/>
        <w:rPr>
          <w:rFonts w:cs="Arial"/>
          <w:szCs w:val="18"/>
        </w:rPr>
      </w:pPr>
      <w:r>
        <w:rPr>
          <w:rFonts w:cs="Arial"/>
          <w:szCs w:val="18"/>
        </w:rPr>
        <w:t>……………………………………………</w:t>
      </w:r>
    </w:p>
    <w:p>
      <w:pPr>
        <w:snapToGrid w:val="0"/>
        <w:spacing w:after="120"/>
        <w:ind w:right="-1"/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Arial"/>
          <w:color w:val="414751"/>
          <w:szCs w:val="18"/>
          <w:lang w:eastAsia="cs-CZ"/>
        </w:rPr>
      </w:pP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Krajská zdravotní, a.s.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č.ú.: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r>
                      <w:t>č.ú.: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1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F6238"/>
    <w:multiLevelType w:val="multilevel"/>
    <w:tmpl w:val="B458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9066E6"/>
    <w:multiLevelType w:val="hybridMultilevel"/>
    <w:tmpl w:val="137E401A"/>
    <w:lvl w:ilvl="0" w:tplc="A230A4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A3070"/>
    <w:multiLevelType w:val="hybridMultilevel"/>
    <w:tmpl w:val="EF202216"/>
    <w:lvl w:ilvl="0" w:tplc="82EC3A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8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CDA23-82B7-4AB8-AA6B-795BF4713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2</Pages>
  <Words>359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2</cp:revision>
  <cp:lastPrinted>2025-02-20T13:28:00Z</cp:lastPrinted>
  <dcterms:created xsi:type="dcterms:W3CDTF">2026-03-09T07:23:00Z</dcterms:created>
  <dcterms:modified xsi:type="dcterms:W3CDTF">2026-03-09T07:23:00Z</dcterms:modified>
</cp:coreProperties>
</file>