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Theme="minorEastAsia" w:cs="Arial"/>
          <w:b/>
          <w:szCs w:val="18"/>
          <w:lang w:eastAsia="cs-CZ"/>
        </w:rPr>
      </w:pPr>
    </w:p>
    <w:p>
      <w:pPr>
        <w:jc w:val="center"/>
        <w:rPr>
          <w:rFonts w:eastAsiaTheme="minorEastAsia" w:cs="Arial"/>
          <w:b/>
          <w:sz w:val="24"/>
          <w:szCs w:val="24"/>
          <w:lang w:eastAsia="cs-CZ"/>
        </w:rPr>
      </w:pPr>
      <w:r>
        <w:rPr>
          <w:rFonts w:eastAsiaTheme="minorEastAsia" w:cs="Arial"/>
          <w:b/>
          <w:sz w:val="24"/>
          <w:szCs w:val="24"/>
          <w:lang w:eastAsia="cs-CZ"/>
        </w:rPr>
        <w:t>Ultrazvukové přístroje pro Urologické oddělení, NEMTP</w:t>
      </w:r>
      <w:bookmarkStart w:id="0" w:name="_GoBack"/>
      <w:bookmarkEnd w:id="0"/>
    </w:p>
    <w:p>
      <w:pPr>
        <w:jc w:val="center"/>
        <w:rPr>
          <w:rFonts w:eastAsiaTheme="minorEastAsia" w:cs="Arial"/>
          <w:b/>
          <w:szCs w:val="18"/>
          <w:lang w:eastAsia="cs-CZ"/>
        </w:rPr>
      </w:pPr>
    </w:p>
    <w:p>
      <w:pPr>
        <w:rPr>
          <w:rFonts w:cs="Arial"/>
          <w:szCs w:val="18"/>
        </w:rPr>
      </w:pPr>
      <w:r>
        <w:rPr>
          <w:rFonts w:cs="Arial"/>
          <w:szCs w:val="18"/>
          <w:u w:val="single"/>
        </w:rPr>
        <w:t>Popis:</w:t>
      </w:r>
      <w:r>
        <w:rPr>
          <w:rFonts w:cs="Arial"/>
          <w:szCs w:val="18"/>
        </w:rPr>
        <w:t xml:space="preserve"> 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Ultrazvukové přístroje pro Urologické oddělení Krajské zdravotní, a.s. – Nemocnice Teplice, </w:t>
      </w:r>
      <w:proofErr w:type="spellStart"/>
      <w:proofErr w:type="gramStart"/>
      <w:r>
        <w:rPr>
          <w:rFonts w:cs="Arial"/>
          <w:szCs w:val="18"/>
        </w:rPr>
        <w:t>o.z</w:t>
      </w:r>
      <w:proofErr w:type="spellEnd"/>
      <w:r>
        <w:rPr>
          <w:rFonts w:cs="Arial"/>
          <w:szCs w:val="18"/>
        </w:rPr>
        <w:t>..</w:t>
      </w:r>
      <w:proofErr w:type="gramEnd"/>
      <w:r>
        <w:rPr>
          <w:rFonts w:cs="Arial"/>
          <w:szCs w:val="18"/>
        </w:rPr>
        <w:t xml:space="preserve"> </w:t>
      </w:r>
    </w:p>
    <w:p>
      <w:pPr>
        <w:rPr>
          <w:rFonts w:cs="Arial"/>
          <w:szCs w:val="18"/>
          <w:u w:val="single"/>
        </w:rPr>
      </w:pPr>
    </w:p>
    <w:p>
      <w:pPr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Seznam požadovaných položek:</w:t>
      </w:r>
    </w:p>
    <w:p>
      <w:pPr>
        <w:pStyle w:val="Odstavecseseznamem"/>
        <w:numPr>
          <w:ilvl w:val="0"/>
          <w:numId w:val="4"/>
        </w:numPr>
        <w:tabs>
          <w:tab w:val="left" w:leader="dot" w:pos="1985"/>
        </w:tabs>
        <w:spacing w:after="200" w:line="276" w:lineRule="auto"/>
        <w:rPr>
          <w:rFonts w:cs="Arial"/>
          <w:szCs w:val="18"/>
        </w:rPr>
      </w:pPr>
      <w:r>
        <w:rPr>
          <w:rFonts w:cs="Arial"/>
          <w:szCs w:val="18"/>
        </w:rPr>
        <w:t>3 ks</w:t>
      </w:r>
      <w:r>
        <w:rPr>
          <w:rFonts w:cs="Arial"/>
          <w:szCs w:val="18"/>
        </w:rPr>
        <w:tab/>
        <w:t>Ultrazvukový přístroj</w:t>
      </w:r>
    </w:p>
    <w:p>
      <w:pPr>
        <w:tabs>
          <w:tab w:val="left" w:leader="dot" w:pos="1985"/>
        </w:tabs>
        <w:rPr>
          <w:rFonts w:cs="Arial"/>
          <w:szCs w:val="18"/>
        </w:rPr>
      </w:pPr>
    </w:p>
    <w:p>
      <w:pPr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Požadované minimální technické a uživatelské parametry a vlastnosti:</w:t>
      </w:r>
    </w:p>
    <w:p>
      <w:pPr>
        <w:jc w:val="both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Ultrazvukový přístroj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Mobilní přístroj (nikoliv přenosný ani přenosný s přídavným podvozkem) s váhou do maximální 55kg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Digitální ultrazvukový přístroj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Rozsah snímané frekvence minimálně 2 – 18 MHz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Plochý barevný LCD monitor – minimálně 21,5“ úhlopříčka s poměrem stran 16:9, minimálně </w:t>
      </w:r>
      <w:proofErr w:type="spellStart"/>
      <w:r>
        <w:rPr>
          <w:rFonts w:cs="Arial"/>
          <w:szCs w:val="18"/>
        </w:rPr>
        <w:t>FullHD</w:t>
      </w:r>
      <w:proofErr w:type="spellEnd"/>
      <w:r>
        <w:rPr>
          <w:rFonts w:cs="Arial"/>
          <w:szCs w:val="18"/>
        </w:rPr>
        <w:t>, sklopný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Ovládací dotykový panel o úhlopříčce minimálně 10,1“, ovládací panel musí být otočný do stran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Minimálně 3 vstupy pro UZ sondy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Mechanická QWERTY klávesnice umístěná na ovládacím panelu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Tlačítkový ovládací panel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Ovládaní pomocí </w:t>
      </w:r>
      <w:proofErr w:type="spellStart"/>
      <w:r>
        <w:rPr>
          <w:rFonts w:cs="Arial"/>
          <w:szCs w:val="18"/>
        </w:rPr>
        <w:t>trackballu</w:t>
      </w:r>
      <w:proofErr w:type="spellEnd"/>
      <w:r>
        <w:rPr>
          <w:rFonts w:cs="Arial"/>
          <w:szCs w:val="18"/>
        </w:rPr>
        <w:t xml:space="preserve"> nikoliv touchpadu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Velkokapacitní vnitřní paměť (minimálně 1000 vyšetření), minimálně 4 USB porty</w:t>
      </w:r>
    </w:p>
    <w:p>
      <w:pPr>
        <w:ind w:left="360"/>
        <w:jc w:val="both"/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Zobrazovací módy: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B-mód - zobrazení amplitud odražených signálů jasovou škálou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Pulsní Doppler (PW)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Barevně kódovaný Doppler (CFM) vč. energetického módu (</w:t>
      </w:r>
      <w:proofErr w:type="spellStart"/>
      <w:r>
        <w:rPr>
          <w:rFonts w:cs="Arial"/>
          <w:szCs w:val="18"/>
        </w:rPr>
        <w:t>power</w:t>
      </w:r>
      <w:proofErr w:type="spellEnd"/>
      <w:r>
        <w:rPr>
          <w:rFonts w:cs="Arial"/>
          <w:szCs w:val="18"/>
        </w:rPr>
        <w:t xml:space="preserve"> Doppler, CPD)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Duplexní zobrazení B-mód + barevný Doppler nebo B-mód + pulsní Doppler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Triplexní zobrazení B-mód + pulsní Doppler + barevný Doppler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Trapezoidní zobrazení u lineární sondy – rozšíření úhlu zobrazení s možností měření rozměrů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THI – harmonické zobrazení tkání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Dostatečné zesílení signálu a možnost jeho nastavení pro 2D i Dopplerovské zobrazení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Automatická optimalizace obrazu ve všech modech a dopplerovských zobrazeních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Zvětšování a zmenšování hloubky (hloubka v rozsahu minimálně 1 – 30 cm), fokusace, zoom obrazu, posun dopplerovské křivky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Automatická kalkulace dopplerovských parametrů z dopplerovské křivky na zmraženém i aktivním záznamu s výpočty hodnot S, D, S/D, PI, RI, HR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Měření a kalkulace v radiodiagnostice, urologii a obecná měření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Vícestupňové kompaundní zobrazení dostupné na lineární i konvexní sondě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HPRF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Systém odrušení speklí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Možnost budoucího rozšíření o:</w:t>
      </w:r>
    </w:p>
    <w:p>
      <w:pPr>
        <w:pStyle w:val="Odstavecseseznamem"/>
        <w:numPr>
          <w:ilvl w:val="1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Zobrazení umožňující zvýraznění jehly</w:t>
      </w:r>
    </w:p>
    <w:p>
      <w:pPr>
        <w:pStyle w:val="Odstavecseseznamem"/>
        <w:numPr>
          <w:ilvl w:val="1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Kompresní </w:t>
      </w:r>
      <w:proofErr w:type="spellStart"/>
      <w:r>
        <w:rPr>
          <w:rFonts w:cs="Arial"/>
          <w:szCs w:val="18"/>
        </w:rPr>
        <w:t>elastografii</w:t>
      </w:r>
      <w:proofErr w:type="spellEnd"/>
    </w:p>
    <w:p>
      <w:pPr>
        <w:pStyle w:val="Odstavecseseznamem"/>
        <w:numPr>
          <w:ilvl w:val="1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Provoz na baterie s výdrží minimálně 45 minut</w:t>
      </w:r>
    </w:p>
    <w:p>
      <w:pPr>
        <w:ind w:left="360"/>
        <w:jc w:val="both"/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lastRenderedPageBreak/>
        <w:t>Archivace/export: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Komunikace s PACS a NIS zadavatele, pomocí DICOM 3.0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Interní databáze pacientských a obrazových dat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Velikost úložiště minimálně 500 GB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Záznam </w:t>
      </w:r>
      <w:proofErr w:type="spellStart"/>
      <w:r>
        <w:rPr>
          <w:rFonts w:cs="Arial"/>
          <w:szCs w:val="18"/>
        </w:rPr>
        <w:t>videosmyčky</w:t>
      </w:r>
      <w:proofErr w:type="spellEnd"/>
      <w:r>
        <w:rPr>
          <w:rFonts w:cs="Arial"/>
          <w:szCs w:val="18"/>
        </w:rPr>
        <w:t xml:space="preserve"> ve všech modech s uložením do vlastní databáze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Export, import, zálohování a vyhledávání dle pacienta, diagnózy nebo typu a parametrů vyšetření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Volba exportního obrazového formátu – (minimálně DICOM, TIFF, BMP, JPG, AVI)</w:t>
      </w:r>
    </w:p>
    <w:p>
      <w:pPr>
        <w:ind w:left="360"/>
        <w:jc w:val="both"/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Sondy: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Pro všechny přístroje:</w:t>
      </w:r>
    </w:p>
    <w:p>
      <w:pPr>
        <w:pStyle w:val="Odstavecseseznamem"/>
        <w:numPr>
          <w:ilvl w:val="1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Konvexní sonda s frekvenčním rozsahem minimálně 2 – 6 MHz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Pro jeden přístroj:</w:t>
      </w:r>
    </w:p>
    <w:p>
      <w:pPr>
        <w:pStyle w:val="Odstavecseseznamem"/>
        <w:numPr>
          <w:ilvl w:val="1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Lineární sonda s frekvenčním rozsahem minimálně 4 – 15 MHz</w:t>
      </w:r>
    </w:p>
    <w:p>
      <w:pPr>
        <w:jc w:val="both"/>
        <w:rPr>
          <w:rFonts w:cs="Arial"/>
          <w:szCs w:val="18"/>
        </w:rPr>
      </w:pPr>
    </w:p>
    <w:p>
      <w:pPr>
        <w:rPr>
          <w:rFonts w:cs="Arial"/>
          <w:szCs w:val="18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0B48"/>
    <w:multiLevelType w:val="hybridMultilevel"/>
    <w:tmpl w:val="02305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1CB1E-85A6-41BA-A0C9-9A927EE3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4</cp:revision>
  <cp:lastPrinted>2025-02-20T13:28:00Z</cp:lastPrinted>
  <dcterms:created xsi:type="dcterms:W3CDTF">2026-03-02T07:15:00Z</dcterms:created>
  <dcterms:modified xsi:type="dcterms:W3CDTF">2026-03-02T07:37:00Z</dcterms:modified>
</cp:coreProperties>
</file>