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485" w:rsidRPr="00911485" w:rsidRDefault="00911485" w:rsidP="00911485">
      <w:pPr>
        <w:jc w:val="center"/>
        <w:rPr>
          <w:rFonts w:cs="Arial"/>
          <w:b/>
          <w:sz w:val="30"/>
          <w:szCs w:val="30"/>
        </w:rPr>
      </w:pPr>
      <w:proofErr w:type="spellStart"/>
      <w:r w:rsidRPr="00911485">
        <w:rPr>
          <w:rFonts w:cs="Arial"/>
          <w:b/>
          <w:sz w:val="30"/>
          <w:szCs w:val="30"/>
        </w:rPr>
        <w:t>Videolaryngoskop</w:t>
      </w:r>
      <w:proofErr w:type="spellEnd"/>
      <w:r w:rsidRPr="00911485">
        <w:rPr>
          <w:rFonts w:cs="Arial"/>
          <w:b/>
          <w:sz w:val="30"/>
          <w:szCs w:val="30"/>
        </w:rPr>
        <w:t xml:space="preserve"> pro GYN-PO oddělení, Nemocnice Litoměřice, </w:t>
      </w:r>
      <w:proofErr w:type="spellStart"/>
      <w:proofErr w:type="gramStart"/>
      <w:r w:rsidRPr="00911485">
        <w:rPr>
          <w:rFonts w:cs="Arial"/>
          <w:b/>
          <w:sz w:val="30"/>
          <w:szCs w:val="30"/>
        </w:rPr>
        <w:t>o.z</w:t>
      </w:r>
      <w:proofErr w:type="spellEnd"/>
      <w:r w:rsidRPr="00911485">
        <w:rPr>
          <w:rFonts w:cs="Arial"/>
          <w:b/>
          <w:sz w:val="30"/>
          <w:szCs w:val="30"/>
        </w:rPr>
        <w:t>.</w:t>
      </w:r>
      <w:proofErr w:type="gramEnd"/>
    </w:p>
    <w:p w:rsidR="00911485" w:rsidRPr="00911485" w:rsidRDefault="00911485" w:rsidP="00911485">
      <w:pPr>
        <w:jc w:val="center"/>
        <w:rPr>
          <w:rFonts w:cs="Arial"/>
          <w:b/>
          <w:sz w:val="20"/>
          <w:szCs w:val="30"/>
        </w:rPr>
      </w:pPr>
    </w:p>
    <w:p w:rsidR="00911485" w:rsidRPr="00911485" w:rsidRDefault="00911485" w:rsidP="00911485">
      <w:pPr>
        <w:jc w:val="both"/>
        <w:rPr>
          <w:rFonts w:cs="Arial"/>
          <w:sz w:val="22"/>
          <w:u w:val="single"/>
        </w:rPr>
      </w:pPr>
      <w:r w:rsidRPr="00911485">
        <w:rPr>
          <w:rFonts w:cs="Arial"/>
          <w:sz w:val="22"/>
          <w:u w:val="single"/>
        </w:rPr>
        <w:t>Popis:</w:t>
      </w:r>
    </w:p>
    <w:p w:rsidR="00911485" w:rsidRPr="00911485" w:rsidRDefault="00911485" w:rsidP="007D7415">
      <w:pPr>
        <w:spacing w:line="240" w:lineRule="auto"/>
        <w:ind w:firstLine="708"/>
        <w:jc w:val="both"/>
        <w:rPr>
          <w:rFonts w:cs="Arial"/>
          <w:sz w:val="20"/>
          <w:szCs w:val="20"/>
        </w:rPr>
      </w:pPr>
      <w:proofErr w:type="spellStart"/>
      <w:r w:rsidRPr="00911485">
        <w:rPr>
          <w:rFonts w:cs="Arial"/>
          <w:sz w:val="20"/>
          <w:szCs w:val="20"/>
        </w:rPr>
        <w:t>Videolaryngoskop</w:t>
      </w:r>
      <w:proofErr w:type="spellEnd"/>
      <w:r w:rsidRPr="00911485">
        <w:rPr>
          <w:rFonts w:cs="Arial"/>
          <w:sz w:val="20"/>
          <w:szCs w:val="20"/>
        </w:rPr>
        <w:t xml:space="preserve"> pro Gynekologicko-porodnické oddělení Nemocnice Litoměřice, o. z., Krajské zdravotní, a.s. Z důvodu lepší manipulace je požadován samostatně stojící monitor na pojízdném vozíku, který může stát mimo operační pole. Díky tomu je zajištěna snadnější manipulace se lžící a maximální prostor v operačním poli bez přítomnosti další obrazovky.</w:t>
      </w:r>
    </w:p>
    <w:p w:rsidR="00911485" w:rsidRPr="00911485" w:rsidRDefault="00911485" w:rsidP="007D7415">
      <w:pPr>
        <w:spacing w:line="240" w:lineRule="auto"/>
        <w:ind w:firstLine="708"/>
        <w:jc w:val="both"/>
        <w:rPr>
          <w:rFonts w:cs="Arial"/>
          <w:sz w:val="20"/>
          <w:szCs w:val="20"/>
        </w:rPr>
      </w:pPr>
    </w:p>
    <w:p w:rsidR="00911485" w:rsidRPr="00911485" w:rsidRDefault="00911485" w:rsidP="007D7415">
      <w:pPr>
        <w:spacing w:line="240" w:lineRule="auto"/>
        <w:jc w:val="both"/>
        <w:rPr>
          <w:rFonts w:cs="Arial"/>
          <w:sz w:val="20"/>
          <w:szCs w:val="20"/>
        </w:rPr>
      </w:pPr>
      <w:r w:rsidRPr="00911485">
        <w:rPr>
          <w:rFonts w:cs="Arial"/>
          <w:sz w:val="20"/>
          <w:szCs w:val="20"/>
        </w:rPr>
        <w:t xml:space="preserve">Požadujeme </w:t>
      </w:r>
      <w:r w:rsidRPr="00911485">
        <w:rPr>
          <w:rFonts w:cs="Arial"/>
          <w:b/>
          <w:bCs/>
          <w:sz w:val="20"/>
          <w:szCs w:val="20"/>
        </w:rPr>
        <w:t xml:space="preserve">1 ks </w:t>
      </w:r>
      <w:proofErr w:type="spellStart"/>
      <w:r w:rsidRPr="00911485">
        <w:rPr>
          <w:rFonts w:cs="Arial"/>
          <w:b/>
          <w:bCs/>
          <w:sz w:val="20"/>
          <w:szCs w:val="20"/>
        </w:rPr>
        <w:t>videolaryngoskopu</w:t>
      </w:r>
      <w:proofErr w:type="spellEnd"/>
      <w:r w:rsidRPr="00911485">
        <w:rPr>
          <w:rFonts w:cs="Arial"/>
          <w:sz w:val="20"/>
          <w:szCs w:val="20"/>
        </w:rPr>
        <w:t xml:space="preserve">, který je zdravotnickým prostředkem v souladu se zákonem č. 375/2022 Sb. a splňuje požadavky vyplývající z tohoto zákona. Přístroj musí být </w:t>
      </w:r>
      <w:r w:rsidRPr="00911485">
        <w:rPr>
          <w:rFonts w:cs="Arial"/>
          <w:b/>
          <w:bCs/>
          <w:sz w:val="20"/>
          <w:szCs w:val="20"/>
        </w:rPr>
        <w:t>omyvatelný a vhodný pro dezinfekci</w:t>
      </w:r>
      <w:r w:rsidRPr="00911485">
        <w:rPr>
          <w:rFonts w:cs="Arial"/>
          <w:sz w:val="20"/>
          <w:szCs w:val="20"/>
        </w:rPr>
        <w:t xml:space="preserve"> dle dezinfekčního programu společnosti Krajská zdravotní, a.s.</w:t>
      </w:r>
    </w:p>
    <w:p w:rsidR="00911485" w:rsidRPr="00911485" w:rsidRDefault="00911485" w:rsidP="00911485">
      <w:pPr>
        <w:jc w:val="both"/>
        <w:rPr>
          <w:rFonts w:cs="Arial"/>
          <w:sz w:val="20"/>
          <w:szCs w:val="20"/>
        </w:rPr>
      </w:pPr>
    </w:p>
    <w:p w:rsidR="00911485" w:rsidRPr="00911485" w:rsidRDefault="00911485" w:rsidP="00911485">
      <w:pPr>
        <w:jc w:val="both"/>
        <w:rPr>
          <w:rFonts w:cs="Arial"/>
          <w:sz w:val="22"/>
          <w:szCs w:val="24"/>
          <w:u w:val="single"/>
        </w:rPr>
      </w:pPr>
      <w:r w:rsidRPr="00911485">
        <w:rPr>
          <w:rFonts w:cs="Arial"/>
          <w:sz w:val="22"/>
          <w:szCs w:val="24"/>
          <w:u w:val="single"/>
        </w:rPr>
        <w:t>Požadované minimální technické a uživatelské parametry a vlastnosti:</w:t>
      </w:r>
    </w:p>
    <w:p w:rsidR="00911485" w:rsidRPr="00911485" w:rsidRDefault="00911485" w:rsidP="00911485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bidi="he-IL"/>
        </w:rPr>
      </w:pPr>
      <w:r w:rsidRPr="00911485">
        <w:rPr>
          <w:rFonts w:cs="Arial"/>
          <w:sz w:val="20"/>
          <w:szCs w:val="20"/>
          <w:lang w:bidi="he-IL"/>
        </w:rPr>
        <w:t xml:space="preserve">Monitor a </w:t>
      </w:r>
      <w:proofErr w:type="spellStart"/>
      <w:r w:rsidRPr="00911485">
        <w:rPr>
          <w:rFonts w:cs="Arial"/>
          <w:sz w:val="20"/>
          <w:szCs w:val="20"/>
          <w:lang w:bidi="he-IL"/>
        </w:rPr>
        <w:t>videolaryngoskopická</w:t>
      </w:r>
      <w:proofErr w:type="spellEnd"/>
      <w:r w:rsidRPr="00911485">
        <w:rPr>
          <w:rFonts w:cs="Arial"/>
          <w:sz w:val="20"/>
          <w:szCs w:val="20"/>
          <w:lang w:bidi="he-IL"/>
        </w:rPr>
        <w:t xml:space="preserve"> lžíce jsou odděleného typu</w:t>
      </w:r>
    </w:p>
    <w:p w:rsidR="00911485" w:rsidRPr="00911485" w:rsidRDefault="00911485" w:rsidP="00911485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u w:val="single"/>
          <w:lang w:eastAsia="cs-CZ" w:bidi="he-IL"/>
        </w:rPr>
      </w:pPr>
      <w:r w:rsidRPr="00911485">
        <w:rPr>
          <w:rFonts w:eastAsia="Times New Roman" w:cs="Arial"/>
          <w:sz w:val="20"/>
          <w:szCs w:val="20"/>
          <w:u w:val="single"/>
          <w:lang w:eastAsia="cs-CZ" w:bidi="he-IL"/>
        </w:rPr>
        <w:t>Minimální požadavky na monitor:</w:t>
      </w:r>
    </w:p>
    <w:p w:rsidR="00911485" w:rsidRPr="00911485" w:rsidRDefault="00911485" w:rsidP="00911485">
      <w:pPr>
        <w:numPr>
          <w:ilvl w:val="1"/>
          <w:numId w:val="1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 w:bidi="he-IL"/>
        </w:rPr>
      </w:pPr>
      <w:r w:rsidRPr="00911485">
        <w:rPr>
          <w:rFonts w:eastAsia="Times New Roman" w:cs="Arial"/>
          <w:sz w:val="20"/>
          <w:szCs w:val="20"/>
          <w:lang w:eastAsia="cs-CZ" w:bidi="he-IL"/>
        </w:rPr>
        <w:t>Samostatně stojící mimo operační pole</w:t>
      </w:r>
    </w:p>
    <w:p w:rsidR="00911485" w:rsidRPr="00911485" w:rsidRDefault="00911485" w:rsidP="00911485">
      <w:pPr>
        <w:numPr>
          <w:ilvl w:val="1"/>
          <w:numId w:val="1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 w:bidi="he-IL"/>
        </w:rPr>
      </w:pPr>
      <w:r w:rsidRPr="00911485">
        <w:rPr>
          <w:rFonts w:eastAsia="Times New Roman" w:cs="Arial"/>
          <w:sz w:val="20"/>
          <w:szCs w:val="20"/>
          <w:lang w:eastAsia="cs-CZ" w:bidi="he-IL"/>
        </w:rPr>
        <w:t>Barevný displej s úhlopříčkou minimálně 10“</w:t>
      </w:r>
    </w:p>
    <w:p w:rsidR="00911485" w:rsidRPr="00911485" w:rsidRDefault="00911485" w:rsidP="00911485">
      <w:pPr>
        <w:numPr>
          <w:ilvl w:val="1"/>
          <w:numId w:val="1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 w:bidi="he-IL"/>
        </w:rPr>
      </w:pPr>
      <w:r w:rsidRPr="00911485">
        <w:rPr>
          <w:rFonts w:eastAsia="Times New Roman" w:cs="Arial"/>
          <w:sz w:val="20"/>
          <w:szCs w:val="20"/>
          <w:lang w:eastAsia="cs-CZ" w:bidi="he-IL"/>
        </w:rPr>
        <w:t>Rozlišení obrazu minimálně HD (1280 x 720 pixelů)</w:t>
      </w:r>
    </w:p>
    <w:p w:rsidR="00911485" w:rsidRPr="00911485" w:rsidRDefault="00911485" w:rsidP="00911485">
      <w:pPr>
        <w:numPr>
          <w:ilvl w:val="1"/>
          <w:numId w:val="1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 w:bidi="he-IL"/>
        </w:rPr>
      </w:pPr>
      <w:r w:rsidRPr="00911485">
        <w:rPr>
          <w:rFonts w:eastAsia="Times New Roman" w:cs="Arial"/>
          <w:sz w:val="20"/>
          <w:szCs w:val="20"/>
          <w:lang w:eastAsia="cs-CZ" w:bidi="he-IL"/>
        </w:rPr>
        <w:t>Provoz na baterie (součást nabídky) s výdrží minimálně 2 hodiny</w:t>
      </w:r>
    </w:p>
    <w:p w:rsidR="00911485" w:rsidRPr="00911485" w:rsidRDefault="00911485" w:rsidP="00911485">
      <w:pPr>
        <w:numPr>
          <w:ilvl w:val="1"/>
          <w:numId w:val="1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 w:bidi="he-IL"/>
        </w:rPr>
      </w:pPr>
      <w:r w:rsidRPr="00911485">
        <w:rPr>
          <w:rFonts w:eastAsia="Times New Roman" w:cs="Arial"/>
          <w:sz w:val="20"/>
          <w:szCs w:val="20"/>
          <w:lang w:eastAsia="cs-CZ" w:bidi="he-IL"/>
        </w:rPr>
        <w:t>Nabíjení ze sítě 230 V/50 Hz</w:t>
      </w:r>
    </w:p>
    <w:p w:rsidR="00911485" w:rsidRPr="00911485" w:rsidRDefault="00911485" w:rsidP="00911485">
      <w:pPr>
        <w:numPr>
          <w:ilvl w:val="1"/>
          <w:numId w:val="1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 w:bidi="he-IL"/>
        </w:rPr>
      </w:pPr>
      <w:r w:rsidRPr="00911485">
        <w:rPr>
          <w:rFonts w:eastAsia="Times New Roman" w:cs="Arial"/>
          <w:sz w:val="20"/>
          <w:szCs w:val="20"/>
          <w:lang w:eastAsia="cs-CZ" w:bidi="he-IL"/>
        </w:rPr>
        <w:t>Ukládání videí a obrázků ve formátu JPEG</w:t>
      </w:r>
    </w:p>
    <w:p w:rsidR="00911485" w:rsidRPr="00911485" w:rsidRDefault="00911485" w:rsidP="00911485">
      <w:pPr>
        <w:numPr>
          <w:ilvl w:val="1"/>
          <w:numId w:val="1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 w:bidi="he-IL"/>
        </w:rPr>
      </w:pPr>
      <w:r w:rsidRPr="00911485">
        <w:rPr>
          <w:rFonts w:eastAsia="Times New Roman" w:cs="Arial"/>
          <w:sz w:val="20"/>
          <w:szCs w:val="20"/>
          <w:lang w:eastAsia="cs-CZ" w:bidi="he-IL"/>
        </w:rPr>
        <w:t>Video výstup: minimálně: 1 x HDMI</w:t>
      </w:r>
    </w:p>
    <w:p w:rsidR="00911485" w:rsidRPr="00911485" w:rsidRDefault="00911485" w:rsidP="00911485">
      <w:pPr>
        <w:numPr>
          <w:ilvl w:val="1"/>
          <w:numId w:val="1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 w:bidi="he-IL"/>
        </w:rPr>
      </w:pPr>
      <w:r w:rsidRPr="00911485">
        <w:rPr>
          <w:rFonts w:eastAsia="Times New Roman" w:cs="Arial"/>
          <w:sz w:val="20"/>
          <w:szCs w:val="20"/>
          <w:lang w:eastAsia="cs-CZ" w:bidi="he-IL"/>
        </w:rPr>
        <w:t xml:space="preserve">Ukládání dat na SD kartu nebo USB </w:t>
      </w:r>
      <w:proofErr w:type="spellStart"/>
      <w:r w:rsidRPr="00911485">
        <w:rPr>
          <w:rFonts w:eastAsia="Times New Roman" w:cs="Arial"/>
          <w:sz w:val="20"/>
          <w:szCs w:val="20"/>
          <w:lang w:eastAsia="cs-CZ" w:bidi="he-IL"/>
        </w:rPr>
        <w:t>flashdisk</w:t>
      </w:r>
      <w:proofErr w:type="spellEnd"/>
    </w:p>
    <w:p w:rsidR="00911485" w:rsidRPr="00911485" w:rsidRDefault="00911485" w:rsidP="00911485">
      <w:pPr>
        <w:numPr>
          <w:ilvl w:val="1"/>
          <w:numId w:val="1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 w:bidi="he-IL"/>
        </w:rPr>
      </w:pPr>
      <w:r w:rsidRPr="00911485">
        <w:rPr>
          <w:rFonts w:eastAsia="Times New Roman" w:cs="Arial"/>
          <w:sz w:val="20"/>
          <w:szCs w:val="20"/>
          <w:lang w:eastAsia="cs-CZ" w:bidi="he-IL"/>
        </w:rPr>
        <w:t>Videokabel délky minimálně 1 m</w:t>
      </w:r>
    </w:p>
    <w:p w:rsidR="00911485" w:rsidRPr="00911485" w:rsidRDefault="00911485" w:rsidP="00911485">
      <w:pPr>
        <w:numPr>
          <w:ilvl w:val="1"/>
          <w:numId w:val="1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 w:bidi="he-IL"/>
        </w:rPr>
      </w:pPr>
      <w:r w:rsidRPr="00911485">
        <w:rPr>
          <w:rFonts w:eastAsia="Times New Roman" w:cs="Arial"/>
          <w:sz w:val="20"/>
          <w:szCs w:val="20"/>
          <w:lang w:eastAsia="cs-CZ" w:bidi="he-IL"/>
        </w:rPr>
        <w:t>Minimálně 2 vstupy pro připojení dalších zdrojů signálu</w:t>
      </w:r>
    </w:p>
    <w:p w:rsidR="00911485" w:rsidRPr="00911485" w:rsidRDefault="00911485" w:rsidP="00911485">
      <w:pPr>
        <w:numPr>
          <w:ilvl w:val="1"/>
          <w:numId w:val="1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 w:bidi="he-IL"/>
        </w:rPr>
      </w:pPr>
      <w:r w:rsidRPr="00911485">
        <w:rPr>
          <w:rFonts w:eastAsia="Times New Roman" w:cs="Arial"/>
          <w:sz w:val="20"/>
          <w:szCs w:val="20"/>
          <w:lang w:eastAsia="cs-CZ" w:bidi="he-IL"/>
        </w:rPr>
        <w:t>Minimálně 2 USB vstupy</w:t>
      </w:r>
    </w:p>
    <w:p w:rsidR="00911485" w:rsidRPr="00911485" w:rsidRDefault="00911485" w:rsidP="00911485">
      <w:pPr>
        <w:numPr>
          <w:ilvl w:val="1"/>
          <w:numId w:val="15"/>
        </w:numPr>
        <w:spacing w:after="200" w:line="276" w:lineRule="auto"/>
        <w:ind w:hanging="357"/>
        <w:contextualSpacing/>
        <w:jc w:val="both"/>
        <w:rPr>
          <w:rFonts w:eastAsia="Times New Roman" w:cs="Arial"/>
          <w:sz w:val="20"/>
          <w:szCs w:val="20"/>
          <w:lang w:eastAsia="cs-CZ" w:bidi="he-IL"/>
        </w:rPr>
      </w:pPr>
      <w:r w:rsidRPr="00911485">
        <w:rPr>
          <w:rFonts w:eastAsia="Times New Roman" w:cs="Arial"/>
          <w:sz w:val="20"/>
          <w:szCs w:val="20"/>
          <w:lang w:eastAsia="cs-CZ" w:bidi="he-IL"/>
        </w:rPr>
        <w:t>Integrovaný systém měření saturace kyslíku (SpO</w:t>
      </w:r>
      <w:r w:rsidRPr="00911485">
        <w:rPr>
          <w:rFonts w:eastAsia="Times New Roman" w:cs="Arial"/>
          <w:sz w:val="20"/>
          <w:szCs w:val="20"/>
          <w:vertAlign w:val="subscript"/>
          <w:lang w:eastAsia="cs-CZ" w:bidi="he-IL"/>
        </w:rPr>
        <w:t>2</w:t>
      </w:r>
      <w:r w:rsidRPr="00911485">
        <w:rPr>
          <w:rFonts w:eastAsia="Times New Roman" w:cs="Arial"/>
          <w:sz w:val="20"/>
          <w:szCs w:val="20"/>
          <w:lang w:eastAsia="cs-CZ" w:bidi="he-IL"/>
        </w:rPr>
        <w:t>)</w:t>
      </w:r>
    </w:p>
    <w:p w:rsidR="00911485" w:rsidRPr="00911485" w:rsidRDefault="00911485" w:rsidP="00911485">
      <w:pPr>
        <w:numPr>
          <w:ilvl w:val="0"/>
          <w:numId w:val="15"/>
        </w:numPr>
        <w:spacing w:after="200" w:line="276" w:lineRule="auto"/>
        <w:ind w:hanging="357"/>
        <w:contextualSpacing/>
        <w:jc w:val="both"/>
        <w:rPr>
          <w:rFonts w:eastAsia="Times New Roman" w:cs="Arial"/>
          <w:sz w:val="20"/>
          <w:szCs w:val="20"/>
          <w:u w:val="single"/>
          <w:lang w:eastAsia="cs-CZ" w:bidi="he-IL"/>
        </w:rPr>
      </w:pPr>
      <w:r w:rsidRPr="00911485">
        <w:rPr>
          <w:rFonts w:eastAsia="Times New Roman" w:cs="Arial"/>
          <w:sz w:val="20"/>
          <w:szCs w:val="20"/>
          <w:u w:val="single"/>
          <w:lang w:eastAsia="cs-CZ" w:bidi="he-IL"/>
        </w:rPr>
        <w:t xml:space="preserve">Minimální požadavky na </w:t>
      </w:r>
      <w:proofErr w:type="spellStart"/>
      <w:r w:rsidRPr="00911485">
        <w:rPr>
          <w:rFonts w:eastAsia="Times New Roman" w:cs="Arial"/>
          <w:sz w:val="20"/>
          <w:szCs w:val="20"/>
          <w:u w:val="single"/>
          <w:lang w:eastAsia="cs-CZ" w:bidi="he-IL"/>
        </w:rPr>
        <w:t>videolaryngoskopické</w:t>
      </w:r>
      <w:proofErr w:type="spellEnd"/>
      <w:r w:rsidRPr="00911485">
        <w:rPr>
          <w:rFonts w:eastAsia="Times New Roman" w:cs="Arial"/>
          <w:sz w:val="20"/>
          <w:szCs w:val="20"/>
          <w:u w:val="single"/>
          <w:lang w:eastAsia="cs-CZ" w:bidi="he-IL"/>
        </w:rPr>
        <w:t xml:space="preserve"> lžíce:</w:t>
      </w:r>
    </w:p>
    <w:p w:rsidR="00911485" w:rsidRPr="00911485" w:rsidRDefault="00911485" w:rsidP="00911485">
      <w:pPr>
        <w:numPr>
          <w:ilvl w:val="1"/>
          <w:numId w:val="15"/>
        </w:numPr>
        <w:spacing w:after="200" w:line="276" w:lineRule="auto"/>
        <w:ind w:hanging="357"/>
        <w:contextualSpacing/>
        <w:jc w:val="both"/>
        <w:rPr>
          <w:rFonts w:eastAsia="Times New Roman" w:cs="Arial"/>
          <w:sz w:val="20"/>
          <w:szCs w:val="20"/>
          <w:lang w:eastAsia="cs-CZ" w:bidi="he-IL"/>
        </w:rPr>
      </w:pPr>
      <w:r w:rsidRPr="00911485">
        <w:rPr>
          <w:rFonts w:eastAsia="Times New Roman" w:cs="Arial"/>
          <w:sz w:val="20"/>
          <w:szCs w:val="20"/>
          <w:lang w:eastAsia="cs-CZ" w:bidi="he-IL"/>
        </w:rPr>
        <w:t xml:space="preserve">2 ks </w:t>
      </w:r>
      <w:proofErr w:type="spellStart"/>
      <w:r w:rsidRPr="00911485">
        <w:rPr>
          <w:rFonts w:eastAsia="Times New Roman" w:cs="Arial"/>
          <w:sz w:val="20"/>
          <w:szCs w:val="20"/>
          <w:lang w:eastAsia="cs-CZ" w:bidi="he-IL"/>
        </w:rPr>
        <w:t>nízkoprofilové</w:t>
      </w:r>
      <w:proofErr w:type="spellEnd"/>
      <w:r w:rsidRPr="00911485">
        <w:rPr>
          <w:rFonts w:eastAsia="Times New Roman" w:cs="Arial"/>
          <w:sz w:val="20"/>
          <w:szCs w:val="20"/>
          <w:lang w:eastAsia="cs-CZ" w:bidi="he-IL"/>
        </w:rPr>
        <w:t xml:space="preserve"> lžíce (do 11 mm) pro těžce </w:t>
      </w:r>
      <w:proofErr w:type="spellStart"/>
      <w:r w:rsidRPr="00911485">
        <w:rPr>
          <w:rFonts w:eastAsia="Times New Roman" w:cs="Arial"/>
          <w:sz w:val="20"/>
          <w:szCs w:val="20"/>
          <w:lang w:eastAsia="cs-CZ" w:bidi="he-IL"/>
        </w:rPr>
        <w:t>intubovatelné</w:t>
      </w:r>
      <w:proofErr w:type="spellEnd"/>
      <w:r w:rsidRPr="00911485">
        <w:rPr>
          <w:rFonts w:eastAsia="Times New Roman" w:cs="Arial"/>
          <w:sz w:val="20"/>
          <w:szCs w:val="20"/>
          <w:lang w:eastAsia="cs-CZ" w:bidi="he-IL"/>
        </w:rPr>
        <w:t xml:space="preserve"> pacienty, které poskytují větší pracovní prostor v dýchacích cestách a ústech:</w:t>
      </w:r>
    </w:p>
    <w:p w:rsidR="00911485" w:rsidRPr="00911485" w:rsidRDefault="00911485" w:rsidP="00911485">
      <w:pPr>
        <w:numPr>
          <w:ilvl w:val="2"/>
          <w:numId w:val="15"/>
        </w:numPr>
        <w:spacing w:after="200" w:line="276" w:lineRule="auto"/>
        <w:ind w:hanging="357"/>
        <w:contextualSpacing/>
        <w:jc w:val="both"/>
        <w:rPr>
          <w:rFonts w:eastAsia="Times New Roman" w:cs="Arial"/>
          <w:sz w:val="20"/>
          <w:szCs w:val="20"/>
          <w:lang w:eastAsia="cs-CZ" w:bidi="he-IL"/>
        </w:rPr>
      </w:pPr>
      <w:r w:rsidRPr="00911485">
        <w:rPr>
          <w:rFonts w:eastAsia="Times New Roman" w:cs="Arial"/>
          <w:sz w:val="20"/>
          <w:szCs w:val="20"/>
          <w:lang w:eastAsia="cs-CZ" w:bidi="he-IL"/>
        </w:rPr>
        <w:t>1 ks velikost č. 3, znovupoužitelná (</w:t>
      </w:r>
      <w:proofErr w:type="spellStart"/>
      <w:r w:rsidRPr="00911485">
        <w:rPr>
          <w:rFonts w:eastAsia="Times New Roman" w:cs="Arial"/>
          <w:sz w:val="20"/>
          <w:szCs w:val="20"/>
          <w:lang w:eastAsia="cs-CZ" w:bidi="he-IL"/>
        </w:rPr>
        <w:t>sterilizovatelná</w:t>
      </w:r>
      <w:proofErr w:type="spellEnd"/>
      <w:r w:rsidRPr="00911485">
        <w:rPr>
          <w:rFonts w:eastAsia="Times New Roman" w:cs="Arial"/>
          <w:sz w:val="20"/>
          <w:szCs w:val="20"/>
          <w:lang w:eastAsia="cs-CZ" w:bidi="he-IL"/>
        </w:rPr>
        <w:t>)</w:t>
      </w:r>
    </w:p>
    <w:p w:rsidR="00911485" w:rsidRPr="00911485" w:rsidRDefault="00911485" w:rsidP="00911485">
      <w:pPr>
        <w:numPr>
          <w:ilvl w:val="2"/>
          <w:numId w:val="15"/>
        </w:numPr>
        <w:spacing w:after="200" w:line="276" w:lineRule="auto"/>
        <w:ind w:hanging="357"/>
        <w:contextualSpacing/>
        <w:jc w:val="both"/>
        <w:rPr>
          <w:rFonts w:eastAsia="Times New Roman" w:cs="Arial"/>
          <w:sz w:val="20"/>
          <w:szCs w:val="20"/>
          <w:lang w:eastAsia="cs-CZ" w:bidi="he-IL"/>
        </w:rPr>
      </w:pPr>
      <w:r w:rsidRPr="00911485">
        <w:rPr>
          <w:rFonts w:eastAsia="Times New Roman" w:cs="Arial"/>
          <w:sz w:val="20"/>
          <w:szCs w:val="20"/>
          <w:lang w:eastAsia="cs-CZ" w:bidi="he-IL"/>
        </w:rPr>
        <w:t>1 ks velikost č. 4, znovupoužitelná (</w:t>
      </w:r>
      <w:proofErr w:type="spellStart"/>
      <w:r w:rsidRPr="00911485">
        <w:rPr>
          <w:rFonts w:eastAsia="Times New Roman" w:cs="Arial"/>
          <w:sz w:val="20"/>
          <w:szCs w:val="20"/>
          <w:lang w:eastAsia="cs-CZ" w:bidi="he-IL"/>
        </w:rPr>
        <w:t>sterilizovatelná</w:t>
      </w:r>
      <w:proofErr w:type="spellEnd"/>
      <w:r w:rsidRPr="00911485">
        <w:rPr>
          <w:rFonts w:eastAsia="Times New Roman" w:cs="Arial"/>
          <w:sz w:val="20"/>
          <w:szCs w:val="20"/>
          <w:lang w:eastAsia="cs-CZ" w:bidi="he-IL"/>
        </w:rPr>
        <w:t>)</w:t>
      </w:r>
    </w:p>
    <w:p w:rsidR="00911485" w:rsidRPr="00911485" w:rsidRDefault="00911485" w:rsidP="00911485">
      <w:pPr>
        <w:numPr>
          <w:ilvl w:val="1"/>
          <w:numId w:val="15"/>
        </w:numPr>
        <w:spacing w:after="200" w:line="276" w:lineRule="auto"/>
        <w:ind w:hanging="357"/>
        <w:contextualSpacing/>
        <w:jc w:val="both"/>
        <w:rPr>
          <w:rFonts w:eastAsia="Times New Roman" w:cs="Arial"/>
          <w:sz w:val="20"/>
          <w:szCs w:val="20"/>
          <w:lang w:eastAsia="cs-CZ" w:bidi="he-IL"/>
        </w:rPr>
      </w:pPr>
      <w:r w:rsidRPr="00911485">
        <w:rPr>
          <w:rFonts w:eastAsia="Times New Roman" w:cs="Arial"/>
          <w:sz w:val="20"/>
          <w:szCs w:val="20"/>
          <w:lang w:eastAsia="cs-CZ" w:bidi="he-IL"/>
        </w:rPr>
        <w:t>LED zdroj studeného světla – osvětlení pole snímaného kamerou integrovanou v laryngoskopu      </w:t>
      </w:r>
    </w:p>
    <w:p w:rsidR="00911485" w:rsidRPr="00911485" w:rsidRDefault="00911485" w:rsidP="00911485">
      <w:pPr>
        <w:numPr>
          <w:ilvl w:val="1"/>
          <w:numId w:val="1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 w:bidi="he-IL"/>
        </w:rPr>
      </w:pPr>
      <w:r w:rsidRPr="00911485">
        <w:rPr>
          <w:rFonts w:eastAsia="Times New Roman" w:cs="Arial"/>
          <w:sz w:val="20"/>
          <w:szCs w:val="20"/>
          <w:lang w:eastAsia="cs-CZ" w:bidi="he-IL"/>
        </w:rPr>
        <w:t>Zabudovaná kamera</w:t>
      </w:r>
    </w:p>
    <w:p w:rsidR="00911485" w:rsidRPr="00911485" w:rsidRDefault="00911485" w:rsidP="00911485">
      <w:pPr>
        <w:numPr>
          <w:ilvl w:val="1"/>
          <w:numId w:val="1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 w:bidi="he-IL"/>
        </w:rPr>
      </w:pPr>
      <w:r w:rsidRPr="00911485">
        <w:rPr>
          <w:rFonts w:eastAsia="Times New Roman" w:cs="Arial"/>
          <w:sz w:val="20"/>
          <w:szCs w:val="20"/>
          <w:lang w:eastAsia="cs-CZ" w:bidi="he-IL"/>
        </w:rPr>
        <w:t>Systém proti zamlžení s okamžitým náběhem zabraňující zamlžení optiky pro zavedení laryngoskopu do ústní dutiny</w:t>
      </w:r>
    </w:p>
    <w:p w:rsidR="00911485" w:rsidRPr="00911485" w:rsidRDefault="00911485" w:rsidP="00911485">
      <w:pPr>
        <w:ind w:left="1440"/>
        <w:contextualSpacing/>
        <w:jc w:val="both"/>
        <w:rPr>
          <w:rFonts w:eastAsia="Times New Roman" w:cs="Arial"/>
          <w:sz w:val="20"/>
          <w:szCs w:val="20"/>
          <w:lang w:eastAsia="cs-CZ" w:bidi="he-IL"/>
        </w:rPr>
      </w:pPr>
      <w:bookmarkStart w:id="0" w:name="_GoBack"/>
      <w:bookmarkEnd w:id="0"/>
    </w:p>
    <w:p w:rsidR="00911485" w:rsidRPr="00911485" w:rsidRDefault="00911485" w:rsidP="00911485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u w:val="single"/>
          <w:lang w:eastAsia="cs-CZ" w:bidi="he-IL"/>
        </w:rPr>
      </w:pPr>
      <w:r w:rsidRPr="00911485">
        <w:rPr>
          <w:rFonts w:eastAsia="Times New Roman" w:cs="Arial"/>
          <w:sz w:val="20"/>
          <w:szCs w:val="20"/>
          <w:u w:val="single"/>
          <w:lang w:eastAsia="cs-CZ" w:bidi="he-IL"/>
        </w:rPr>
        <w:t>Systém pro připojení jednorázových bronchoskopů</w:t>
      </w:r>
    </w:p>
    <w:p w:rsidR="00911485" w:rsidRPr="00911485" w:rsidRDefault="00911485" w:rsidP="00911485">
      <w:pPr>
        <w:numPr>
          <w:ilvl w:val="1"/>
          <w:numId w:val="1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 w:bidi="he-IL"/>
        </w:rPr>
      </w:pPr>
      <w:r w:rsidRPr="00911485">
        <w:rPr>
          <w:rFonts w:eastAsia="Times New Roman" w:cs="Arial"/>
          <w:sz w:val="20"/>
          <w:szCs w:val="20"/>
          <w:lang w:eastAsia="cs-CZ" w:bidi="he-IL"/>
        </w:rPr>
        <w:t>2 ks jednorázových bronchoskopů</w:t>
      </w:r>
    </w:p>
    <w:p w:rsidR="00911485" w:rsidRPr="00911485" w:rsidRDefault="00911485" w:rsidP="00911485">
      <w:pPr>
        <w:numPr>
          <w:ilvl w:val="2"/>
          <w:numId w:val="1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 w:bidi="he-IL"/>
        </w:rPr>
      </w:pPr>
      <w:r w:rsidRPr="00911485">
        <w:rPr>
          <w:rFonts w:eastAsia="Times New Roman" w:cs="Arial"/>
          <w:sz w:val="20"/>
          <w:szCs w:val="20"/>
          <w:lang w:eastAsia="cs-CZ" w:bidi="he-IL"/>
        </w:rPr>
        <w:t>1 ks velikosti 5.0</w:t>
      </w:r>
    </w:p>
    <w:p w:rsidR="00911485" w:rsidRPr="00911485" w:rsidRDefault="00911485" w:rsidP="00911485">
      <w:pPr>
        <w:numPr>
          <w:ilvl w:val="2"/>
          <w:numId w:val="1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 w:bidi="he-IL"/>
        </w:rPr>
      </w:pPr>
      <w:r w:rsidRPr="00911485">
        <w:rPr>
          <w:rFonts w:eastAsia="Times New Roman" w:cs="Arial"/>
          <w:sz w:val="20"/>
          <w:szCs w:val="20"/>
          <w:lang w:eastAsia="cs-CZ" w:bidi="he-IL"/>
        </w:rPr>
        <w:t>1 ks velikosti 5.8</w:t>
      </w:r>
    </w:p>
    <w:p w:rsidR="00911485" w:rsidRPr="00911485" w:rsidRDefault="00911485" w:rsidP="00911485">
      <w:pPr>
        <w:ind w:left="2160"/>
        <w:contextualSpacing/>
        <w:jc w:val="both"/>
        <w:rPr>
          <w:rFonts w:eastAsia="Times New Roman" w:cs="Arial"/>
          <w:sz w:val="20"/>
          <w:szCs w:val="20"/>
          <w:lang w:eastAsia="cs-CZ" w:bidi="he-IL"/>
        </w:rPr>
      </w:pPr>
    </w:p>
    <w:p w:rsidR="00911485" w:rsidRPr="00911485" w:rsidRDefault="00911485" w:rsidP="00911485">
      <w:pPr>
        <w:jc w:val="both"/>
        <w:rPr>
          <w:rFonts w:cs="Arial"/>
          <w:bCs/>
          <w:sz w:val="20"/>
          <w:szCs w:val="24"/>
          <w:u w:val="single"/>
        </w:rPr>
      </w:pPr>
      <w:r w:rsidRPr="00911485">
        <w:rPr>
          <w:rFonts w:cs="Arial"/>
          <w:bCs/>
          <w:sz w:val="20"/>
          <w:szCs w:val="24"/>
          <w:u w:val="single"/>
        </w:rPr>
        <w:lastRenderedPageBreak/>
        <w:t>Požadované příslušenství:</w:t>
      </w:r>
    </w:p>
    <w:p w:rsidR="00911485" w:rsidRPr="00911485" w:rsidRDefault="00911485" w:rsidP="00911485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eastAsia="Times New Roman" w:cs="Arial"/>
          <w:bCs/>
          <w:sz w:val="20"/>
          <w:szCs w:val="20"/>
          <w:lang w:eastAsia="cs-CZ" w:bidi="he-IL"/>
        </w:rPr>
      </w:pPr>
      <w:r w:rsidRPr="00911485">
        <w:rPr>
          <w:rFonts w:eastAsia="Times New Roman" w:cs="Arial"/>
          <w:bCs/>
          <w:sz w:val="20"/>
          <w:szCs w:val="20"/>
          <w:lang w:eastAsia="cs-CZ" w:bidi="he-IL"/>
        </w:rPr>
        <w:t>1 ks zaváděcího drátu</w:t>
      </w:r>
    </w:p>
    <w:p w:rsidR="00911485" w:rsidRPr="00911485" w:rsidRDefault="00911485" w:rsidP="00911485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eastAsia="Times New Roman" w:cs="Arial"/>
          <w:bCs/>
          <w:sz w:val="20"/>
          <w:szCs w:val="20"/>
          <w:lang w:eastAsia="cs-CZ" w:bidi="he-IL"/>
        </w:rPr>
      </w:pPr>
      <w:r w:rsidRPr="00911485">
        <w:rPr>
          <w:rFonts w:eastAsia="Times New Roman" w:cs="Arial"/>
          <w:bCs/>
          <w:sz w:val="20"/>
          <w:szCs w:val="20"/>
          <w:lang w:eastAsia="cs-CZ" w:bidi="he-IL"/>
        </w:rPr>
        <w:t>1 ks pojízdného stabilního stojanu pro umístění výše uvedených komponent s úložnými prostory na příslušenství</w:t>
      </w:r>
    </w:p>
    <w:p w:rsidR="00911485" w:rsidRPr="00911485" w:rsidRDefault="00911485" w:rsidP="00911485">
      <w:pPr>
        <w:numPr>
          <w:ilvl w:val="1"/>
          <w:numId w:val="15"/>
        </w:numPr>
        <w:spacing w:after="200" w:line="276" w:lineRule="auto"/>
        <w:contextualSpacing/>
        <w:jc w:val="both"/>
        <w:rPr>
          <w:rFonts w:eastAsia="Times New Roman" w:cs="Arial"/>
          <w:bCs/>
          <w:sz w:val="20"/>
          <w:szCs w:val="20"/>
          <w:lang w:eastAsia="cs-CZ" w:bidi="he-IL"/>
        </w:rPr>
      </w:pPr>
      <w:r w:rsidRPr="00911485">
        <w:rPr>
          <w:rFonts w:eastAsia="Times New Roman" w:cs="Arial"/>
          <w:bCs/>
          <w:sz w:val="20"/>
          <w:szCs w:val="20"/>
          <w:lang w:eastAsia="cs-CZ" w:bidi="he-IL"/>
        </w:rPr>
        <w:t>Pojezdová kolečka: minimálně 4 kusy</w:t>
      </w:r>
    </w:p>
    <w:p w:rsidR="00911485" w:rsidRPr="00911485" w:rsidRDefault="00911485" w:rsidP="00911485">
      <w:pPr>
        <w:numPr>
          <w:ilvl w:val="1"/>
          <w:numId w:val="15"/>
        </w:numPr>
        <w:spacing w:after="200" w:line="276" w:lineRule="auto"/>
        <w:contextualSpacing/>
        <w:jc w:val="both"/>
        <w:rPr>
          <w:rFonts w:eastAsia="Times New Roman" w:cs="Arial"/>
          <w:bCs/>
          <w:sz w:val="20"/>
          <w:szCs w:val="20"/>
          <w:lang w:eastAsia="cs-CZ" w:bidi="he-IL"/>
        </w:rPr>
      </w:pPr>
      <w:r w:rsidRPr="00911485">
        <w:rPr>
          <w:rFonts w:eastAsia="Times New Roman" w:cs="Arial"/>
          <w:bCs/>
          <w:sz w:val="20"/>
          <w:szCs w:val="20"/>
          <w:lang w:eastAsia="cs-CZ" w:bidi="he-IL"/>
        </w:rPr>
        <w:t>Kolečková základna: šířka minimálně 50 cm</w:t>
      </w:r>
    </w:p>
    <w:p w:rsidR="00911485" w:rsidRPr="00911485" w:rsidRDefault="00911485" w:rsidP="00911485">
      <w:pPr>
        <w:numPr>
          <w:ilvl w:val="1"/>
          <w:numId w:val="15"/>
        </w:numPr>
        <w:spacing w:after="200" w:line="276" w:lineRule="auto"/>
        <w:contextualSpacing/>
        <w:jc w:val="both"/>
        <w:rPr>
          <w:rFonts w:eastAsia="Times New Roman" w:cs="Arial"/>
          <w:bCs/>
          <w:sz w:val="20"/>
          <w:szCs w:val="20"/>
          <w:lang w:eastAsia="cs-CZ" w:bidi="he-IL"/>
        </w:rPr>
      </w:pPr>
      <w:r w:rsidRPr="00911485">
        <w:rPr>
          <w:rFonts w:eastAsia="Times New Roman" w:cs="Arial"/>
          <w:bCs/>
          <w:sz w:val="20"/>
          <w:szCs w:val="20"/>
          <w:lang w:eastAsia="cs-CZ" w:bidi="he-IL"/>
        </w:rPr>
        <w:t>Stabilita: stojan musí být odolný vůči vibracím a nárazům vznikajícím během manipulace</w:t>
      </w:r>
    </w:p>
    <w:p w:rsidR="00911485" w:rsidRPr="00911485" w:rsidRDefault="00911485" w:rsidP="00911485">
      <w:pPr>
        <w:numPr>
          <w:ilvl w:val="1"/>
          <w:numId w:val="1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 w:bidi="he-IL"/>
        </w:rPr>
      </w:pPr>
      <w:r w:rsidRPr="00911485">
        <w:rPr>
          <w:rFonts w:eastAsia="Times New Roman" w:cs="Arial"/>
          <w:bCs/>
          <w:sz w:val="20"/>
          <w:szCs w:val="20"/>
          <w:lang w:eastAsia="cs-CZ" w:bidi="he-IL"/>
        </w:rPr>
        <w:t>Výsuvné rameno</w:t>
      </w:r>
      <w:r w:rsidRPr="00911485">
        <w:rPr>
          <w:rFonts w:eastAsia="Times New Roman" w:cs="Arial"/>
          <w:sz w:val="20"/>
          <w:szCs w:val="20"/>
          <w:lang w:eastAsia="cs-CZ" w:bidi="he-IL"/>
        </w:rPr>
        <w:t xml:space="preserve"> na monitor s pohybem ve třech osách</w:t>
      </w:r>
    </w:p>
    <w:p w:rsidR="00911485" w:rsidRPr="00911485" w:rsidRDefault="00911485" w:rsidP="00911485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eastAsia="Times New Roman" w:cs="Arial"/>
          <w:sz w:val="20"/>
          <w:szCs w:val="20"/>
          <w:lang w:eastAsia="cs-CZ" w:bidi="he-IL"/>
        </w:rPr>
      </w:pPr>
      <w:r w:rsidRPr="00911485">
        <w:rPr>
          <w:rFonts w:eastAsia="Times New Roman" w:cs="Arial"/>
          <w:sz w:val="20"/>
          <w:szCs w:val="20"/>
          <w:lang w:eastAsia="cs-CZ" w:bidi="he-IL"/>
        </w:rPr>
        <w:t>Všechna nezbytná propojovací kabeláž (napájecí kabel, videokabel atd.)</w:t>
      </w:r>
    </w:p>
    <w:p w:rsidR="00911485" w:rsidRPr="00911485" w:rsidRDefault="00911485" w:rsidP="00911485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bidi="he-IL"/>
        </w:rPr>
      </w:pPr>
      <w:r w:rsidRPr="00911485">
        <w:rPr>
          <w:rFonts w:cs="Arial"/>
          <w:sz w:val="20"/>
          <w:szCs w:val="20"/>
          <w:lang w:bidi="he-IL"/>
        </w:rPr>
        <w:t>Veškeré ostatní příslušenství pro uvedení přístroje do provozu</w:t>
      </w:r>
    </w:p>
    <w:p w:rsidR="00911485" w:rsidRPr="00911485" w:rsidRDefault="00911485" w:rsidP="0091148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</w:rPr>
      </w:pPr>
    </w:p>
    <w:p w:rsidR="00911485" w:rsidRPr="00911485" w:rsidRDefault="00911485" w:rsidP="00911485">
      <w:pPr>
        <w:spacing w:after="200" w:line="240" w:lineRule="auto"/>
        <w:rPr>
          <w:rFonts w:cs="Arial"/>
          <w:sz w:val="20"/>
          <w:u w:val="single"/>
        </w:rPr>
      </w:pPr>
      <w:r w:rsidRPr="00911485">
        <w:rPr>
          <w:rFonts w:cs="Arial"/>
          <w:sz w:val="20"/>
          <w:u w:val="single"/>
        </w:rPr>
        <w:t>Kybernetická bezpečnost:</w:t>
      </w:r>
    </w:p>
    <w:p w:rsidR="00911485" w:rsidRPr="00911485" w:rsidRDefault="00911485" w:rsidP="00911485">
      <w:pPr>
        <w:spacing w:after="200" w:line="240" w:lineRule="auto"/>
        <w:jc w:val="both"/>
        <w:rPr>
          <w:rFonts w:cs="Arial"/>
          <w:sz w:val="20"/>
          <w:szCs w:val="20"/>
        </w:rPr>
      </w:pPr>
      <w:r w:rsidRPr="00911485">
        <w:rPr>
          <w:rFonts w:cs="Arial"/>
          <w:sz w:val="20"/>
          <w:szCs w:val="20"/>
        </w:rPr>
        <w:t>Z důvodu kybernetické bezpečnosti je potřeba splnit podmínky zahrnuté v aktuální verzi PPK ICT a varování popsané v zadávací dokumentaci.</w:t>
      </w:r>
    </w:p>
    <w:p w:rsidR="00911485" w:rsidRPr="00911485" w:rsidRDefault="00911485" w:rsidP="00911485">
      <w:pPr>
        <w:spacing w:after="200" w:line="240" w:lineRule="auto"/>
        <w:jc w:val="both"/>
        <w:rPr>
          <w:rFonts w:cs="Arial"/>
          <w:sz w:val="20"/>
          <w:szCs w:val="20"/>
        </w:rPr>
      </w:pPr>
      <w:r w:rsidRPr="00911485">
        <w:rPr>
          <w:rFonts w:cs="Arial"/>
          <w:sz w:val="20"/>
          <w:szCs w:val="20"/>
        </w:rPr>
        <w:t>Pokud má přístroj instalovaný operační systém musí být po celou dobu životního cyklu podporovaný a aktuální. Přístroj tedy musí být způsobilý k aktualizacím operačního systému, případně dalším bezpečnostním aktualizacím.</w:t>
      </w:r>
    </w:p>
    <w:p w:rsidR="00911485" w:rsidRPr="00911485" w:rsidRDefault="00911485" w:rsidP="00911485">
      <w:pPr>
        <w:spacing w:after="200" w:line="240" w:lineRule="auto"/>
        <w:jc w:val="both"/>
        <w:rPr>
          <w:rFonts w:cs="Arial"/>
          <w:sz w:val="20"/>
          <w:szCs w:val="20"/>
        </w:rPr>
      </w:pPr>
      <w:r w:rsidRPr="00911485">
        <w:rPr>
          <w:rFonts w:cs="Arial"/>
          <w:sz w:val="20"/>
          <w:szCs w:val="20"/>
        </w:rPr>
        <w:t>Pokud zařízení tuto podmínku nesplní, bude nutné v infrastruktuře KZ přijmout technická opatření, která takové zařízení izolují jako potenciální zdroj zranitelností a zvýšeného rizika.</w:t>
      </w:r>
    </w:p>
    <w:p w:rsidR="00932EB1" w:rsidRPr="00911485" w:rsidRDefault="00932EB1" w:rsidP="00911485"/>
    <w:sectPr w:rsidR="00932EB1" w:rsidRPr="00911485" w:rsidSect="003656D5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CF8" w:rsidRDefault="00282CF8" w:rsidP="004A044C">
      <w:pPr>
        <w:spacing w:line="240" w:lineRule="auto"/>
      </w:pPr>
      <w:r>
        <w:separator/>
      </w:r>
    </w:p>
  </w:endnote>
  <w:endnote w:type="continuationSeparator" w:id="0">
    <w:p w:rsidR="00282CF8" w:rsidRDefault="00282CF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2B526F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2B526F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CF8" w:rsidRDefault="00282CF8" w:rsidP="004A044C">
      <w:pPr>
        <w:spacing w:line="240" w:lineRule="auto"/>
      </w:pPr>
      <w:r>
        <w:separator/>
      </w:r>
    </w:p>
  </w:footnote>
  <w:footnote w:type="continuationSeparator" w:id="0">
    <w:p w:rsidR="00282CF8" w:rsidRDefault="00282CF8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DA73B4">
      <w:rPr>
        <w:color w:val="A6A6A6"/>
        <w:sz w:val="16"/>
        <w:szCs w:val="16"/>
      </w:rPr>
      <w:tab/>
      <w:t xml:space="preserve">Stránka </w:t>
    </w:r>
    <w:r w:rsidRPr="00DA73B4">
      <w:rPr>
        <w:b/>
        <w:bCs/>
        <w:color w:val="A6A6A6"/>
        <w:sz w:val="16"/>
        <w:szCs w:val="16"/>
      </w:rPr>
      <w:fldChar w:fldCharType="begin"/>
    </w:r>
    <w:r w:rsidRPr="00DA73B4">
      <w:rPr>
        <w:b/>
        <w:bCs/>
        <w:color w:val="A6A6A6"/>
        <w:sz w:val="16"/>
        <w:szCs w:val="16"/>
      </w:rPr>
      <w:instrText>PAGE  \* Arabic  \* MERGEFORMAT</w:instrText>
    </w:r>
    <w:r w:rsidRPr="00DA73B4">
      <w:rPr>
        <w:b/>
        <w:bCs/>
        <w:color w:val="A6A6A6"/>
        <w:sz w:val="16"/>
        <w:szCs w:val="16"/>
      </w:rPr>
      <w:fldChar w:fldCharType="separate"/>
    </w:r>
    <w:r w:rsidR="007D7415">
      <w:rPr>
        <w:b/>
        <w:bCs/>
        <w:noProof/>
        <w:color w:val="A6A6A6"/>
        <w:sz w:val="16"/>
        <w:szCs w:val="16"/>
      </w:rPr>
      <w:t>1</w:t>
    </w:r>
    <w:r w:rsidRPr="00DA73B4">
      <w:rPr>
        <w:b/>
        <w:bCs/>
        <w:color w:val="A6A6A6"/>
        <w:sz w:val="16"/>
        <w:szCs w:val="16"/>
      </w:rPr>
      <w:fldChar w:fldCharType="end"/>
    </w:r>
    <w:r w:rsidRPr="00DA73B4">
      <w:rPr>
        <w:color w:val="A6A6A6"/>
        <w:sz w:val="16"/>
        <w:szCs w:val="16"/>
      </w:rPr>
      <w:t xml:space="preserve"> z </w:t>
    </w:r>
    <w:r w:rsidRPr="00DA73B4">
      <w:rPr>
        <w:b/>
        <w:bCs/>
        <w:color w:val="A6A6A6"/>
        <w:sz w:val="16"/>
        <w:szCs w:val="16"/>
      </w:rPr>
      <w:fldChar w:fldCharType="begin"/>
    </w:r>
    <w:r w:rsidRPr="00DA73B4">
      <w:rPr>
        <w:b/>
        <w:bCs/>
        <w:color w:val="A6A6A6"/>
        <w:sz w:val="16"/>
        <w:szCs w:val="16"/>
      </w:rPr>
      <w:instrText>NUMPAGES  \* Arabic  \* MERGEFORMAT</w:instrText>
    </w:r>
    <w:r w:rsidRPr="00DA73B4">
      <w:rPr>
        <w:b/>
        <w:bCs/>
        <w:color w:val="A6A6A6"/>
        <w:sz w:val="16"/>
        <w:szCs w:val="16"/>
      </w:rPr>
      <w:fldChar w:fldCharType="separate"/>
    </w:r>
    <w:r w:rsidR="007D7415">
      <w:rPr>
        <w:b/>
        <w:bCs/>
        <w:noProof/>
        <w:color w:val="A6A6A6"/>
        <w:sz w:val="16"/>
        <w:szCs w:val="16"/>
      </w:rPr>
      <w:t>2</w:t>
    </w:r>
    <w:r w:rsidRPr="00DA73B4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" name="Obrázek 1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3" w15:restartNumberingAfterBreak="0">
    <w:nsid w:val="0E3D6436"/>
    <w:multiLevelType w:val="hybridMultilevel"/>
    <w:tmpl w:val="C63A1332"/>
    <w:lvl w:ilvl="0" w:tplc="65B09BF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0A703E4"/>
    <w:multiLevelType w:val="hybridMultilevel"/>
    <w:tmpl w:val="600C44DE"/>
    <w:lvl w:ilvl="0" w:tplc="83E446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4B2B83"/>
    <w:multiLevelType w:val="multilevel"/>
    <w:tmpl w:val="F4FCFA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/>
        <w:i w:val="0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E2D32"/>
    <w:multiLevelType w:val="hybridMultilevel"/>
    <w:tmpl w:val="59BAC896"/>
    <w:lvl w:ilvl="0" w:tplc="68BC667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E93DAC"/>
    <w:multiLevelType w:val="hybridMultilevel"/>
    <w:tmpl w:val="C8224B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3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2400DE"/>
    <w:multiLevelType w:val="multilevel"/>
    <w:tmpl w:val="FA9A6F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12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7"/>
  </w:num>
  <w:num w:numId="10">
    <w:abstractNumId w:val="6"/>
  </w:num>
  <w:num w:numId="11">
    <w:abstractNumId w:val="14"/>
  </w:num>
  <w:num w:numId="12">
    <w:abstractNumId w:val="10"/>
  </w:num>
  <w:num w:numId="13">
    <w:abstractNumId w:val="5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6448E"/>
    <w:rsid w:val="000725D6"/>
    <w:rsid w:val="00073CCE"/>
    <w:rsid w:val="000A73EC"/>
    <w:rsid w:val="000C4325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82CF8"/>
    <w:rsid w:val="00293A85"/>
    <w:rsid w:val="002B526F"/>
    <w:rsid w:val="0031358D"/>
    <w:rsid w:val="00331F3A"/>
    <w:rsid w:val="00353FB2"/>
    <w:rsid w:val="003656D5"/>
    <w:rsid w:val="0037442E"/>
    <w:rsid w:val="00392423"/>
    <w:rsid w:val="003B097A"/>
    <w:rsid w:val="003B3991"/>
    <w:rsid w:val="003D4DF8"/>
    <w:rsid w:val="00462009"/>
    <w:rsid w:val="0047111E"/>
    <w:rsid w:val="00472A06"/>
    <w:rsid w:val="00483251"/>
    <w:rsid w:val="004A044C"/>
    <w:rsid w:val="004A3718"/>
    <w:rsid w:val="004A68D9"/>
    <w:rsid w:val="004C6686"/>
    <w:rsid w:val="00507B10"/>
    <w:rsid w:val="00527F18"/>
    <w:rsid w:val="00540947"/>
    <w:rsid w:val="005674AB"/>
    <w:rsid w:val="00580EDE"/>
    <w:rsid w:val="005927F3"/>
    <w:rsid w:val="005964DC"/>
    <w:rsid w:val="005B402A"/>
    <w:rsid w:val="005C64DB"/>
    <w:rsid w:val="005E3326"/>
    <w:rsid w:val="00603744"/>
    <w:rsid w:val="00634FAD"/>
    <w:rsid w:val="00657FE1"/>
    <w:rsid w:val="006C53A2"/>
    <w:rsid w:val="006E2395"/>
    <w:rsid w:val="006F2635"/>
    <w:rsid w:val="0071483B"/>
    <w:rsid w:val="007476D3"/>
    <w:rsid w:val="007851EC"/>
    <w:rsid w:val="007C7477"/>
    <w:rsid w:val="007D7415"/>
    <w:rsid w:val="007F458F"/>
    <w:rsid w:val="00824631"/>
    <w:rsid w:val="008650CD"/>
    <w:rsid w:val="008E311B"/>
    <w:rsid w:val="008F4FC4"/>
    <w:rsid w:val="008F6A0E"/>
    <w:rsid w:val="00911485"/>
    <w:rsid w:val="00932EB1"/>
    <w:rsid w:val="009876AE"/>
    <w:rsid w:val="00993357"/>
    <w:rsid w:val="009969EB"/>
    <w:rsid w:val="009A699B"/>
    <w:rsid w:val="00A037B7"/>
    <w:rsid w:val="00A15D6B"/>
    <w:rsid w:val="00A31EB3"/>
    <w:rsid w:val="00A55C10"/>
    <w:rsid w:val="00A77944"/>
    <w:rsid w:val="00A94081"/>
    <w:rsid w:val="00AA676B"/>
    <w:rsid w:val="00AB233A"/>
    <w:rsid w:val="00AB3597"/>
    <w:rsid w:val="00AF22E6"/>
    <w:rsid w:val="00B04E80"/>
    <w:rsid w:val="00B06AE0"/>
    <w:rsid w:val="00B17570"/>
    <w:rsid w:val="00B25962"/>
    <w:rsid w:val="00B27CAE"/>
    <w:rsid w:val="00B34585"/>
    <w:rsid w:val="00B53E16"/>
    <w:rsid w:val="00BC0A5A"/>
    <w:rsid w:val="00C070C0"/>
    <w:rsid w:val="00C17B95"/>
    <w:rsid w:val="00C207E1"/>
    <w:rsid w:val="00C23963"/>
    <w:rsid w:val="00C26BA0"/>
    <w:rsid w:val="00C7652B"/>
    <w:rsid w:val="00CC227C"/>
    <w:rsid w:val="00CD4653"/>
    <w:rsid w:val="00CE2490"/>
    <w:rsid w:val="00D21F38"/>
    <w:rsid w:val="00D22279"/>
    <w:rsid w:val="00D268A5"/>
    <w:rsid w:val="00D271E1"/>
    <w:rsid w:val="00D47E6C"/>
    <w:rsid w:val="00D5642D"/>
    <w:rsid w:val="00D7639E"/>
    <w:rsid w:val="00D9237F"/>
    <w:rsid w:val="00DA73B4"/>
    <w:rsid w:val="00DE56F9"/>
    <w:rsid w:val="00E01B24"/>
    <w:rsid w:val="00E1346F"/>
    <w:rsid w:val="00E3756C"/>
    <w:rsid w:val="00E87CBA"/>
    <w:rsid w:val="00E94005"/>
    <w:rsid w:val="00EB4783"/>
    <w:rsid w:val="00EE5F67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uiPriority w:val="9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DA73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832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D56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3656D5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56D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3656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D0CA3-3B06-469B-8842-C64D5019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2</Pages>
  <Words>447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Lacinová Lenka</cp:lastModifiedBy>
  <cp:revision>4</cp:revision>
  <cp:lastPrinted>2025-06-24T14:10:00Z</cp:lastPrinted>
  <dcterms:created xsi:type="dcterms:W3CDTF">2026-01-20T09:36:00Z</dcterms:created>
  <dcterms:modified xsi:type="dcterms:W3CDTF">2026-01-20T09:38:00Z</dcterms:modified>
</cp:coreProperties>
</file>