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14851" w14:textId="7FEB08C6" w:rsidR="00E8622A" w:rsidRDefault="00F20E04" w:rsidP="0014423D">
      <w:pPr>
        <w:spacing w:after="120"/>
        <w:jc w:val="center"/>
        <w:rPr>
          <w:rFonts w:ascii="Calibri" w:hAnsi="Calibri" w:cs="Calibri"/>
          <w:b/>
          <w:bCs/>
          <w:u w:val="single"/>
        </w:rPr>
      </w:pPr>
      <w:r w:rsidRPr="00F20E04">
        <w:rPr>
          <w:rFonts w:ascii="Calibri" w:hAnsi="Calibri" w:cs="Calibri"/>
          <w:b/>
          <w:bCs/>
          <w:u w:val="single"/>
        </w:rPr>
        <w:t>Přístroj pro automatickou přípravu radiofarmak</w:t>
      </w:r>
    </w:p>
    <w:p w14:paraId="76BC96AD" w14:textId="77777777" w:rsidR="00F20E04" w:rsidRPr="00324AB9" w:rsidRDefault="00F20E04" w:rsidP="0014423D">
      <w:pPr>
        <w:spacing w:after="120"/>
        <w:jc w:val="center"/>
        <w:rPr>
          <w:rFonts w:ascii="Calibri" w:hAnsi="Calibri" w:cs="Calibri"/>
        </w:rPr>
      </w:pPr>
    </w:p>
    <w:p w14:paraId="0C619846" w14:textId="77777777" w:rsidR="00324D99" w:rsidRPr="00324AB9" w:rsidRDefault="00324D99" w:rsidP="00375331">
      <w:pPr>
        <w:pStyle w:val="Nadpis2"/>
        <w:spacing w:after="120"/>
        <w:rPr>
          <w:rFonts w:ascii="Calibri" w:hAnsi="Calibri" w:cs="Calibri"/>
          <w:sz w:val="24"/>
          <w:szCs w:val="24"/>
        </w:rPr>
      </w:pPr>
      <w:r w:rsidRPr="00324AB9">
        <w:rPr>
          <w:rFonts w:ascii="Calibri" w:hAnsi="Calibri" w:cs="Calibri"/>
          <w:sz w:val="24"/>
          <w:szCs w:val="24"/>
        </w:rPr>
        <w:t>Popis pořizovaných předmětů a technologického řešení / parametrů:</w:t>
      </w:r>
    </w:p>
    <w:p w14:paraId="171B6E74" w14:textId="77777777" w:rsidR="00324D99" w:rsidRPr="00324AB9" w:rsidRDefault="00096CD8" w:rsidP="00EC7BA4">
      <w:pPr>
        <w:spacing w:after="120" w:line="360" w:lineRule="auto"/>
        <w:jc w:val="both"/>
        <w:rPr>
          <w:rFonts w:ascii="Calibri" w:hAnsi="Calibri" w:cs="Calibri"/>
        </w:rPr>
      </w:pPr>
      <w:r w:rsidRPr="00324AB9">
        <w:rPr>
          <w:rFonts w:ascii="Calibri" w:hAnsi="Calibri" w:cs="Calibri"/>
        </w:rPr>
        <w:t>Přístroj pro automatickou</w:t>
      </w:r>
      <w:r w:rsidR="00E036C4" w:rsidRPr="00324AB9">
        <w:rPr>
          <w:rFonts w:ascii="Calibri" w:hAnsi="Calibri" w:cs="Calibri"/>
        </w:rPr>
        <w:t xml:space="preserve"> </w:t>
      </w:r>
      <w:r w:rsidRPr="00324AB9">
        <w:rPr>
          <w:rFonts w:ascii="Calibri" w:hAnsi="Calibri" w:cs="Calibri"/>
        </w:rPr>
        <w:t xml:space="preserve">přípravu radiofarmak </w:t>
      </w:r>
      <w:r w:rsidR="0014423D" w:rsidRPr="00324AB9">
        <w:rPr>
          <w:rFonts w:ascii="Calibri" w:hAnsi="Calibri" w:cs="Calibri"/>
        </w:rPr>
        <w:t xml:space="preserve">68Ga-DOTA-TOC a 68Ga-PSMA </w:t>
      </w:r>
      <w:r w:rsidR="005B1B6E" w:rsidRPr="00324AB9">
        <w:rPr>
          <w:rFonts w:ascii="Calibri" w:hAnsi="Calibri" w:cs="Calibri"/>
        </w:rPr>
        <w:t xml:space="preserve">pro </w:t>
      </w:r>
      <w:proofErr w:type="gramStart"/>
      <w:r w:rsidR="005B1B6E" w:rsidRPr="00324AB9">
        <w:rPr>
          <w:rFonts w:ascii="Calibri" w:hAnsi="Calibri" w:cs="Calibri"/>
        </w:rPr>
        <w:t>PET</w:t>
      </w:r>
      <w:proofErr w:type="gramEnd"/>
      <w:r w:rsidR="005B1B6E" w:rsidRPr="00324AB9">
        <w:rPr>
          <w:rFonts w:ascii="Calibri" w:hAnsi="Calibri" w:cs="Calibri"/>
        </w:rPr>
        <w:t xml:space="preserve"> </w:t>
      </w:r>
      <w:r w:rsidRPr="00324AB9">
        <w:rPr>
          <w:rFonts w:ascii="Calibri" w:hAnsi="Calibri" w:cs="Calibri"/>
        </w:rPr>
        <w:t>včetně příslušenstv</w:t>
      </w:r>
      <w:r w:rsidR="00A9630E" w:rsidRPr="00324AB9">
        <w:rPr>
          <w:rFonts w:ascii="Calibri" w:hAnsi="Calibri" w:cs="Calibri"/>
        </w:rPr>
        <w:t>í</w:t>
      </w:r>
      <w:r w:rsidR="00281AA2" w:rsidRPr="00324AB9">
        <w:rPr>
          <w:rFonts w:ascii="Calibri" w:hAnsi="Calibri" w:cs="Calibri"/>
        </w:rPr>
        <w:t>.</w:t>
      </w:r>
    </w:p>
    <w:p w14:paraId="12691463" w14:textId="77777777" w:rsidR="00324D99" w:rsidRPr="00324AB9" w:rsidRDefault="00324D99" w:rsidP="00375331">
      <w:pPr>
        <w:shd w:val="clear" w:color="auto" w:fill="FFFFFF"/>
        <w:spacing w:after="120"/>
        <w:rPr>
          <w:rFonts w:ascii="Calibri" w:hAnsi="Calibri" w:cs="Calibri"/>
          <w:b/>
          <w:bCs/>
          <w:noProof/>
          <w:color w:val="FF0000"/>
        </w:rPr>
      </w:pPr>
      <w:r w:rsidRPr="00324AB9">
        <w:rPr>
          <w:rFonts w:ascii="Calibri" w:hAnsi="Calibri" w:cs="Calibri"/>
          <w:b/>
          <w:bCs/>
          <w:noProof/>
          <w:color w:val="000000"/>
        </w:rPr>
        <w:t xml:space="preserve">Technická specifikace: </w:t>
      </w:r>
    </w:p>
    <w:tbl>
      <w:tblPr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14"/>
        <w:gridCol w:w="1426"/>
        <w:gridCol w:w="1215"/>
        <w:gridCol w:w="1538"/>
      </w:tblGrid>
      <w:tr w:rsidR="0045313B" w:rsidRPr="00324AB9" w14:paraId="40688D69" w14:textId="77777777" w:rsidTr="003B54CE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643FCEF0" w14:textId="77777777" w:rsidR="0045313B" w:rsidRPr="00324AB9" w:rsidRDefault="0045313B" w:rsidP="003867D1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Obchodní název a typové označení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EF2B722" w14:textId="77777777" w:rsidR="0045313B" w:rsidRPr="003B54CE" w:rsidRDefault="0045313B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45313B" w:rsidRPr="00324AB9" w14:paraId="715DC6A2" w14:textId="77777777" w:rsidTr="003B54CE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0605CAF1" w14:textId="77777777" w:rsidR="0045313B" w:rsidRPr="00324AB9" w:rsidRDefault="0045313B" w:rsidP="003867D1">
            <w:pPr>
              <w:pStyle w:val="Tabellentext"/>
              <w:keepLines w:val="0"/>
              <w:spacing w:before="0" w:after="120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Výrobce přístroje</w:t>
            </w:r>
          </w:p>
        </w:tc>
        <w:tc>
          <w:tcPr>
            <w:tcW w:w="2201" w:type="pct"/>
            <w:gridSpan w:val="3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7473234" w14:textId="77777777" w:rsidR="0045313B" w:rsidRPr="003B54CE" w:rsidRDefault="0045313B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</w:p>
        </w:tc>
      </w:tr>
      <w:tr w:rsidR="00F851C1" w:rsidRPr="00324AB9" w14:paraId="2E99D261" w14:textId="77777777" w:rsidTr="00324AB9">
        <w:trPr>
          <w:trHeight w:val="57"/>
        </w:trPr>
        <w:tc>
          <w:tcPr>
            <w:tcW w:w="2799" w:type="pct"/>
            <w:tcBorders>
              <w:bottom w:val="single" w:sz="4" w:space="0" w:color="auto"/>
              <w:right w:val="nil"/>
            </w:tcBorders>
            <w:vAlign w:val="center"/>
          </w:tcPr>
          <w:p w14:paraId="359A3B93" w14:textId="77777777" w:rsidR="00F851C1" w:rsidRPr="00324AB9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Parametr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78EC40A7" w14:textId="77777777" w:rsidR="00F851C1" w:rsidRPr="00324AB9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Požadovaná hodnota</w:t>
            </w:r>
          </w:p>
        </w:tc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14:paraId="1A794719" w14:textId="77777777" w:rsidR="00F851C1" w:rsidRPr="00324AB9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Typ parametru</w:t>
            </w:r>
          </w:p>
        </w:tc>
        <w:tc>
          <w:tcPr>
            <w:tcW w:w="810" w:type="pct"/>
            <w:tcBorders>
              <w:bottom w:val="single" w:sz="4" w:space="0" w:color="auto"/>
            </w:tcBorders>
            <w:vAlign w:val="center"/>
          </w:tcPr>
          <w:p w14:paraId="39A94A72" w14:textId="77777777" w:rsidR="00F851C1" w:rsidRPr="00324AB9" w:rsidRDefault="00F851C1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sz w:val="24"/>
                <w:lang w:val="cs-CZ"/>
              </w:rPr>
              <w:t>Nabízená hodnota*</w:t>
            </w:r>
          </w:p>
        </w:tc>
      </w:tr>
      <w:tr w:rsidR="00F851C1" w:rsidRPr="00324AB9" w14:paraId="56B60A45" w14:textId="77777777" w:rsidTr="00324AB9">
        <w:trPr>
          <w:trHeight w:val="5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5E289A58" w14:textId="77777777" w:rsidR="00F851C1" w:rsidRPr="00324AB9" w:rsidRDefault="00AA3C82" w:rsidP="003867D1">
            <w:pPr>
              <w:pStyle w:val="Tabellentext"/>
              <w:keepLines w:val="0"/>
              <w:spacing w:before="0" w:after="12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  <w:r w:rsidRPr="00324AB9">
              <w:rPr>
                <w:rFonts w:ascii="Calibri" w:hAnsi="Calibri" w:cs="Calibri"/>
                <w:b/>
                <w:bCs/>
                <w:sz w:val="24"/>
                <w:lang w:val="cs-CZ"/>
              </w:rPr>
              <w:t>Parametry přístroje</w:t>
            </w:r>
          </w:p>
        </w:tc>
      </w:tr>
      <w:tr w:rsidR="00F851C1" w:rsidRPr="00324AB9" w14:paraId="138C8896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20B4CCEA" w14:textId="5F22F914" w:rsidR="00F851C1" w:rsidRPr="00324AB9" w:rsidRDefault="0019738B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Samostatně stojící p</w:t>
            </w:r>
            <w:r w:rsidR="005B1B6E" w:rsidRPr="00324AB9">
              <w:rPr>
                <w:rFonts w:ascii="Calibri" w:hAnsi="Calibri" w:cs="Calibri"/>
              </w:rPr>
              <w:t>lně automatizovaný přístroj pro přípravu PET radiofarmak</w:t>
            </w:r>
            <w:r w:rsidR="00721510" w:rsidRPr="00324AB9">
              <w:rPr>
                <w:rFonts w:ascii="Calibri" w:hAnsi="Calibri" w:cs="Calibri"/>
              </w:rPr>
              <w:t xml:space="preserve"> 68Ga-PSMA značením </w:t>
            </w:r>
            <w:proofErr w:type="spellStart"/>
            <w:r w:rsidR="00721510" w:rsidRPr="00324AB9">
              <w:rPr>
                <w:rFonts w:ascii="Calibri" w:hAnsi="Calibri" w:cs="Calibri"/>
              </w:rPr>
              <w:t>kitů</w:t>
            </w:r>
            <w:proofErr w:type="spellEnd"/>
            <w:r w:rsidR="00721510" w:rsidRPr="00324AB9">
              <w:rPr>
                <w:rFonts w:ascii="Calibri" w:hAnsi="Calibri" w:cs="Calibri"/>
              </w:rPr>
              <w:t xml:space="preserve"> registrovaných v databázi léčivých přípravků SÚKL</w:t>
            </w:r>
          </w:p>
        </w:tc>
        <w:tc>
          <w:tcPr>
            <w:tcW w:w="751" w:type="pct"/>
            <w:vAlign w:val="center"/>
          </w:tcPr>
          <w:p w14:paraId="5325EA4C" w14:textId="77777777" w:rsidR="00F851C1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09A55C6" w14:textId="77777777" w:rsidR="00F851C1" w:rsidRPr="00324AB9" w:rsidRDefault="00204269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BD989E8" w14:textId="77777777" w:rsidR="00F851C1" w:rsidRPr="00324AB9" w:rsidRDefault="00F851C1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0E3E" w:rsidRPr="00324AB9" w14:paraId="3B8C014B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1160AD59" w14:textId="77777777" w:rsidR="000B0E3E" w:rsidRPr="00324AB9" w:rsidRDefault="000B0E3E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Obsluha přístroje bez nutnosti použití PC</w:t>
            </w:r>
          </w:p>
        </w:tc>
        <w:tc>
          <w:tcPr>
            <w:tcW w:w="751" w:type="pct"/>
            <w:vAlign w:val="center"/>
          </w:tcPr>
          <w:p w14:paraId="44E6F46A" w14:textId="77777777" w:rsidR="000B0E3E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B3B727A" w14:textId="77777777" w:rsidR="000B0E3E" w:rsidRPr="00324AB9" w:rsidRDefault="00204269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2A3A8B5" w14:textId="77777777" w:rsidR="000B0E3E" w:rsidRPr="00324AB9" w:rsidRDefault="000B0E3E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F851C1" w:rsidRPr="00324AB9" w14:paraId="5ADC0319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051A7669" w14:textId="77777777" w:rsidR="00F851C1" w:rsidRPr="00324AB9" w:rsidRDefault="0019738B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Eluční pumpa pro automatickou eluci 68Ge/68Ga generátoru</w:t>
            </w:r>
          </w:p>
        </w:tc>
        <w:tc>
          <w:tcPr>
            <w:tcW w:w="751" w:type="pct"/>
            <w:vAlign w:val="center"/>
          </w:tcPr>
          <w:p w14:paraId="633D5DA7" w14:textId="77777777" w:rsidR="00F851C1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43EC2C2" w14:textId="77777777" w:rsidR="00F851C1" w:rsidRPr="00324AB9" w:rsidRDefault="00204269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6C26651" w14:textId="77777777" w:rsidR="00F851C1" w:rsidRPr="00324AB9" w:rsidRDefault="00F851C1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0B0E3E" w:rsidRPr="00324AB9" w14:paraId="2C05D628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456FAF79" w14:textId="77777777" w:rsidR="000B0E3E" w:rsidRPr="00324AB9" w:rsidRDefault="000B0E3E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 xml:space="preserve">Systém umožňující eluci v přesně definovaném čase s možností vzdáleného </w:t>
            </w:r>
            <w:r w:rsidR="00204269" w:rsidRPr="00324AB9">
              <w:rPr>
                <w:rFonts w:ascii="Calibri" w:hAnsi="Calibri" w:cs="Calibri"/>
              </w:rPr>
              <w:t>spuštění nebo spuštění s časovým zpožděním pro větší radiační ochranu pracovníků laboratoře</w:t>
            </w:r>
          </w:p>
        </w:tc>
        <w:tc>
          <w:tcPr>
            <w:tcW w:w="751" w:type="pct"/>
            <w:vAlign w:val="center"/>
          </w:tcPr>
          <w:p w14:paraId="68AB832E" w14:textId="77777777" w:rsidR="000B0E3E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16D46DD4" w14:textId="77777777" w:rsidR="000B0E3E" w:rsidRPr="00324AB9" w:rsidRDefault="00204269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E8629FE" w14:textId="77777777" w:rsidR="000B0E3E" w:rsidRPr="00324AB9" w:rsidRDefault="000B0E3E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21B96794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76F5911F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Systém pro nastavení eluční rychlosti</w:t>
            </w:r>
          </w:p>
        </w:tc>
        <w:tc>
          <w:tcPr>
            <w:tcW w:w="751" w:type="pct"/>
            <w:vAlign w:val="center"/>
          </w:tcPr>
          <w:p w14:paraId="45CD553D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14BCC1D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03E27544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3C58C599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0C7633E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Systém pro nastavení elučního objemu s přesností na 0,1 ml v rozsahu od 1,0 ml do 10,0 ml</w:t>
            </w:r>
          </w:p>
        </w:tc>
        <w:tc>
          <w:tcPr>
            <w:tcW w:w="751" w:type="pct"/>
            <w:vAlign w:val="center"/>
          </w:tcPr>
          <w:p w14:paraId="5C37307E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C4C2BFD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1405710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087394E7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34A14EAE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Systém zajišťující sterilitu radiofarmaka po celou dobu jeho přípravy</w:t>
            </w:r>
          </w:p>
        </w:tc>
        <w:tc>
          <w:tcPr>
            <w:tcW w:w="751" w:type="pct"/>
            <w:vAlign w:val="center"/>
          </w:tcPr>
          <w:p w14:paraId="2B5449B8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B9CEFE2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EAB9B5A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216CCB9C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55242727" w14:textId="32CFAF9C" w:rsidR="0014423D" w:rsidRPr="00324AB9" w:rsidRDefault="0014423D" w:rsidP="004068AC">
            <w:pPr>
              <w:jc w:val="both"/>
              <w:rPr>
                <w:rFonts w:ascii="Calibri" w:hAnsi="Calibri" w:cs="Calibri"/>
                <w:bCs/>
              </w:rPr>
            </w:pPr>
            <w:r w:rsidRPr="00324AB9">
              <w:rPr>
                <w:rFonts w:ascii="Calibri" w:hAnsi="Calibri" w:cs="Calibri"/>
                <w:bCs/>
              </w:rPr>
              <w:t>Příprava radiofarmaka do stíněné nádoby s ekvivalentem 1</w:t>
            </w:r>
            <w:r w:rsidR="00D46537">
              <w:rPr>
                <w:rFonts w:ascii="Calibri" w:hAnsi="Calibri" w:cs="Calibri"/>
                <w:bCs/>
              </w:rPr>
              <w:t>5</w:t>
            </w:r>
            <w:r w:rsidRPr="00324AB9">
              <w:rPr>
                <w:rFonts w:ascii="Calibri" w:hAnsi="Calibri" w:cs="Calibri"/>
                <w:bCs/>
              </w:rPr>
              <w:t xml:space="preserve"> mm </w:t>
            </w:r>
            <w:proofErr w:type="spellStart"/>
            <w:r w:rsidRPr="00324AB9">
              <w:rPr>
                <w:rFonts w:ascii="Calibri" w:hAnsi="Calibri" w:cs="Calibri"/>
                <w:bCs/>
              </w:rPr>
              <w:t>Pb</w:t>
            </w:r>
            <w:proofErr w:type="spellEnd"/>
          </w:p>
        </w:tc>
        <w:tc>
          <w:tcPr>
            <w:tcW w:w="751" w:type="pct"/>
            <w:vAlign w:val="center"/>
          </w:tcPr>
          <w:p w14:paraId="66FED6B6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97FF243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1C7DCEA2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54040BAA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65CBE055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  <w:bCs/>
              </w:rPr>
            </w:pPr>
            <w:r w:rsidRPr="00324AB9">
              <w:rPr>
                <w:rFonts w:ascii="Calibri" w:hAnsi="Calibri" w:cs="Calibri"/>
                <w:bCs/>
              </w:rPr>
              <w:t>Kontrola teploty připraveného radiofarmaka včetně ohřívače</w:t>
            </w:r>
          </w:p>
        </w:tc>
        <w:tc>
          <w:tcPr>
            <w:tcW w:w="751" w:type="pct"/>
            <w:vAlign w:val="center"/>
          </w:tcPr>
          <w:p w14:paraId="596A13B7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b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5833077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4E72F08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B050"/>
              </w:rPr>
            </w:pPr>
          </w:p>
        </w:tc>
      </w:tr>
      <w:tr w:rsidR="0014423D" w:rsidRPr="00324AB9" w14:paraId="1869BFBC" w14:textId="77777777" w:rsidTr="003B54CE">
        <w:trPr>
          <w:trHeight w:val="57"/>
        </w:trPr>
        <w:tc>
          <w:tcPr>
            <w:tcW w:w="2799" w:type="pct"/>
            <w:tcBorders>
              <w:right w:val="nil"/>
            </w:tcBorders>
            <w:vAlign w:val="center"/>
          </w:tcPr>
          <w:p w14:paraId="12872882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Zápis a záloha dat z</w:t>
            </w:r>
            <w:r w:rsidR="002A0BEF" w:rsidRPr="00324AB9">
              <w:rPr>
                <w:rFonts w:ascii="Calibri" w:hAnsi="Calibri" w:cs="Calibri"/>
              </w:rPr>
              <w:t> přípravy radiofarmaka</w:t>
            </w:r>
            <w:r w:rsidRPr="00324AB9">
              <w:rPr>
                <w:rFonts w:ascii="Calibri" w:hAnsi="Calibri" w:cs="Calibri"/>
              </w:rPr>
              <w:t xml:space="preserve"> na SD kartu s možností exportu do PC</w:t>
            </w:r>
          </w:p>
        </w:tc>
        <w:tc>
          <w:tcPr>
            <w:tcW w:w="751" w:type="pct"/>
            <w:vAlign w:val="center"/>
          </w:tcPr>
          <w:p w14:paraId="6629B1C1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68953199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3E9C976B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  <w:color w:val="00B050"/>
              </w:rPr>
            </w:pPr>
          </w:p>
        </w:tc>
      </w:tr>
      <w:tr w:rsidR="0014423D" w:rsidRPr="00324AB9" w14:paraId="690F4CF8" w14:textId="77777777" w:rsidTr="003B54CE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2BED5D4C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Čtečka čárových kódů propojená s přístrojem</w:t>
            </w:r>
          </w:p>
        </w:tc>
        <w:tc>
          <w:tcPr>
            <w:tcW w:w="751" w:type="pct"/>
            <w:vAlign w:val="center"/>
          </w:tcPr>
          <w:p w14:paraId="4C2109D2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2A8295A2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6EB3213E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</w:p>
        </w:tc>
      </w:tr>
      <w:tr w:rsidR="0014423D" w:rsidRPr="00324AB9" w14:paraId="2631172C" w14:textId="77777777" w:rsidTr="003B54CE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0B08B345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Tiskárna čárových kódů propojená s přístrojem</w:t>
            </w:r>
          </w:p>
        </w:tc>
        <w:tc>
          <w:tcPr>
            <w:tcW w:w="751" w:type="pct"/>
            <w:vAlign w:val="center"/>
          </w:tcPr>
          <w:p w14:paraId="67D20421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7EF54A50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2330E795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423D" w:rsidRPr="00324AB9" w14:paraId="6E1FECD7" w14:textId="77777777" w:rsidTr="003B54CE">
        <w:trPr>
          <w:trHeight w:val="113"/>
        </w:trPr>
        <w:tc>
          <w:tcPr>
            <w:tcW w:w="2799" w:type="pct"/>
            <w:tcBorders>
              <w:right w:val="nil"/>
            </w:tcBorders>
          </w:tcPr>
          <w:p w14:paraId="4452B6DF" w14:textId="77777777" w:rsidR="0014423D" w:rsidRPr="00324AB9" w:rsidRDefault="0014423D" w:rsidP="004068AC">
            <w:pPr>
              <w:jc w:val="both"/>
              <w:rPr>
                <w:rFonts w:ascii="Calibri" w:hAnsi="Calibri" w:cs="Calibri"/>
              </w:rPr>
            </w:pPr>
            <w:r w:rsidRPr="00324AB9">
              <w:rPr>
                <w:rFonts w:ascii="Calibri" w:hAnsi="Calibri" w:cs="Calibri"/>
              </w:rPr>
              <w:t>RFID čtečka karet pro načtení požadovaného procesu eluce a jeho spuštění</w:t>
            </w:r>
          </w:p>
        </w:tc>
        <w:tc>
          <w:tcPr>
            <w:tcW w:w="751" w:type="pct"/>
            <w:vAlign w:val="center"/>
          </w:tcPr>
          <w:p w14:paraId="343E5238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55E4F394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4B61484F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423D" w:rsidRPr="00324AB9" w14:paraId="1335E89D" w14:textId="77777777" w:rsidTr="003B54CE">
        <w:trPr>
          <w:trHeight w:val="57"/>
        </w:trPr>
        <w:tc>
          <w:tcPr>
            <w:tcW w:w="2799" w:type="pct"/>
            <w:vAlign w:val="center"/>
          </w:tcPr>
          <w:p w14:paraId="59CDF4C2" w14:textId="77777777" w:rsidR="0014423D" w:rsidRPr="00324AB9" w:rsidRDefault="0014423D" w:rsidP="004068AC">
            <w:pPr>
              <w:pStyle w:val="Odstavecseseznamem"/>
              <w:spacing w:after="0" w:line="240" w:lineRule="auto"/>
              <w:ind w:left="0"/>
              <w:contextualSpacing/>
              <w:jc w:val="both"/>
              <w:rPr>
                <w:rFonts w:cs="Calibri"/>
                <w:sz w:val="24"/>
                <w:szCs w:val="24"/>
              </w:rPr>
            </w:pPr>
            <w:r w:rsidRPr="00324AB9">
              <w:rPr>
                <w:rFonts w:cs="Calibri"/>
                <w:sz w:val="24"/>
                <w:szCs w:val="24"/>
              </w:rPr>
              <w:t>Monitorace zbývající aktivity</w:t>
            </w:r>
            <w:r w:rsidR="00CE58D6" w:rsidRPr="00324AB9">
              <w:rPr>
                <w:rFonts w:cs="Calibri"/>
                <w:sz w:val="24"/>
                <w:szCs w:val="24"/>
              </w:rPr>
              <w:t xml:space="preserve"> 68Ge/68Ga</w:t>
            </w:r>
            <w:r w:rsidRPr="00324AB9">
              <w:rPr>
                <w:rFonts w:cs="Calibri"/>
                <w:sz w:val="24"/>
                <w:szCs w:val="24"/>
              </w:rPr>
              <w:t xml:space="preserve"> generátoru</w:t>
            </w:r>
          </w:p>
        </w:tc>
        <w:tc>
          <w:tcPr>
            <w:tcW w:w="751" w:type="pct"/>
            <w:vAlign w:val="center"/>
          </w:tcPr>
          <w:p w14:paraId="4D338BAB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t>Ano</w:t>
            </w:r>
          </w:p>
        </w:tc>
        <w:tc>
          <w:tcPr>
            <w:tcW w:w="640" w:type="pct"/>
            <w:vAlign w:val="center"/>
          </w:tcPr>
          <w:p w14:paraId="4D820D1E" w14:textId="77777777" w:rsidR="0014423D" w:rsidRPr="00324AB9" w:rsidRDefault="0014423D" w:rsidP="004068AC">
            <w:pPr>
              <w:snapToGrid w:val="0"/>
              <w:jc w:val="center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113E0441" w14:textId="77777777" w:rsidR="0014423D" w:rsidRPr="00324AB9" w:rsidRDefault="0014423D" w:rsidP="004068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423D" w:rsidRPr="00324AB9" w14:paraId="11E637E7" w14:textId="77777777" w:rsidTr="003B54CE">
        <w:trPr>
          <w:trHeight w:val="57"/>
        </w:trPr>
        <w:tc>
          <w:tcPr>
            <w:tcW w:w="2799" w:type="pct"/>
            <w:tcBorders>
              <w:bottom w:val="single" w:sz="4" w:space="0" w:color="auto"/>
            </w:tcBorders>
            <w:vAlign w:val="center"/>
          </w:tcPr>
          <w:p w14:paraId="16298EF4" w14:textId="5BBA5DFD" w:rsidR="0014423D" w:rsidRPr="00324AB9" w:rsidRDefault="0014423D" w:rsidP="004068AC">
            <w:pPr>
              <w:jc w:val="both"/>
              <w:rPr>
                <w:rFonts w:ascii="Calibri" w:hAnsi="Calibri" w:cs="Calibri"/>
                <w:color w:val="000000"/>
              </w:rPr>
            </w:pPr>
            <w:r w:rsidRPr="00324AB9">
              <w:rPr>
                <w:rFonts w:ascii="Calibri" w:hAnsi="Calibri" w:cs="Calibri"/>
              </w:rPr>
              <w:t>Kompletní příslušenství včetně kazet pro přípravu radiofarmak 68Ga-PSMA, sterilního vaku s </w:t>
            </w:r>
            <w:proofErr w:type="spellStart"/>
            <w:r w:rsidRPr="00324AB9">
              <w:rPr>
                <w:rFonts w:ascii="Calibri" w:hAnsi="Calibri" w:cs="Calibri"/>
              </w:rPr>
              <w:t>HCl</w:t>
            </w:r>
            <w:proofErr w:type="spellEnd"/>
            <w:r w:rsidRPr="00324AB9">
              <w:rPr>
                <w:rFonts w:ascii="Calibri" w:hAnsi="Calibri" w:cs="Calibri"/>
              </w:rPr>
              <w:t xml:space="preserve">, kazet pro promytí a eluci generátoru, spotřebního materiálu a nezbytných komponent pro umožnění </w:t>
            </w:r>
            <w:r w:rsidRPr="00324AB9">
              <w:rPr>
                <w:rFonts w:ascii="Calibri" w:hAnsi="Calibri" w:cs="Calibri"/>
              </w:rPr>
              <w:lastRenderedPageBreak/>
              <w:t>plnohodnotné instruktáže a k provedení kompletní instalace zařízení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14:paraId="535DD7CB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eastAsia="Arial Unicode MS" w:hAnsi="Calibri" w:cs="Calibri"/>
              </w:rPr>
              <w:lastRenderedPageBreak/>
              <w:t>Ano</w:t>
            </w:r>
          </w:p>
        </w:tc>
        <w:tc>
          <w:tcPr>
            <w:tcW w:w="640" w:type="pct"/>
            <w:vAlign w:val="center"/>
          </w:tcPr>
          <w:p w14:paraId="522C6694" w14:textId="77777777" w:rsidR="0014423D" w:rsidRPr="00324AB9" w:rsidRDefault="0014423D" w:rsidP="004068AC">
            <w:pPr>
              <w:snapToGrid w:val="0"/>
              <w:jc w:val="center"/>
              <w:rPr>
                <w:rFonts w:ascii="Calibri" w:eastAsia="Arial Unicode MS" w:hAnsi="Calibri" w:cs="Calibri"/>
              </w:rPr>
            </w:pPr>
            <w:r w:rsidRPr="00324AB9">
              <w:rPr>
                <w:rFonts w:ascii="Calibri" w:hAnsi="Calibri" w:cs="Calibri"/>
                <w:color w:val="000000"/>
              </w:rPr>
              <w:t>Absolutní</w:t>
            </w:r>
          </w:p>
        </w:tc>
        <w:tc>
          <w:tcPr>
            <w:tcW w:w="810" w:type="pct"/>
            <w:shd w:val="clear" w:color="auto" w:fill="FFFF00"/>
            <w:vAlign w:val="center"/>
          </w:tcPr>
          <w:p w14:paraId="0C6821D2" w14:textId="77777777" w:rsidR="0014423D" w:rsidRPr="00324AB9" w:rsidRDefault="0014423D" w:rsidP="004068A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</w:tr>
      <w:tr w:rsidR="0014423D" w:rsidRPr="00324AB9" w14:paraId="116ED0AE" w14:textId="77777777" w:rsidTr="00324AB9">
        <w:trPr>
          <w:trHeight w:val="57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47FB5EC0" w14:textId="7BDDEE75" w:rsidR="0014423D" w:rsidRPr="00324AB9" w:rsidRDefault="0014423D" w:rsidP="004068AC">
            <w:pPr>
              <w:pStyle w:val="Tabellentext"/>
              <w:keepLines w:val="0"/>
              <w:spacing w:before="0" w:after="0"/>
              <w:jc w:val="center"/>
              <w:rPr>
                <w:rFonts w:ascii="Calibri" w:hAnsi="Calibri" w:cs="Calibri"/>
                <w:b/>
                <w:bCs/>
                <w:sz w:val="24"/>
                <w:lang w:val="cs-CZ"/>
              </w:rPr>
            </w:pPr>
          </w:p>
        </w:tc>
      </w:tr>
    </w:tbl>
    <w:p w14:paraId="61C0D243" w14:textId="483E76D5" w:rsidR="00C24056" w:rsidRDefault="003B54CE" w:rsidP="003B54CE">
      <w:pPr>
        <w:pStyle w:val="Zkladntextodsazen"/>
        <w:spacing w:before="240"/>
        <w:ind w:left="0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*Účastník vyplní žlutá pole</w:t>
      </w:r>
    </w:p>
    <w:p w14:paraId="5CA29442" w14:textId="77777777" w:rsidR="006074CD" w:rsidRDefault="006074CD" w:rsidP="006074CD">
      <w:pPr>
        <w:pStyle w:val="Zkladntextodsazen"/>
        <w:ind w:left="0"/>
        <w:rPr>
          <w:rFonts w:ascii="Calibri" w:hAnsi="Calibri" w:cs="Calibri"/>
          <w:i w:val="0"/>
          <w:iCs w:val="0"/>
          <w:sz w:val="24"/>
          <w:lang w:eastAsia="cs-CZ"/>
        </w:rPr>
      </w:pPr>
    </w:p>
    <w:p w14:paraId="74E4F6DE" w14:textId="372F7128" w:rsidR="006074CD" w:rsidRDefault="006074CD" w:rsidP="006074CD">
      <w:pPr>
        <w:pStyle w:val="Zkladntextodsazen"/>
        <w:ind w:left="0"/>
        <w:rPr>
          <w:rFonts w:ascii="Calibri" w:hAnsi="Calibri" w:cs="Calibri"/>
          <w:i w:val="0"/>
          <w:iCs w:val="0"/>
          <w:sz w:val="24"/>
          <w:lang w:eastAsia="cs-CZ"/>
        </w:rPr>
      </w:pPr>
      <w:r w:rsidRPr="006074CD">
        <w:rPr>
          <w:rFonts w:ascii="Calibri" w:hAnsi="Calibri" w:cs="Calibri"/>
          <w:i w:val="0"/>
          <w:iCs w:val="0"/>
          <w:sz w:val="24"/>
          <w:lang w:eastAsia="cs-CZ"/>
        </w:rPr>
        <w:t>Provozovaný operační systém musí být po celou dobu životního cyklu podporovaný a aktuální. Zařízení tedy musí být způsobilé k aktualizacím operačního systému, případně dalším bezpečnostním aktualizacím.</w:t>
      </w:r>
    </w:p>
    <w:p w14:paraId="3214E15D" w14:textId="77777777" w:rsidR="006074CD" w:rsidRPr="006074CD" w:rsidRDefault="006074CD" w:rsidP="006074CD">
      <w:pPr>
        <w:pStyle w:val="Zkladntextodsazen"/>
        <w:ind w:left="0"/>
        <w:rPr>
          <w:rFonts w:ascii="Calibri" w:hAnsi="Calibri" w:cs="Calibri"/>
          <w:i w:val="0"/>
          <w:iCs w:val="0"/>
          <w:sz w:val="24"/>
          <w:lang w:eastAsia="cs-CZ"/>
        </w:rPr>
      </w:pPr>
    </w:p>
    <w:p w14:paraId="7EEB64F3" w14:textId="56BAE30C" w:rsidR="006074CD" w:rsidRPr="006074CD" w:rsidRDefault="006074CD" w:rsidP="006074CD">
      <w:pPr>
        <w:pStyle w:val="Zkladntextodsazen"/>
        <w:ind w:left="0"/>
        <w:rPr>
          <w:rFonts w:ascii="Calibri" w:hAnsi="Calibri" w:cs="Calibri"/>
          <w:i w:val="0"/>
          <w:iCs w:val="0"/>
          <w:sz w:val="24"/>
          <w:lang w:eastAsia="cs-CZ"/>
        </w:rPr>
      </w:pPr>
      <w:r w:rsidRPr="006074CD">
        <w:rPr>
          <w:rFonts w:ascii="Calibri" w:hAnsi="Calibri" w:cs="Calibri"/>
          <w:i w:val="0"/>
          <w:iCs w:val="0"/>
          <w:sz w:val="24"/>
          <w:lang w:eastAsia="cs-CZ"/>
        </w:rPr>
        <w:t xml:space="preserve">Pokud zařízení, nebude splňovat tuto podmínku, bude nutné přijmout technická opatření </w:t>
      </w:r>
      <w:r>
        <w:rPr>
          <w:rFonts w:ascii="Calibri" w:hAnsi="Calibri" w:cs="Calibri"/>
          <w:i w:val="0"/>
          <w:iCs w:val="0"/>
          <w:sz w:val="24"/>
          <w:lang w:eastAsia="cs-CZ"/>
        </w:rPr>
        <w:t xml:space="preserve">                     </w:t>
      </w:r>
      <w:r w:rsidRPr="006074CD">
        <w:rPr>
          <w:rFonts w:ascii="Calibri" w:hAnsi="Calibri" w:cs="Calibri"/>
          <w:i w:val="0"/>
          <w:iCs w:val="0"/>
          <w:sz w:val="24"/>
          <w:lang w:eastAsia="cs-CZ"/>
        </w:rPr>
        <w:t>v infrastruktuře KZ</w:t>
      </w:r>
      <w:r w:rsidR="000E3428">
        <w:rPr>
          <w:rFonts w:ascii="Calibri" w:hAnsi="Calibri" w:cs="Calibri"/>
          <w:i w:val="0"/>
          <w:iCs w:val="0"/>
          <w:sz w:val="24"/>
          <w:lang w:eastAsia="cs-CZ"/>
        </w:rPr>
        <w:t>, a.s.</w:t>
      </w:r>
      <w:bookmarkStart w:id="0" w:name="_GoBack"/>
      <w:bookmarkEnd w:id="0"/>
      <w:r w:rsidRPr="006074CD">
        <w:rPr>
          <w:rFonts w:ascii="Calibri" w:hAnsi="Calibri" w:cs="Calibri"/>
          <w:i w:val="0"/>
          <w:iCs w:val="0"/>
          <w:sz w:val="24"/>
          <w:lang w:eastAsia="cs-CZ"/>
        </w:rPr>
        <w:t>, která by izolovala takové zařízení jako zdroj zranitelností a zvýšeného rizika.</w:t>
      </w:r>
    </w:p>
    <w:sectPr w:rsidR="006074CD" w:rsidRPr="006074CD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360AC" w14:textId="77777777" w:rsidR="00B93EF7" w:rsidRDefault="00B93EF7" w:rsidP="006D10A9">
      <w:r>
        <w:separator/>
      </w:r>
    </w:p>
  </w:endnote>
  <w:endnote w:type="continuationSeparator" w:id="0">
    <w:p w14:paraId="1728592A" w14:textId="77777777" w:rsidR="00B93EF7" w:rsidRDefault="00B93EF7" w:rsidP="006D1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poS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D16ED2" w14:textId="7A9CC8CB" w:rsidR="00352EC7" w:rsidRPr="00352EC7" w:rsidRDefault="00352EC7">
    <w:pPr>
      <w:pStyle w:val="Zpat"/>
      <w:jc w:val="center"/>
      <w:rPr>
        <w:rFonts w:ascii="Arial" w:hAnsi="Arial" w:cs="Arial"/>
        <w:sz w:val="20"/>
        <w:szCs w:val="20"/>
      </w:rPr>
    </w:pPr>
    <w:r w:rsidRPr="00352EC7">
      <w:rPr>
        <w:rFonts w:ascii="Arial" w:hAnsi="Arial" w:cs="Arial"/>
        <w:sz w:val="20"/>
        <w:szCs w:val="20"/>
      </w:rPr>
      <w:fldChar w:fldCharType="begin"/>
    </w:r>
    <w:r w:rsidRPr="00352EC7">
      <w:rPr>
        <w:rFonts w:ascii="Arial" w:hAnsi="Arial" w:cs="Arial"/>
        <w:sz w:val="20"/>
        <w:szCs w:val="20"/>
      </w:rPr>
      <w:instrText>PAGE   \* MERGEFORMAT</w:instrText>
    </w:r>
    <w:r w:rsidRPr="00352EC7">
      <w:rPr>
        <w:rFonts w:ascii="Arial" w:hAnsi="Arial" w:cs="Arial"/>
        <w:sz w:val="20"/>
        <w:szCs w:val="20"/>
      </w:rPr>
      <w:fldChar w:fldCharType="separate"/>
    </w:r>
    <w:r w:rsidR="000E3428" w:rsidRPr="000E3428">
      <w:rPr>
        <w:rFonts w:ascii="Arial" w:hAnsi="Arial" w:cs="Arial"/>
        <w:noProof/>
        <w:sz w:val="20"/>
        <w:szCs w:val="20"/>
        <w:lang w:val="cs-CZ"/>
      </w:rPr>
      <w:t>2</w:t>
    </w:r>
    <w:r w:rsidRPr="00352EC7">
      <w:rPr>
        <w:rFonts w:ascii="Arial" w:hAnsi="Arial" w:cs="Arial"/>
        <w:sz w:val="20"/>
        <w:szCs w:val="20"/>
      </w:rPr>
      <w:fldChar w:fldCharType="end"/>
    </w:r>
  </w:p>
  <w:p w14:paraId="599533E5" w14:textId="77777777" w:rsidR="00352EC7" w:rsidRDefault="00352EC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CDB9F" w14:textId="77777777" w:rsidR="00B93EF7" w:rsidRDefault="00B93EF7" w:rsidP="006D10A9">
      <w:r>
        <w:separator/>
      </w:r>
    </w:p>
  </w:footnote>
  <w:footnote w:type="continuationSeparator" w:id="0">
    <w:p w14:paraId="7A6ED7F3" w14:textId="77777777" w:rsidR="00B93EF7" w:rsidRDefault="00B93EF7" w:rsidP="006D10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1"/>
    <w:lvl w:ilvl="0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alibri" w:hAnsi="Calibri" w:cs="Calibri" w:hint="default"/>
        <w:color w:val="00B0F0"/>
        <w:sz w:val="18"/>
        <w:szCs w:val="18"/>
      </w:rPr>
    </w:lvl>
  </w:abstractNum>
  <w:abstractNum w:abstractNumId="1" w15:restartNumberingAfterBreak="0">
    <w:nsid w:val="036A337F"/>
    <w:multiLevelType w:val="hybridMultilevel"/>
    <w:tmpl w:val="9ECEBD70"/>
    <w:lvl w:ilvl="0" w:tplc="EA8C9D7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47CA9"/>
    <w:multiLevelType w:val="hybridMultilevel"/>
    <w:tmpl w:val="5BB0C594"/>
    <w:lvl w:ilvl="0" w:tplc="2766C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8680D"/>
    <w:multiLevelType w:val="hybridMultilevel"/>
    <w:tmpl w:val="9ED27FC6"/>
    <w:lvl w:ilvl="0" w:tplc="A9B4E12A">
      <w:start w:val="15"/>
      <w:numFmt w:val="bullet"/>
      <w:lvlText w:val="-"/>
      <w:lvlJc w:val="left"/>
      <w:pPr>
        <w:ind w:left="615" w:hanging="360"/>
      </w:pPr>
      <w:rPr>
        <w:rFonts w:ascii="Verdana" w:eastAsia="Calibri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4" w15:restartNumberingAfterBreak="0">
    <w:nsid w:val="1A0D11AD"/>
    <w:multiLevelType w:val="hybridMultilevel"/>
    <w:tmpl w:val="AB0204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23714"/>
    <w:multiLevelType w:val="hybridMultilevel"/>
    <w:tmpl w:val="7DC219BC"/>
    <w:lvl w:ilvl="0" w:tplc="C532AF3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87701"/>
    <w:multiLevelType w:val="hybridMultilevel"/>
    <w:tmpl w:val="11E49DF0"/>
    <w:lvl w:ilvl="0" w:tplc="9B4C5D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B0A37"/>
    <w:multiLevelType w:val="hybridMultilevel"/>
    <w:tmpl w:val="C9A2C0C4"/>
    <w:lvl w:ilvl="0" w:tplc="99F6037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E5032B"/>
    <w:multiLevelType w:val="hybridMultilevel"/>
    <w:tmpl w:val="8BCA5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A571F1"/>
    <w:multiLevelType w:val="hybridMultilevel"/>
    <w:tmpl w:val="D9A2BD0E"/>
    <w:lvl w:ilvl="0" w:tplc="1CA07622">
      <w:start w:val="1"/>
      <w:numFmt w:val="bullet"/>
      <w:lvlText w:val=""/>
      <w:lvlJc w:val="left"/>
      <w:pPr>
        <w:tabs>
          <w:tab w:val="num" w:pos="0"/>
        </w:tabs>
        <w:ind w:left="170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BD1888"/>
    <w:multiLevelType w:val="hybridMultilevel"/>
    <w:tmpl w:val="851C07AA"/>
    <w:lvl w:ilvl="0" w:tplc="6852A0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5624C"/>
    <w:multiLevelType w:val="hybridMultilevel"/>
    <w:tmpl w:val="6D2CA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904C1"/>
    <w:multiLevelType w:val="hybridMultilevel"/>
    <w:tmpl w:val="0CBCE78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C6463"/>
    <w:multiLevelType w:val="hybridMultilevel"/>
    <w:tmpl w:val="4BA2FD92"/>
    <w:lvl w:ilvl="0" w:tplc="539C0CF4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0E1E0E"/>
    <w:multiLevelType w:val="hybridMultilevel"/>
    <w:tmpl w:val="896C88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2242D4"/>
    <w:multiLevelType w:val="hybridMultilevel"/>
    <w:tmpl w:val="05EA4C7E"/>
    <w:lvl w:ilvl="0" w:tplc="E10888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B07D70"/>
    <w:multiLevelType w:val="hybridMultilevel"/>
    <w:tmpl w:val="F9942730"/>
    <w:lvl w:ilvl="0" w:tplc="E1088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2"/>
  </w:num>
  <w:num w:numId="5">
    <w:abstractNumId w:val="3"/>
  </w:num>
  <w:num w:numId="6">
    <w:abstractNumId w:val="15"/>
  </w:num>
  <w:num w:numId="7">
    <w:abstractNumId w:val="11"/>
  </w:num>
  <w:num w:numId="8">
    <w:abstractNumId w:val="10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0"/>
  </w:num>
  <w:num w:numId="14">
    <w:abstractNumId w:val="4"/>
  </w:num>
  <w:num w:numId="15">
    <w:abstractNumId w:val="14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A9"/>
    <w:rsid w:val="00005730"/>
    <w:rsid w:val="0001692A"/>
    <w:rsid w:val="000203C5"/>
    <w:rsid w:val="00024EAF"/>
    <w:rsid w:val="00031831"/>
    <w:rsid w:val="00031E07"/>
    <w:rsid w:val="00063143"/>
    <w:rsid w:val="000658C7"/>
    <w:rsid w:val="00070389"/>
    <w:rsid w:val="0008234A"/>
    <w:rsid w:val="00085A60"/>
    <w:rsid w:val="00096CD8"/>
    <w:rsid w:val="000A39DD"/>
    <w:rsid w:val="000B0E3E"/>
    <w:rsid w:val="000B6120"/>
    <w:rsid w:val="000C2875"/>
    <w:rsid w:val="000C5122"/>
    <w:rsid w:val="000C5F84"/>
    <w:rsid w:val="000C61D0"/>
    <w:rsid w:val="000D1390"/>
    <w:rsid w:val="000E0D79"/>
    <w:rsid w:val="000E3428"/>
    <w:rsid w:val="000E42DA"/>
    <w:rsid w:val="000E5D16"/>
    <w:rsid w:val="000E7A37"/>
    <w:rsid w:val="0011058F"/>
    <w:rsid w:val="001130A6"/>
    <w:rsid w:val="001327A6"/>
    <w:rsid w:val="0014156A"/>
    <w:rsid w:val="0014423D"/>
    <w:rsid w:val="001453C0"/>
    <w:rsid w:val="001464EF"/>
    <w:rsid w:val="001547F6"/>
    <w:rsid w:val="001554F4"/>
    <w:rsid w:val="001626C5"/>
    <w:rsid w:val="001724D0"/>
    <w:rsid w:val="00177CBB"/>
    <w:rsid w:val="00185265"/>
    <w:rsid w:val="00185D4F"/>
    <w:rsid w:val="00190C7B"/>
    <w:rsid w:val="00193F35"/>
    <w:rsid w:val="0019738B"/>
    <w:rsid w:val="001A2E55"/>
    <w:rsid w:val="001A76EE"/>
    <w:rsid w:val="001B4173"/>
    <w:rsid w:val="001B649D"/>
    <w:rsid w:val="001B66A2"/>
    <w:rsid w:val="001C2F12"/>
    <w:rsid w:val="001C5781"/>
    <w:rsid w:val="001C651F"/>
    <w:rsid w:val="001D4240"/>
    <w:rsid w:val="001E47B5"/>
    <w:rsid w:val="001E4C9A"/>
    <w:rsid w:val="00204269"/>
    <w:rsid w:val="0021065A"/>
    <w:rsid w:val="002112C6"/>
    <w:rsid w:val="00213BDE"/>
    <w:rsid w:val="0021650F"/>
    <w:rsid w:val="0022382F"/>
    <w:rsid w:val="00231D7F"/>
    <w:rsid w:val="002521E6"/>
    <w:rsid w:val="0026065C"/>
    <w:rsid w:val="00261A43"/>
    <w:rsid w:val="00265F83"/>
    <w:rsid w:val="00266BD6"/>
    <w:rsid w:val="00276219"/>
    <w:rsid w:val="002800E7"/>
    <w:rsid w:val="00281AA2"/>
    <w:rsid w:val="00281FDC"/>
    <w:rsid w:val="00286BEC"/>
    <w:rsid w:val="00292187"/>
    <w:rsid w:val="002A0BEF"/>
    <w:rsid w:val="002B0251"/>
    <w:rsid w:val="002B6723"/>
    <w:rsid w:val="002B6B75"/>
    <w:rsid w:val="002B7836"/>
    <w:rsid w:val="002C441E"/>
    <w:rsid w:val="002D036D"/>
    <w:rsid w:val="002D1BE8"/>
    <w:rsid w:val="002D3392"/>
    <w:rsid w:val="002D6A30"/>
    <w:rsid w:val="002D7A68"/>
    <w:rsid w:val="002F54A2"/>
    <w:rsid w:val="00315B82"/>
    <w:rsid w:val="00324AB9"/>
    <w:rsid w:val="00324D99"/>
    <w:rsid w:val="003307D6"/>
    <w:rsid w:val="00333B32"/>
    <w:rsid w:val="00336C61"/>
    <w:rsid w:val="00346304"/>
    <w:rsid w:val="00351ED2"/>
    <w:rsid w:val="00352EC7"/>
    <w:rsid w:val="00353C86"/>
    <w:rsid w:val="003555A6"/>
    <w:rsid w:val="003564E2"/>
    <w:rsid w:val="00361A0E"/>
    <w:rsid w:val="00365989"/>
    <w:rsid w:val="0036662B"/>
    <w:rsid w:val="00375331"/>
    <w:rsid w:val="00375B37"/>
    <w:rsid w:val="00382911"/>
    <w:rsid w:val="00386361"/>
    <w:rsid w:val="003867D1"/>
    <w:rsid w:val="0038722F"/>
    <w:rsid w:val="0039617A"/>
    <w:rsid w:val="003A24A5"/>
    <w:rsid w:val="003B05B0"/>
    <w:rsid w:val="003B320E"/>
    <w:rsid w:val="003B54CE"/>
    <w:rsid w:val="003B6D25"/>
    <w:rsid w:val="003C0091"/>
    <w:rsid w:val="003E3CCC"/>
    <w:rsid w:val="003F14AE"/>
    <w:rsid w:val="003F48B2"/>
    <w:rsid w:val="004010E0"/>
    <w:rsid w:val="00401E72"/>
    <w:rsid w:val="004068AC"/>
    <w:rsid w:val="004069BE"/>
    <w:rsid w:val="00410D76"/>
    <w:rsid w:val="00412342"/>
    <w:rsid w:val="00417605"/>
    <w:rsid w:val="00423119"/>
    <w:rsid w:val="0042781F"/>
    <w:rsid w:val="00441217"/>
    <w:rsid w:val="00450386"/>
    <w:rsid w:val="0045313B"/>
    <w:rsid w:val="00461286"/>
    <w:rsid w:val="00461599"/>
    <w:rsid w:val="0046474D"/>
    <w:rsid w:val="00465BE9"/>
    <w:rsid w:val="00467884"/>
    <w:rsid w:val="0047786F"/>
    <w:rsid w:val="00484856"/>
    <w:rsid w:val="0049350E"/>
    <w:rsid w:val="00496F20"/>
    <w:rsid w:val="004C06FB"/>
    <w:rsid w:val="004C402C"/>
    <w:rsid w:val="004D67DC"/>
    <w:rsid w:val="004E3CEC"/>
    <w:rsid w:val="004F44DA"/>
    <w:rsid w:val="004F4C8F"/>
    <w:rsid w:val="004F6F68"/>
    <w:rsid w:val="0051289F"/>
    <w:rsid w:val="005176D5"/>
    <w:rsid w:val="00532FF9"/>
    <w:rsid w:val="00534932"/>
    <w:rsid w:val="005557E1"/>
    <w:rsid w:val="005602EE"/>
    <w:rsid w:val="00563945"/>
    <w:rsid w:val="005677FD"/>
    <w:rsid w:val="0057060D"/>
    <w:rsid w:val="00572DFE"/>
    <w:rsid w:val="0057396C"/>
    <w:rsid w:val="00594BBC"/>
    <w:rsid w:val="005979D8"/>
    <w:rsid w:val="005A202E"/>
    <w:rsid w:val="005A2DAD"/>
    <w:rsid w:val="005A608A"/>
    <w:rsid w:val="005B1B6E"/>
    <w:rsid w:val="005B1E24"/>
    <w:rsid w:val="005B3F06"/>
    <w:rsid w:val="005E0004"/>
    <w:rsid w:val="005E6334"/>
    <w:rsid w:val="005F622A"/>
    <w:rsid w:val="005F6CBB"/>
    <w:rsid w:val="00600445"/>
    <w:rsid w:val="00606CFE"/>
    <w:rsid w:val="006074CD"/>
    <w:rsid w:val="0061172B"/>
    <w:rsid w:val="00615273"/>
    <w:rsid w:val="00622468"/>
    <w:rsid w:val="006229E7"/>
    <w:rsid w:val="00633B16"/>
    <w:rsid w:val="006465B5"/>
    <w:rsid w:val="00654572"/>
    <w:rsid w:val="00675144"/>
    <w:rsid w:val="00696722"/>
    <w:rsid w:val="006A2CFA"/>
    <w:rsid w:val="006A6737"/>
    <w:rsid w:val="006B152F"/>
    <w:rsid w:val="006C0BD2"/>
    <w:rsid w:val="006C3EDF"/>
    <w:rsid w:val="006C42D9"/>
    <w:rsid w:val="006D10A9"/>
    <w:rsid w:val="006D13A9"/>
    <w:rsid w:val="006D60F7"/>
    <w:rsid w:val="006D7DD4"/>
    <w:rsid w:val="006F4F91"/>
    <w:rsid w:val="00702239"/>
    <w:rsid w:val="00704951"/>
    <w:rsid w:val="0070556A"/>
    <w:rsid w:val="00713A3C"/>
    <w:rsid w:val="00721510"/>
    <w:rsid w:val="00730E86"/>
    <w:rsid w:val="00743856"/>
    <w:rsid w:val="0075290E"/>
    <w:rsid w:val="00774CFB"/>
    <w:rsid w:val="00781724"/>
    <w:rsid w:val="00783193"/>
    <w:rsid w:val="007957A9"/>
    <w:rsid w:val="007A5D1D"/>
    <w:rsid w:val="007B06B6"/>
    <w:rsid w:val="007B42D2"/>
    <w:rsid w:val="007B6BEE"/>
    <w:rsid w:val="007C323A"/>
    <w:rsid w:val="007C6473"/>
    <w:rsid w:val="007D1CDB"/>
    <w:rsid w:val="007D509F"/>
    <w:rsid w:val="007D6FC0"/>
    <w:rsid w:val="007D77E9"/>
    <w:rsid w:val="007F0ED4"/>
    <w:rsid w:val="007F587B"/>
    <w:rsid w:val="007F5A65"/>
    <w:rsid w:val="008010DD"/>
    <w:rsid w:val="00803DED"/>
    <w:rsid w:val="00817456"/>
    <w:rsid w:val="00820CA9"/>
    <w:rsid w:val="008319E5"/>
    <w:rsid w:val="008601E1"/>
    <w:rsid w:val="00873A7E"/>
    <w:rsid w:val="00873DDC"/>
    <w:rsid w:val="00881EE7"/>
    <w:rsid w:val="00882806"/>
    <w:rsid w:val="00882C80"/>
    <w:rsid w:val="0088360E"/>
    <w:rsid w:val="00886768"/>
    <w:rsid w:val="00893B35"/>
    <w:rsid w:val="008A7E7B"/>
    <w:rsid w:val="008B48E6"/>
    <w:rsid w:val="008B6D0E"/>
    <w:rsid w:val="008C143A"/>
    <w:rsid w:val="008C24F7"/>
    <w:rsid w:val="008C4293"/>
    <w:rsid w:val="008D12C6"/>
    <w:rsid w:val="008D1FAA"/>
    <w:rsid w:val="008D260A"/>
    <w:rsid w:val="008D638A"/>
    <w:rsid w:val="008E5C1C"/>
    <w:rsid w:val="008F1558"/>
    <w:rsid w:val="008F27DA"/>
    <w:rsid w:val="008F2A9E"/>
    <w:rsid w:val="00905E68"/>
    <w:rsid w:val="0091030B"/>
    <w:rsid w:val="00910964"/>
    <w:rsid w:val="00922733"/>
    <w:rsid w:val="00923206"/>
    <w:rsid w:val="0092696F"/>
    <w:rsid w:val="00931213"/>
    <w:rsid w:val="00934275"/>
    <w:rsid w:val="0093549D"/>
    <w:rsid w:val="00937AFD"/>
    <w:rsid w:val="00954610"/>
    <w:rsid w:val="00956001"/>
    <w:rsid w:val="00963F27"/>
    <w:rsid w:val="00965CA9"/>
    <w:rsid w:val="0096687E"/>
    <w:rsid w:val="0098153A"/>
    <w:rsid w:val="0098521A"/>
    <w:rsid w:val="00985D33"/>
    <w:rsid w:val="00987620"/>
    <w:rsid w:val="009A0F11"/>
    <w:rsid w:val="009B1CBB"/>
    <w:rsid w:val="009C0654"/>
    <w:rsid w:val="009C1185"/>
    <w:rsid w:val="009E0F1A"/>
    <w:rsid w:val="00A03445"/>
    <w:rsid w:val="00A0796A"/>
    <w:rsid w:val="00A16D7C"/>
    <w:rsid w:val="00A20262"/>
    <w:rsid w:val="00A2268A"/>
    <w:rsid w:val="00A254F1"/>
    <w:rsid w:val="00A31F52"/>
    <w:rsid w:val="00A37EDA"/>
    <w:rsid w:val="00A44B02"/>
    <w:rsid w:val="00A47035"/>
    <w:rsid w:val="00A47658"/>
    <w:rsid w:val="00A538F4"/>
    <w:rsid w:val="00A61DAD"/>
    <w:rsid w:val="00A62179"/>
    <w:rsid w:val="00A649D7"/>
    <w:rsid w:val="00A92497"/>
    <w:rsid w:val="00A9473C"/>
    <w:rsid w:val="00A9630E"/>
    <w:rsid w:val="00AA0D48"/>
    <w:rsid w:val="00AA3C82"/>
    <w:rsid w:val="00AA7ABB"/>
    <w:rsid w:val="00AB0DFB"/>
    <w:rsid w:val="00AB2305"/>
    <w:rsid w:val="00AB265D"/>
    <w:rsid w:val="00AB4DB4"/>
    <w:rsid w:val="00AC1FE1"/>
    <w:rsid w:val="00AC5C33"/>
    <w:rsid w:val="00AE18B2"/>
    <w:rsid w:val="00AE43B4"/>
    <w:rsid w:val="00AE4F3C"/>
    <w:rsid w:val="00AF6635"/>
    <w:rsid w:val="00AF79AA"/>
    <w:rsid w:val="00B01B81"/>
    <w:rsid w:val="00B01DFD"/>
    <w:rsid w:val="00B052B8"/>
    <w:rsid w:val="00B1180A"/>
    <w:rsid w:val="00B13048"/>
    <w:rsid w:val="00B14E14"/>
    <w:rsid w:val="00B20D56"/>
    <w:rsid w:val="00B228CB"/>
    <w:rsid w:val="00B40958"/>
    <w:rsid w:val="00B6012B"/>
    <w:rsid w:val="00B6123B"/>
    <w:rsid w:val="00B61EB9"/>
    <w:rsid w:val="00B6544A"/>
    <w:rsid w:val="00B66A84"/>
    <w:rsid w:val="00B72012"/>
    <w:rsid w:val="00B72866"/>
    <w:rsid w:val="00B81502"/>
    <w:rsid w:val="00B82FDD"/>
    <w:rsid w:val="00B8592A"/>
    <w:rsid w:val="00B93EF7"/>
    <w:rsid w:val="00B957DA"/>
    <w:rsid w:val="00B96E39"/>
    <w:rsid w:val="00BA210E"/>
    <w:rsid w:val="00BA2D28"/>
    <w:rsid w:val="00BB1AD0"/>
    <w:rsid w:val="00BB5403"/>
    <w:rsid w:val="00BC43E0"/>
    <w:rsid w:val="00BC4865"/>
    <w:rsid w:val="00BC6F25"/>
    <w:rsid w:val="00BD0607"/>
    <w:rsid w:val="00BE1B61"/>
    <w:rsid w:val="00BE3010"/>
    <w:rsid w:val="00BE5EBF"/>
    <w:rsid w:val="00BF0CB1"/>
    <w:rsid w:val="00BF10F4"/>
    <w:rsid w:val="00BF519B"/>
    <w:rsid w:val="00C018BA"/>
    <w:rsid w:val="00C06932"/>
    <w:rsid w:val="00C13274"/>
    <w:rsid w:val="00C23298"/>
    <w:rsid w:val="00C24056"/>
    <w:rsid w:val="00C24F6A"/>
    <w:rsid w:val="00C25080"/>
    <w:rsid w:val="00C42A43"/>
    <w:rsid w:val="00C462F0"/>
    <w:rsid w:val="00C54F49"/>
    <w:rsid w:val="00C56506"/>
    <w:rsid w:val="00C57908"/>
    <w:rsid w:val="00C737ED"/>
    <w:rsid w:val="00C81D9B"/>
    <w:rsid w:val="00C81E1E"/>
    <w:rsid w:val="00C82675"/>
    <w:rsid w:val="00CA0793"/>
    <w:rsid w:val="00CA1CED"/>
    <w:rsid w:val="00CA42AC"/>
    <w:rsid w:val="00CB02FF"/>
    <w:rsid w:val="00CB1D80"/>
    <w:rsid w:val="00CC11DE"/>
    <w:rsid w:val="00CD197C"/>
    <w:rsid w:val="00CE58D6"/>
    <w:rsid w:val="00CF142A"/>
    <w:rsid w:val="00CF2A48"/>
    <w:rsid w:val="00CF4959"/>
    <w:rsid w:val="00D05410"/>
    <w:rsid w:val="00D07A67"/>
    <w:rsid w:val="00D07BE5"/>
    <w:rsid w:val="00D30B66"/>
    <w:rsid w:val="00D34436"/>
    <w:rsid w:val="00D3719F"/>
    <w:rsid w:val="00D37E5E"/>
    <w:rsid w:val="00D4149B"/>
    <w:rsid w:val="00D42CB4"/>
    <w:rsid w:val="00D46537"/>
    <w:rsid w:val="00D52CA0"/>
    <w:rsid w:val="00D63035"/>
    <w:rsid w:val="00D654D1"/>
    <w:rsid w:val="00D67F12"/>
    <w:rsid w:val="00D7446C"/>
    <w:rsid w:val="00D8406E"/>
    <w:rsid w:val="00D96648"/>
    <w:rsid w:val="00DC6203"/>
    <w:rsid w:val="00DD110D"/>
    <w:rsid w:val="00DD3658"/>
    <w:rsid w:val="00DD4980"/>
    <w:rsid w:val="00DF38CD"/>
    <w:rsid w:val="00DF5A35"/>
    <w:rsid w:val="00DF701B"/>
    <w:rsid w:val="00E036C4"/>
    <w:rsid w:val="00E13E37"/>
    <w:rsid w:val="00E24B3C"/>
    <w:rsid w:val="00E25533"/>
    <w:rsid w:val="00E37D3A"/>
    <w:rsid w:val="00E406C8"/>
    <w:rsid w:val="00E44FD5"/>
    <w:rsid w:val="00E54753"/>
    <w:rsid w:val="00E619DC"/>
    <w:rsid w:val="00E70798"/>
    <w:rsid w:val="00E7234B"/>
    <w:rsid w:val="00E77F69"/>
    <w:rsid w:val="00E82883"/>
    <w:rsid w:val="00E8373F"/>
    <w:rsid w:val="00E8622A"/>
    <w:rsid w:val="00E8652F"/>
    <w:rsid w:val="00E86C58"/>
    <w:rsid w:val="00E95FDE"/>
    <w:rsid w:val="00EA118E"/>
    <w:rsid w:val="00EA2758"/>
    <w:rsid w:val="00EA64F5"/>
    <w:rsid w:val="00EB0869"/>
    <w:rsid w:val="00EB3DA1"/>
    <w:rsid w:val="00EC0525"/>
    <w:rsid w:val="00EC6BED"/>
    <w:rsid w:val="00EC7BA4"/>
    <w:rsid w:val="00ED718B"/>
    <w:rsid w:val="00EE149F"/>
    <w:rsid w:val="00EE53C6"/>
    <w:rsid w:val="00EE7610"/>
    <w:rsid w:val="00EF3BE7"/>
    <w:rsid w:val="00F11950"/>
    <w:rsid w:val="00F129E7"/>
    <w:rsid w:val="00F15B58"/>
    <w:rsid w:val="00F20E04"/>
    <w:rsid w:val="00F22670"/>
    <w:rsid w:val="00F34D34"/>
    <w:rsid w:val="00F46B6D"/>
    <w:rsid w:val="00F5058F"/>
    <w:rsid w:val="00F51D6B"/>
    <w:rsid w:val="00F54535"/>
    <w:rsid w:val="00F63D84"/>
    <w:rsid w:val="00F7211C"/>
    <w:rsid w:val="00F724B3"/>
    <w:rsid w:val="00F74522"/>
    <w:rsid w:val="00F77CB6"/>
    <w:rsid w:val="00F804D7"/>
    <w:rsid w:val="00F851C1"/>
    <w:rsid w:val="00F9308E"/>
    <w:rsid w:val="00FA1A07"/>
    <w:rsid w:val="00FA20CE"/>
    <w:rsid w:val="00FA2A11"/>
    <w:rsid w:val="00FA2BA8"/>
    <w:rsid w:val="00FA2CCD"/>
    <w:rsid w:val="00FB6EB2"/>
    <w:rsid w:val="00FC4E38"/>
    <w:rsid w:val="00FD0AF8"/>
    <w:rsid w:val="00FD17DD"/>
    <w:rsid w:val="00FD18F6"/>
    <w:rsid w:val="00FD30D9"/>
    <w:rsid w:val="00FD6589"/>
    <w:rsid w:val="00FD7C8A"/>
    <w:rsid w:val="00FE0CE5"/>
    <w:rsid w:val="00FF121D"/>
    <w:rsid w:val="00FF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2365304"/>
  <w15:chartTrackingRefBased/>
  <w15:docId w15:val="{86370255-6A42-4AE0-8F6B-585B8C7CE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 w:cs="Arial"/>
      <w:b/>
      <w:bCs/>
    </w:rPr>
  </w:style>
  <w:style w:type="paragraph" w:styleId="Nadpis2">
    <w:name w:val="heading 2"/>
    <w:basedOn w:val="Normln"/>
    <w:next w:val="Normln"/>
    <w:qFormat/>
    <w:pPr>
      <w:keepNext/>
      <w:shd w:val="clear" w:color="auto" w:fill="FFFFFF"/>
      <w:outlineLvl w:val="1"/>
    </w:pPr>
    <w:rPr>
      <w:rFonts w:ascii="Arial" w:hAnsi="Arial" w:cs="Arial"/>
      <w:b/>
      <w:bCs/>
      <w:noProof/>
      <w:color w:val="0000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qFormat/>
    <w:pPr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kladntext">
    <w:name w:val="Body Text"/>
    <w:basedOn w:val="Normln"/>
    <w:semiHidden/>
    <w:pPr>
      <w:shd w:val="clear" w:color="auto" w:fill="FFFFFF"/>
      <w:jc w:val="both"/>
    </w:pPr>
    <w:rPr>
      <w:rFonts w:ascii="Arial" w:hAnsi="Arial" w:cs="Arial"/>
      <w:sz w:val="20"/>
      <w:szCs w:val="20"/>
    </w:rPr>
  </w:style>
  <w:style w:type="character" w:customStyle="1" w:styleId="Absatz-Standardschriftart">
    <w:name w:val="Absatz-Standardschriftart"/>
  </w:style>
  <w:style w:type="paragraph" w:styleId="Zkladntextodsazen">
    <w:name w:val="Body Text Indent"/>
    <w:basedOn w:val="Normln"/>
    <w:link w:val="ZkladntextodsazenChar"/>
    <w:semiHidden/>
    <w:pPr>
      <w:suppressAutoHyphens/>
      <w:ind w:left="360"/>
      <w:jc w:val="both"/>
    </w:pPr>
    <w:rPr>
      <w:rFonts w:ascii="Arial" w:hAnsi="Arial" w:cs="Arial"/>
      <w:i/>
      <w:iCs/>
      <w:sz w:val="20"/>
      <w:lang w:eastAsia="ar-S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  <w:suppressAutoHyphens/>
    </w:pPr>
    <w:rPr>
      <w:lang w:eastAsia="ar-SA"/>
    </w:rPr>
  </w:style>
  <w:style w:type="paragraph" w:styleId="Zpat">
    <w:name w:val="footer"/>
    <w:basedOn w:val="Normln"/>
    <w:link w:val="ZpatChar"/>
    <w:uiPriority w:val="99"/>
    <w:unhideWhenUsed/>
    <w:rsid w:val="006D10A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6D10A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38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F38CD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EA64F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A64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A64F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64F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A64F5"/>
    <w:rPr>
      <w:b/>
      <w:bCs/>
    </w:rPr>
  </w:style>
  <w:style w:type="character" w:customStyle="1" w:styleId="ZkladntextodsazenChar">
    <w:name w:val="Základní text odsazený Char"/>
    <w:link w:val="Zkladntextodsazen"/>
    <w:semiHidden/>
    <w:rsid w:val="003867D1"/>
    <w:rPr>
      <w:rFonts w:ascii="Arial" w:hAnsi="Arial" w:cs="Arial"/>
      <w:i/>
      <w:i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1BD893C3C1FAE4787FB80B118414F2F" ma:contentTypeVersion="12" ma:contentTypeDescription="Vytvoří nový dokument" ma:contentTypeScope="" ma:versionID="e46f1b73b2edcc758c89e39283f15e10">
  <xsd:schema xmlns:xsd="http://www.w3.org/2001/XMLSchema" xmlns:xs="http://www.w3.org/2001/XMLSchema" xmlns:p="http://schemas.microsoft.com/office/2006/metadata/properties" xmlns:ns2="41ee7494-27f1-4edc-ae60-98fb2c80d377" xmlns:ns3="9623408d-37d6-4782-b13f-866d9a4453fb" targetNamespace="http://schemas.microsoft.com/office/2006/metadata/properties" ma:root="true" ma:fieldsID="a02a4f88d6a24f73fc302fd85ce05055" ns2:_="" ns3:_="">
    <xsd:import namespace="41ee7494-27f1-4edc-ae60-98fb2c80d377"/>
    <xsd:import namespace="9623408d-37d6-4782-b13f-866d9a445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e7494-27f1-4edc-ae60-98fb2c80d37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14203ddd-4de1-4e83-9088-b7effa9637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3408d-37d6-4782-b13f-866d9a445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ecb7ae-a7b9-421b-b4fc-94e9cdb51866}" ma:internalName="TaxCatchAll" ma:showField="CatchAllData" ma:web="9623408d-37d6-4782-b13f-866d9a445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623408d-37d6-4782-b13f-866d9a4453fb" xsi:nil="true"/>
    <lcf76f155ced4ddcb4097134ff3c332f xmlns="41ee7494-27f1-4edc-ae60-98fb2c80d37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1A64F-0551-4026-A75B-A2C9BC75710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ACCDCC7-9967-4524-949A-CDA5333DE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ee7494-27f1-4edc-ae60-98fb2c80d377"/>
    <ds:schemaRef ds:uri="9623408d-37d6-4782-b13f-866d9a445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F7F3AA-FC55-4BDC-8F23-EB80B0A31A46}">
  <ds:schemaRefs>
    <ds:schemaRef ds:uri="http://schemas.microsoft.com/office/2006/metadata/properties"/>
    <ds:schemaRef ds:uri="http://schemas.microsoft.com/office/infopath/2007/PartnerControls"/>
    <ds:schemaRef ds:uri="9623408d-37d6-4782-b13f-866d9a4453fb"/>
    <ds:schemaRef ds:uri="41ee7494-27f1-4edc-ae60-98fb2c80d377"/>
  </ds:schemaRefs>
</ds:datastoreItem>
</file>

<file path=customXml/itemProps4.xml><?xml version="1.0" encoding="utf-8"?>
<ds:datastoreItem xmlns:ds="http://schemas.openxmlformats.org/officeDocument/2006/customXml" ds:itemID="{42778125-FA4F-41D5-959C-3098A452A82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BA3A71E-3E48-4593-8129-402BD0841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COMPET CONSULT s.r.o.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Lacinová Lenka</cp:lastModifiedBy>
  <cp:revision>4</cp:revision>
  <cp:lastPrinted>2024-03-18T14:19:00Z</cp:lastPrinted>
  <dcterms:created xsi:type="dcterms:W3CDTF">2025-12-04T13:47:00Z</dcterms:created>
  <dcterms:modified xsi:type="dcterms:W3CDTF">2025-12-05T14:33:00Z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Dlouhá Jana Ing.</vt:lpwstr>
  </property>
  <property fmtid="{D5CDD505-2E9C-101B-9397-08002B2CF9AE}" pid="3" name="Order">
    <vt:lpwstr>2886400.00000000</vt:lpwstr>
  </property>
  <property fmtid="{D5CDD505-2E9C-101B-9397-08002B2CF9AE}" pid="4" name="display_urn:schemas-microsoft-com:office:office#Author">
    <vt:lpwstr>Dlouhá Jana Ing.</vt:lpwstr>
  </property>
  <property fmtid="{D5CDD505-2E9C-101B-9397-08002B2CF9AE}" pid="5" name="MediaServiceImageTags">
    <vt:lpwstr/>
  </property>
  <property fmtid="{D5CDD505-2E9C-101B-9397-08002B2CF9AE}" pid="6" name="ContentTypeId">
    <vt:lpwstr>0x010100A1BD893C3C1FAE4787FB80B118414F2F</vt:lpwstr>
  </property>
</Properties>
</file>