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C34" w:rsidRDefault="004A3C34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 w:rsidR="004A3C34" w:rsidRDefault="004A3C34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 w:rsidR="004A3C34" w:rsidRDefault="004A3C34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 w:rsidR="004A3C34" w:rsidRDefault="004A3C34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 w:rsidR="004A3C34" w:rsidRDefault="00C47AF7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Seznam významných dodávek</w:t>
      </w:r>
    </w:p>
    <w:p w:rsidR="004A3C34" w:rsidRDefault="004A3C34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2"/>
        <w:gridCol w:w="2126"/>
        <w:gridCol w:w="2977"/>
        <w:gridCol w:w="2268"/>
        <w:gridCol w:w="3402"/>
        <w:gridCol w:w="2835"/>
      </w:tblGrid>
      <w:tr w:rsidR="004A3C34">
        <w:trPr>
          <w:trHeight w:val="364"/>
        </w:trPr>
        <w:tc>
          <w:tcPr>
            <w:tcW w:w="2082" w:type="dxa"/>
            <w:vAlign w:val="center"/>
          </w:tcPr>
          <w:p w:rsidR="004A3C34" w:rsidRDefault="00C47AF7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veřejné zakázky:</w:t>
            </w:r>
          </w:p>
        </w:tc>
        <w:tc>
          <w:tcPr>
            <w:tcW w:w="13608" w:type="dxa"/>
            <w:gridSpan w:val="5"/>
            <w:vAlign w:val="center"/>
          </w:tcPr>
          <w:p w:rsidR="004A3C34" w:rsidRDefault="005F4FC9" w:rsidP="005F4FC9">
            <w:pPr>
              <w:pStyle w:val="Default"/>
              <w:rPr>
                <w:rFonts w:ascii="Arial" w:hAnsi="Arial" w:cs="Arial"/>
                <w:b/>
                <w:color w:val="FF9900"/>
                <w:sz w:val="18"/>
                <w:szCs w:val="18"/>
              </w:rPr>
            </w:pPr>
            <w:r w:rsidRPr="005F4FC9">
              <w:rPr>
                <w:rFonts w:ascii="Arial" w:hAnsi="Arial" w:cs="Arial"/>
                <w:b/>
                <w:sz w:val="18"/>
                <w:szCs w:val="18"/>
              </w:rPr>
              <w:t xml:space="preserve">Dodávka a </w:t>
            </w:r>
            <w:r>
              <w:rPr>
                <w:rFonts w:ascii="Arial" w:hAnsi="Arial" w:cs="Arial"/>
                <w:b/>
                <w:sz w:val="18"/>
                <w:szCs w:val="18"/>
              </w:rPr>
              <w:t>montáž speciálního nábytku pro C</w:t>
            </w:r>
            <w:r w:rsidRPr="005F4FC9">
              <w:rPr>
                <w:rFonts w:ascii="Arial" w:hAnsi="Arial" w:cs="Arial"/>
                <w:b/>
                <w:sz w:val="18"/>
                <w:szCs w:val="18"/>
              </w:rPr>
              <w:t xml:space="preserve">entrální sterilizaci </w:t>
            </w:r>
            <w:r w:rsidR="00C47AF7" w:rsidRPr="005F4FC9">
              <w:rPr>
                <w:rFonts w:ascii="Arial" w:hAnsi="Arial" w:cs="Arial"/>
                <w:b/>
                <w:sz w:val="18"/>
                <w:szCs w:val="18"/>
              </w:rPr>
              <w:t xml:space="preserve">CS 1 </w:t>
            </w:r>
            <w:r w:rsidR="00C47AF7">
              <w:rPr>
                <w:rFonts w:ascii="Arial" w:hAnsi="Arial" w:cs="Arial"/>
                <w:b/>
                <w:sz w:val="18"/>
                <w:szCs w:val="18"/>
              </w:rPr>
              <w:t>v Masarykově nemocnici v Ústí nad Labem.</w:t>
            </w:r>
          </w:p>
        </w:tc>
      </w:tr>
      <w:tr w:rsidR="004A3C34">
        <w:trPr>
          <w:trHeight w:val="670"/>
        </w:trPr>
        <w:tc>
          <w:tcPr>
            <w:tcW w:w="2082" w:type="dxa"/>
            <w:vAlign w:val="center"/>
          </w:tcPr>
          <w:p w:rsidR="004A3C34" w:rsidRDefault="00C47AF7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Zadavatel:</w:t>
            </w:r>
          </w:p>
        </w:tc>
        <w:tc>
          <w:tcPr>
            <w:tcW w:w="13608" w:type="dxa"/>
            <w:gridSpan w:val="5"/>
            <w:vAlign w:val="center"/>
          </w:tcPr>
          <w:p w:rsidR="004A3C34" w:rsidRDefault="00C47AF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Krajská zdravotní, a.s.</w:t>
            </w:r>
          </w:p>
          <w:p w:rsidR="004A3C34" w:rsidRDefault="00C47AF7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se sídlem Ústí nad Labem, Sociální péče 3316/12A, PSČ 401 13, </w:t>
            </w:r>
          </w:p>
          <w:p w:rsidR="004A3C34" w:rsidRDefault="00C47AF7">
            <w:pPr>
              <w:autoSpaceDE w:val="0"/>
              <w:autoSpaceDN w:val="0"/>
              <w:adjustRightInd w:val="0"/>
              <w:rPr>
                <w:rFonts w:cs="Arial"/>
                <w:b/>
                <w:szCs w:val="18"/>
              </w:rPr>
            </w:pPr>
            <w:r>
              <w:rPr>
                <w:rFonts w:cs="Arial"/>
                <w:szCs w:val="18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4A3C34">
        <w:trPr>
          <w:trHeight w:val="670"/>
        </w:trPr>
        <w:tc>
          <w:tcPr>
            <w:tcW w:w="2082" w:type="dxa"/>
            <w:vAlign w:val="center"/>
          </w:tcPr>
          <w:p w:rsidR="004A3C34" w:rsidRDefault="00C47AF7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Účastník nebo poddodavatel:</w:t>
            </w:r>
          </w:p>
        </w:tc>
        <w:tc>
          <w:tcPr>
            <w:tcW w:w="13608" w:type="dxa"/>
            <w:gridSpan w:val="5"/>
            <w:vAlign w:val="center"/>
          </w:tcPr>
          <w:p w:rsidR="004A3C34" w:rsidRDefault="00C47AF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  <w:highlight w:val="yellow"/>
              </w:rPr>
              <w:t>název, adresa, IČO</w:t>
            </w:r>
          </w:p>
        </w:tc>
      </w:tr>
      <w:tr w:rsidR="004A3C34">
        <w:trPr>
          <w:trHeight w:val="641"/>
        </w:trPr>
        <w:tc>
          <w:tcPr>
            <w:tcW w:w="2082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 w:rsidR="004A3C34" w:rsidRPr="00C47AF7" w:rsidRDefault="005F4FC9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Lékařský nábytek CPV 33192000-2 včetně instalace a montáží CPV 45421153-1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 w:rsidR="004A3C34" w:rsidRDefault="00D51F97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Doba poskytnutí dodávky</w:t>
            </w:r>
          </w:p>
          <w:p w:rsidR="004A3C34" w:rsidRDefault="00C47AF7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do)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 w:rsidR="004A3C34" w:rsidRDefault="00C47AF7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Identifikační údaje objednatele </w:t>
            </w:r>
            <w:r>
              <w:rPr>
                <w:rFonts w:cs="Arial"/>
                <w:szCs w:val="18"/>
              </w:rPr>
              <w:t>(obchodní firma/název/jméno, sídlo, IČO)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 w:rsidR="004A3C34" w:rsidRDefault="00C47AF7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 w:rsidR="004A3C34" w:rsidRDefault="00C47AF7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Jména a kontaktní údaje osob, u nichž je možné údaje o významných službách ověřit </w:t>
            </w:r>
            <w:r>
              <w:rPr>
                <w:rFonts w:cs="Arial"/>
                <w:szCs w:val="18"/>
              </w:rPr>
              <w:t>(název, adresa, IČO)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 w:rsidR="004A3C34" w:rsidRDefault="00C47AF7" w:rsidP="00D51F97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Výše investičních nákladů </w:t>
            </w:r>
            <w:r>
              <w:rPr>
                <w:rFonts w:cs="Arial"/>
                <w:szCs w:val="18"/>
              </w:rPr>
              <w:t>(v Kč bez DPH)</w:t>
            </w:r>
          </w:p>
        </w:tc>
      </w:tr>
      <w:tr w:rsidR="004A3C34">
        <w:trPr>
          <w:trHeight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 w:rsidR="004A3C34" w:rsidRDefault="004A3C34">
            <w:pPr>
              <w:rPr>
                <w:rFonts w:cs="Arial"/>
                <w:szCs w:val="18"/>
              </w:rPr>
            </w:pPr>
          </w:p>
          <w:p w:rsidR="004A3C34" w:rsidRDefault="004A3C34"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 w:rsidR="004A3C34" w:rsidRDefault="004A3C34">
            <w:pPr>
              <w:rPr>
                <w:rFonts w:cs="Arial"/>
                <w:szCs w:val="18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:rsidR="004A3C34" w:rsidRDefault="004A3C34"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:rsidR="004A3C34" w:rsidRDefault="004A3C34">
            <w:pPr>
              <w:rPr>
                <w:rFonts w:cs="Arial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 w:rsidR="004A3C34" w:rsidRDefault="004A3C34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 w:rsidR="004A3C34" w:rsidRDefault="004A3C34">
            <w:pPr>
              <w:rPr>
                <w:rFonts w:cs="Arial"/>
                <w:szCs w:val="18"/>
              </w:rPr>
            </w:pPr>
          </w:p>
        </w:tc>
      </w:tr>
      <w:tr w:rsidR="004A3C34">
        <w:trPr>
          <w:trHeight w:hRule="exact"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 w:rsidR="004A3C34" w:rsidRDefault="004A3C34">
            <w:pPr>
              <w:rPr>
                <w:rFonts w:cs="Arial"/>
                <w:szCs w:val="18"/>
              </w:rPr>
            </w:pPr>
          </w:p>
          <w:p w:rsidR="004A3C34" w:rsidRDefault="004A3C34">
            <w:pPr>
              <w:rPr>
                <w:rFonts w:cs="Arial"/>
                <w:szCs w:val="18"/>
              </w:rPr>
            </w:pPr>
          </w:p>
          <w:p w:rsidR="004A3C34" w:rsidRDefault="004A3C34"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 w:rsidR="004A3C34" w:rsidRDefault="004A3C34">
            <w:pPr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:rsidR="004A3C34" w:rsidRDefault="004A3C34"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:rsidR="004A3C34" w:rsidRDefault="004A3C34">
            <w:pPr>
              <w:rPr>
                <w:rFonts w:cs="Arial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 w:rsidR="004A3C34" w:rsidRDefault="004A3C34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 w:rsidR="004A3C34" w:rsidRDefault="004A3C34">
            <w:pPr>
              <w:rPr>
                <w:rFonts w:cs="Arial"/>
                <w:szCs w:val="18"/>
              </w:rPr>
            </w:pPr>
          </w:p>
        </w:tc>
      </w:tr>
    </w:tbl>
    <w:p w:rsidR="004A3C34" w:rsidRDefault="004A3C34">
      <w:pPr>
        <w:ind w:left="-1134"/>
        <w:rPr>
          <w:rFonts w:cs="Arial"/>
          <w:sz w:val="20"/>
          <w:szCs w:val="20"/>
        </w:rPr>
      </w:pPr>
    </w:p>
    <w:p w:rsidR="00D95E7B" w:rsidRDefault="00D95E7B">
      <w:pPr>
        <w:ind w:left="-1134"/>
        <w:rPr>
          <w:rFonts w:cs="Arial"/>
          <w:sz w:val="20"/>
          <w:szCs w:val="20"/>
        </w:rPr>
      </w:pPr>
    </w:p>
    <w:p w:rsidR="00D95E7B" w:rsidRDefault="00D95E7B">
      <w:pPr>
        <w:ind w:left="-1134"/>
        <w:rPr>
          <w:rFonts w:cs="Arial"/>
          <w:sz w:val="20"/>
          <w:szCs w:val="20"/>
        </w:rPr>
      </w:pPr>
    </w:p>
    <w:p w:rsidR="00D95E7B" w:rsidRDefault="00D95E7B">
      <w:pPr>
        <w:ind w:left="-1134"/>
        <w:rPr>
          <w:rFonts w:cs="Arial"/>
          <w:sz w:val="20"/>
          <w:szCs w:val="20"/>
        </w:rPr>
      </w:pPr>
    </w:p>
    <w:p w:rsidR="004A3C34" w:rsidRDefault="00C47AF7">
      <w:pPr>
        <w:ind w:left="-993" w:right="-5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</w:t>
      </w:r>
      <w:proofErr w:type="gramStart"/>
      <w:r>
        <w:rPr>
          <w:rFonts w:cs="Arial"/>
          <w:sz w:val="20"/>
          <w:szCs w:val="20"/>
        </w:rPr>
        <w:t>…..…</w:t>
      </w:r>
      <w:proofErr w:type="gramEnd"/>
      <w:r>
        <w:rPr>
          <w:rFonts w:cs="Arial"/>
          <w:sz w:val="20"/>
          <w:szCs w:val="20"/>
        </w:rPr>
        <w:t>…… dne ………………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:rsidR="004A3C34" w:rsidRDefault="00C47AF7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4A3C34" w:rsidRDefault="00C47AF7">
      <w:pPr>
        <w:jc w:val="right"/>
        <w:rPr>
          <w:rFonts w:eastAsia="Century Schoolbook" w:cs="Times New Roman"/>
          <w:color w:val="414751"/>
          <w:sz w:val="20"/>
          <w:szCs w:val="20"/>
          <w:lang w:eastAsia="cs-CZ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4A3C34">
      <w:headerReference w:type="default" r:id="rId8"/>
      <w:footerReference w:type="default" r:id="rId9"/>
      <w:pgSz w:w="16838" w:h="11906" w:orient="landscape"/>
      <w:pgMar w:top="851" w:right="1812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C34" w:rsidRDefault="00C47AF7">
      <w:pPr>
        <w:spacing w:line="240" w:lineRule="auto"/>
      </w:pPr>
      <w:r>
        <w:separator/>
      </w:r>
    </w:p>
  </w:endnote>
  <w:endnote w:type="continuationSeparator" w:id="0">
    <w:p w:rsidR="004A3C34" w:rsidRDefault="00C47A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34" w:rsidRDefault="00C47AF7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3C34" w:rsidRDefault="00C47AF7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:rsidR="004A3C34" w:rsidRDefault="00C47AF7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:rsidR="004A3C34" w:rsidRDefault="00C47AF7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3C34" w:rsidRDefault="00C47AF7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4A3C34" w:rsidRDefault="00C47AF7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4A3C34" w:rsidRDefault="00C47AF7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3C34" w:rsidRDefault="00C47AF7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:rsidR="004A3C34" w:rsidRDefault="00C47AF7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:rsidR="004A3C34" w:rsidRDefault="00C47AF7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C34" w:rsidRDefault="00C47AF7">
      <w:pPr>
        <w:spacing w:line="240" w:lineRule="auto"/>
      </w:pPr>
      <w:r>
        <w:separator/>
      </w:r>
    </w:p>
  </w:footnote>
  <w:footnote w:type="continuationSeparator" w:id="0">
    <w:p w:rsidR="004A3C34" w:rsidRDefault="00C47A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34" w:rsidRDefault="00C47AF7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 w:rsidR="005F4FC9"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 w:rsidR="005F4FC9"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" name="Obrázek 1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34"/>
    <w:rsid w:val="004A3C34"/>
    <w:rsid w:val="005F4FC9"/>
    <w:rsid w:val="00C47AF7"/>
    <w:rsid w:val="00D51F97"/>
    <w:rsid w:val="00D9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A93B3-8D81-4823-A0E5-EA5C625A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Sklenář Mojmír</cp:lastModifiedBy>
  <cp:revision>7</cp:revision>
  <cp:lastPrinted>2025-02-20T13:28:00Z</cp:lastPrinted>
  <dcterms:created xsi:type="dcterms:W3CDTF">2025-10-20T09:15:00Z</dcterms:created>
  <dcterms:modified xsi:type="dcterms:W3CDTF">2025-11-03T11:42:00Z</dcterms:modified>
</cp:coreProperties>
</file>