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1595" w14:textId="77777777" w:rsidR="001E296D" w:rsidRPr="001E296D" w:rsidRDefault="001E296D" w:rsidP="001E296D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E296D">
        <w:rPr>
          <w:rFonts w:ascii="Arial" w:hAnsi="Arial" w:cs="Arial"/>
          <w:b/>
          <w:bCs/>
          <w:sz w:val="32"/>
          <w:szCs w:val="32"/>
        </w:rPr>
        <w:t xml:space="preserve">Ruční </w:t>
      </w:r>
      <w:proofErr w:type="spellStart"/>
      <w:r w:rsidRPr="001E296D">
        <w:rPr>
          <w:rFonts w:ascii="Arial" w:hAnsi="Arial" w:cs="Arial"/>
          <w:b/>
          <w:bCs/>
          <w:sz w:val="32"/>
          <w:szCs w:val="32"/>
        </w:rPr>
        <w:t>autorefraktometr</w:t>
      </w:r>
      <w:proofErr w:type="spellEnd"/>
      <w:r w:rsidRPr="001E296D">
        <w:rPr>
          <w:rFonts w:ascii="Arial" w:hAnsi="Arial" w:cs="Arial"/>
          <w:b/>
          <w:bCs/>
          <w:sz w:val="32"/>
          <w:szCs w:val="32"/>
        </w:rPr>
        <w:t xml:space="preserve"> pro dětské pacienty</w:t>
      </w:r>
    </w:p>
    <w:p w14:paraId="2D15C95A" w14:textId="77777777" w:rsidR="001E296D" w:rsidRPr="001E296D" w:rsidRDefault="001E296D" w:rsidP="001E296D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E296D">
        <w:rPr>
          <w:rFonts w:ascii="Arial" w:hAnsi="Arial" w:cs="Arial"/>
          <w:sz w:val="24"/>
          <w:szCs w:val="24"/>
          <w:u w:val="single"/>
        </w:rPr>
        <w:t>Popis:</w:t>
      </w:r>
    </w:p>
    <w:p w14:paraId="37DA3B77" w14:textId="77777777" w:rsidR="001E296D" w:rsidRPr="001E296D" w:rsidRDefault="001E296D" w:rsidP="001E296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 xml:space="preserve">Ruční </w:t>
      </w:r>
      <w:proofErr w:type="spellStart"/>
      <w:r w:rsidRPr="001E296D">
        <w:rPr>
          <w:rFonts w:ascii="Arial" w:hAnsi="Arial" w:cs="Arial"/>
          <w:sz w:val="20"/>
          <w:szCs w:val="20"/>
        </w:rPr>
        <w:t>autorefraktometr</w:t>
      </w:r>
      <w:proofErr w:type="spellEnd"/>
      <w:r w:rsidRPr="001E296D">
        <w:rPr>
          <w:rFonts w:ascii="Arial" w:hAnsi="Arial" w:cs="Arial"/>
          <w:sz w:val="20"/>
          <w:szCs w:val="20"/>
        </w:rPr>
        <w:t xml:space="preserve"> pro Dětské oddělení Krajské zdravotní, a.s. – Nemocnice Teplice, </w:t>
      </w:r>
      <w:proofErr w:type="spellStart"/>
      <w:r w:rsidRPr="001E296D">
        <w:rPr>
          <w:rFonts w:ascii="Arial" w:hAnsi="Arial" w:cs="Arial"/>
          <w:sz w:val="20"/>
          <w:szCs w:val="20"/>
        </w:rPr>
        <w:t>o.z</w:t>
      </w:r>
      <w:proofErr w:type="spellEnd"/>
      <w:r w:rsidRPr="001E296D">
        <w:rPr>
          <w:rFonts w:ascii="Arial" w:hAnsi="Arial" w:cs="Arial"/>
          <w:sz w:val="20"/>
          <w:szCs w:val="20"/>
        </w:rPr>
        <w:t>. je určen pro screening refrakčních vad dětských pacientů. Přístroj, navržený speciálně pro tuto věkovou skupinu, umožňuje rychlé, bezkontaktní a přesné měření refrakce i u nespolupracujících nebo velmi malých dětí, což výrazně usnadňuje včasné odhalení očních vad.</w:t>
      </w:r>
    </w:p>
    <w:p w14:paraId="4A281FCB" w14:textId="77777777" w:rsidR="001E296D" w:rsidRPr="001E296D" w:rsidRDefault="001E296D" w:rsidP="001E296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58873E" w14:textId="77777777" w:rsidR="001E296D" w:rsidRPr="001E296D" w:rsidRDefault="001E296D" w:rsidP="001E296D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E296D">
        <w:rPr>
          <w:rFonts w:ascii="Arial" w:hAnsi="Arial" w:cs="Arial"/>
          <w:sz w:val="24"/>
          <w:szCs w:val="24"/>
          <w:u w:val="single"/>
        </w:rPr>
        <w:t>Seznam požadovaných položek:</w:t>
      </w:r>
    </w:p>
    <w:p w14:paraId="5F48F67E" w14:textId="77777777" w:rsidR="001E296D" w:rsidRPr="001E296D" w:rsidRDefault="001E296D" w:rsidP="001E296D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 xml:space="preserve">1 ks …………… ruční </w:t>
      </w:r>
      <w:proofErr w:type="spellStart"/>
      <w:r w:rsidRPr="001E296D">
        <w:rPr>
          <w:rFonts w:ascii="Arial" w:hAnsi="Arial" w:cs="Arial"/>
          <w:sz w:val="20"/>
          <w:szCs w:val="20"/>
        </w:rPr>
        <w:t>autorefraktometr</w:t>
      </w:r>
      <w:proofErr w:type="spellEnd"/>
    </w:p>
    <w:p w14:paraId="0D25169F" w14:textId="77777777" w:rsidR="001E296D" w:rsidRPr="001E296D" w:rsidRDefault="001E296D" w:rsidP="001E296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E18144" w14:textId="77777777" w:rsidR="001E296D" w:rsidRPr="001E296D" w:rsidRDefault="001E296D" w:rsidP="001E296D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E296D">
        <w:rPr>
          <w:rFonts w:ascii="Arial" w:hAnsi="Arial" w:cs="Arial"/>
          <w:sz w:val="24"/>
          <w:szCs w:val="24"/>
          <w:u w:val="single"/>
        </w:rPr>
        <w:t>Požadované minimální technické a uživatelské parametry a vlastnosti:</w:t>
      </w:r>
    </w:p>
    <w:p w14:paraId="0028EDB1" w14:textId="3A44CF82" w:rsid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Ruční, snadno přenositelný přístroj pro</w:t>
      </w:r>
      <w:r w:rsidR="00BD444D">
        <w:rPr>
          <w:rFonts w:ascii="Arial" w:hAnsi="Arial" w:cs="Arial"/>
          <w:sz w:val="20"/>
          <w:szCs w:val="20"/>
        </w:rPr>
        <w:t xml:space="preserve"> měření</w:t>
      </w:r>
      <w:r w:rsidRPr="001E296D">
        <w:rPr>
          <w:rFonts w:ascii="Arial" w:hAnsi="Arial" w:cs="Arial"/>
          <w:sz w:val="20"/>
          <w:szCs w:val="20"/>
        </w:rPr>
        <w:t xml:space="preserve"> novorozenců a dětí</w:t>
      </w:r>
      <w:r w:rsidR="00BD444D">
        <w:rPr>
          <w:rFonts w:ascii="Arial" w:hAnsi="Arial" w:cs="Arial"/>
          <w:sz w:val="20"/>
          <w:szCs w:val="20"/>
        </w:rPr>
        <w:t>.</w:t>
      </w:r>
    </w:p>
    <w:p w14:paraId="697C3445" w14:textId="77777777" w:rsidR="00981147" w:rsidRDefault="00981147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81147">
        <w:rPr>
          <w:rFonts w:ascii="Arial" w:hAnsi="Arial" w:cs="Arial"/>
          <w:sz w:val="20"/>
          <w:szCs w:val="20"/>
        </w:rPr>
        <w:t>Určen jako screeningový přístroj zraku pro pediatry k včasné detekci poruch zraku a v případě pozitivního nálezu k následnému odeslání dítěte na vyšetření k očnímu lékaři.</w:t>
      </w:r>
    </w:p>
    <w:p w14:paraId="3D334690" w14:textId="0F87D828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Rozsah měření sférických dioptrických hodnot je minimálně od −5 D do +5 D, což odpovídá nejčastějším refrakčním vadám u dětské populace.</w:t>
      </w:r>
    </w:p>
    <w:p w14:paraId="7326E30B" w14:textId="50F83732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Rozsah měření cylindrických hodnot je minimálně od −5 D do +5 D, aby bylo možné spolehlivě zachytit i</w:t>
      </w:r>
      <w:r w:rsidR="00B809C1">
        <w:rPr>
          <w:rFonts w:ascii="Arial" w:hAnsi="Arial" w:cs="Arial"/>
          <w:sz w:val="20"/>
          <w:szCs w:val="20"/>
        </w:rPr>
        <w:t> </w:t>
      </w:r>
      <w:r w:rsidRPr="001E296D">
        <w:rPr>
          <w:rFonts w:ascii="Arial" w:hAnsi="Arial" w:cs="Arial"/>
          <w:sz w:val="20"/>
          <w:szCs w:val="20"/>
        </w:rPr>
        <w:t>výraznější astigmatismus u malých dětí.</w:t>
      </w:r>
    </w:p>
    <w:p w14:paraId="35E11854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Rozsah měření osy astigmatismu je minimálně 0° až 180°.</w:t>
      </w:r>
    </w:p>
    <w:p w14:paraId="176F27C2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Minimální průměr měřené zornice je 4 mm.</w:t>
      </w:r>
    </w:p>
    <w:p w14:paraId="1E54FDC4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Zařízení je vybaveno barevným displejem s minimální úhlopříčkou 2,5".</w:t>
      </w:r>
    </w:p>
    <w:p w14:paraId="3D981C33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Měření probíhá pomocí infračerveného světla, které neoslňuje pacienta a neovlivňuje velikost zornice.</w:t>
      </w:r>
    </w:p>
    <w:p w14:paraId="0F7E9BC2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Napájení zajišťuje dobíjecí baterie s výdrží minimálně 3 hodiny. Možnost napájení přes síťový adaptér.</w:t>
      </w:r>
    </w:p>
    <w:p w14:paraId="072A230B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Celková hmotnost nepřesahuje 1 kg, což zajišťuje snadnou přenosnost přístroje.</w:t>
      </w:r>
    </w:p>
    <w:p w14:paraId="768F0DFF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Zařízení je vybaveno funkcí automatického vypnutí při nečinnosti pro úsporu energie.</w:t>
      </w:r>
    </w:p>
    <w:p w14:paraId="6918E7E5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Interní paměť pojme záznamy alespoň pro 50 pacientů.</w:t>
      </w:r>
    </w:p>
    <w:p w14:paraId="7B852A8F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Pro uložení a přenos dat je k dispozici USB rozhraní, bezdrátové připojení přes Bluetooth nebo Wi-Fi.</w:t>
      </w:r>
    </w:p>
    <w:p w14:paraId="3EBE9F25" w14:textId="77777777" w:rsidR="001E296D" w:rsidRPr="001E296D" w:rsidRDefault="001E296D" w:rsidP="001E296D">
      <w:pPr>
        <w:pStyle w:val="Normln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Součástí dodávky je přenosná bezdrátová tiskárna kompatibilní s přístrojem, určená k okamžitému tisku naměřených hodnot.</w:t>
      </w:r>
    </w:p>
    <w:p w14:paraId="31EC1733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Vzhled přístroje:</w:t>
      </w:r>
    </w:p>
    <w:p w14:paraId="4942C150" w14:textId="77777777" w:rsidR="001E296D" w:rsidRPr="001E296D" w:rsidRDefault="001E296D" w:rsidP="001E296D">
      <w:pPr>
        <w:pStyle w:val="Odstavecseseznamem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Přístroj je z lehké konstrukce, která umožňuje snadnou přenosnost.</w:t>
      </w:r>
    </w:p>
    <w:p w14:paraId="20FF0656" w14:textId="77777777" w:rsidR="001E296D" w:rsidRPr="001E296D" w:rsidRDefault="001E296D" w:rsidP="001E296D">
      <w:pPr>
        <w:pStyle w:val="Odstavecseseznamem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Design zařízení je přizpůsoben dětskému pacientovi – použité barvy jsou výrazné, avšak příjemné, což přirozeně přitahuje dětskou pozornost. To napomáhá udržení zájmu dítěte a podporuje jeho správné nasměrování pohledu během měření.</w:t>
      </w:r>
    </w:p>
    <w:p w14:paraId="72A2D6C6" w14:textId="77777777" w:rsidR="001E296D" w:rsidRPr="001E296D" w:rsidRDefault="001E296D" w:rsidP="001E296D">
      <w:pPr>
        <w:pStyle w:val="Odstavecseseznamem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lastRenderedPageBreak/>
        <w:t>Výhodou jsou dětské motivy nebo grafické prvky, které přístroj vizuálně doplňují.</w:t>
      </w:r>
    </w:p>
    <w:p w14:paraId="6C165958" w14:textId="542A1196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Zařízení musí umožňovat nasmlouvání zdravotního výkonu 02036 v souladu s platnou legislativou a</w:t>
      </w:r>
      <w:r w:rsidR="00B809C1">
        <w:rPr>
          <w:rFonts w:ascii="Arial" w:hAnsi="Arial" w:cs="Arial"/>
          <w:sz w:val="20"/>
          <w:szCs w:val="20"/>
        </w:rPr>
        <w:t> </w:t>
      </w:r>
      <w:r w:rsidRPr="001E296D">
        <w:rPr>
          <w:rFonts w:ascii="Arial" w:hAnsi="Arial" w:cs="Arial"/>
          <w:sz w:val="20"/>
          <w:szCs w:val="20"/>
        </w:rPr>
        <w:t>požadavky zdravotních pojišťoven.</w:t>
      </w:r>
    </w:p>
    <w:p w14:paraId="306E8912" w14:textId="2BA51665" w:rsid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Přístroj je navržen tak, aby umožnil zadání identifikačních údajů dítěte (jméno, příjmení, datum narození), na</w:t>
      </w:r>
      <w:r w:rsidR="00B809C1">
        <w:rPr>
          <w:rFonts w:ascii="Arial" w:hAnsi="Arial" w:cs="Arial"/>
          <w:sz w:val="20"/>
          <w:szCs w:val="20"/>
        </w:rPr>
        <w:t> </w:t>
      </w:r>
      <w:r w:rsidRPr="001E296D">
        <w:rPr>
          <w:rFonts w:ascii="Arial" w:hAnsi="Arial" w:cs="Arial"/>
          <w:sz w:val="20"/>
          <w:szCs w:val="20"/>
        </w:rPr>
        <w:t>jejichž základě probíhá automatické vyhodnocení výsledků s ohledem na věk. Vyhodnocení podle definovaných věkových skupin je okamžité a umožňuje rychlé rozhodování o dalším postupu.</w:t>
      </w:r>
    </w:p>
    <w:p w14:paraId="7758FBCD" w14:textId="3B3B498F" w:rsidR="00421E3C" w:rsidRDefault="00421E3C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1E3C">
        <w:rPr>
          <w:rFonts w:ascii="Arial" w:hAnsi="Arial" w:cs="Arial"/>
          <w:sz w:val="20"/>
          <w:szCs w:val="20"/>
        </w:rPr>
        <w:t>Pokud má přístroj instalovaný operační systém musí být po celou dobu životního cyklu podporovaný a aktuální. Přístroj tedy musí být způsobilý k aktualizacím operačního systému, případně dalším bezpečnostním aktualizacím.</w:t>
      </w:r>
    </w:p>
    <w:p w14:paraId="69FFAE8F" w14:textId="77777777" w:rsidR="001E296D" w:rsidRPr="001E296D" w:rsidRDefault="001E296D" w:rsidP="001E29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8D3402" w14:textId="77777777" w:rsidR="001E296D" w:rsidRPr="001E296D" w:rsidRDefault="001E296D" w:rsidP="001E29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b/>
          <w:bCs/>
          <w:sz w:val="20"/>
          <w:szCs w:val="20"/>
        </w:rPr>
        <w:t>Vhodnost zařízení pro dětské pacienty:</w:t>
      </w:r>
    </w:p>
    <w:p w14:paraId="1310FA9C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Zařízení obsahuje fixační podněty, jako jsou zvukové efekty, které zvyšují pozornost a podporují spolupráci dětí během vyšetření.</w:t>
      </w:r>
    </w:p>
    <w:p w14:paraId="0D6AE9E6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Měření může probíhat na vzdálenost přibližně 1 metru, což umožňuje pohodlné a nenáročné vyšetření. Dětský pacient může sedět na klíně rodičů, přičemž přístroj není v těsné blízkosti, což usnadňuje vyšetření dětí od útlého věku i bez nutnosti jejich velké spolupráce.</w:t>
      </w:r>
    </w:p>
    <w:p w14:paraId="599BCB02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Rychlost měření je do 1 sekundy, což představuje velmi krátkou dobu potřebnou k vyšetření.</w:t>
      </w:r>
    </w:p>
    <w:p w14:paraId="48C7FD3E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Binokulární měření umožňuje současné snímání obou očí, což výrazně zkracuje dobu vyšetření a usnadňuje diagnostický proces u dětí.</w:t>
      </w:r>
    </w:p>
    <w:p w14:paraId="3B4B147B" w14:textId="77777777" w:rsidR="001E296D" w:rsidRPr="001E296D" w:rsidRDefault="001E296D" w:rsidP="001E296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 xml:space="preserve">Vyšetření využívá infračervené světlo a nevyžaduje žádný zásah u dětí, jako je například </w:t>
      </w:r>
      <w:proofErr w:type="spellStart"/>
      <w:r w:rsidRPr="001E296D">
        <w:rPr>
          <w:rFonts w:ascii="Arial" w:hAnsi="Arial" w:cs="Arial"/>
          <w:sz w:val="20"/>
          <w:szCs w:val="20"/>
        </w:rPr>
        <w:t>rozkapávání</w:t>
      </w:r>
      <w:proofErr w:type="spellEnd"/>
      <w:r w:rsidRPr="001E296D">
        <w:rPr>
          <w:rFonts w:ascii="Arial" w:hAnsi="Arial" w:cs="Arial"/>
          <w:sz w:val="20"/>
          <w:szCs w:val="20"/>
        </w:rPr>
        <w:t xml:space="preserve"> očí, protože zornice zůstává přirozeně rozšířená.</w:t>
      </w:r>
    </w:p>
    <w:p w14:paraId="4A5D8E2C" w14:textId="77777777" w:rsidR="001E296D" w:rsidRPr="001E296D" w:rsidRDefault="001E296D" w:rsidP="001E296D">
      <w:pPr>
        <w:spacing w:after="0" w:line="276" w:lineRule="auto"/>
        <w:ind w:firstLine="360"/>
        <w:jc w:val="both"/>
        <w:rPr>
          <w:rStyle w:val="Siln"/>
          <w:rFonts w:ascii="Arial" w:hAnsi="Arial" w:cs="Arial"/>
          <w:sz w:val="20"/>
          <w:szCs w:val="20"/>
        </w:rPr>
      </w:pPr>
    </w:p>
    <w:p w14:paraId="0223FF83" w14:textId="77777777" w:rsidR="001E296D" w:rsidRPr="001E296D" w:rsidRDefault="001E296D" w:rsidP="00680A09">
      <w:pPr>
        <w:spacing w:after="0" w:line="36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1E296D">
        <w:rPr>
          <w:rFonts w:ascii="Arial" w:hAnsi="Arial" w:cs="Arial"/>
          <w:b/>
          <w:bCs/>
          <w:sz w:val="20"/>
          <w:szCs w:val="20"/>
        </w:rPr>
        <w:t>Příslušenství:</w:t>
      </w:r>
    </w:p>
    <w:p w14:paraId="3A0DE9AE" w14:textId="77777777" w:rsidR="001E296D" w:rsidRPr="001E296D" w:rsidRDefault="001E296D" w:rsidP="00680A09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1 ks …………… nabíjecí baterie</w:t>
      </w:r>
    </w:p>
    <w:p w14:paraId="42CA8EAE" w14:textId="77777777" w:rsidR="001E296D" w:rsidRPr="001E296D" w:rsidRDefault="001E296D" w:rsidP="00680A09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1 ks …………… síťový adaptér (výhodou)</w:t>
      </w:r>
    </w:p>
    <w:p w14:paraId="6FD08B37" w14:textId="77777777" w:rsidR="001E296D" w:rsidRPr="001E296D" w:rsidRDefault="001E296D" w:rsidP="00680A09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1 ks …………… přenosná bezdrátová tiskárna</w:t>
      </w:r>
    </w:p>
    <w:p w14:paraId="2E79AD4D" w14:textId="77777777" w:rsidR="001E296D" w:rsidRPr="001E296D" w:rsidRDefault="001E296D" w:rsidP="00680A09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96D">
        <w:rPr>
          <w:rFonts w:ascii="Arial" w:hAnsi="Arial" w:cs="Arial"/>
          <w:sz w:val="20"/>
          <w:szCs w:val="20"/>
        </w:rPr>
        <w:t>1 ks …………… ochranný obal pro přenos (transportní taška)</w:t>
      </w:r>
    </w:p>
    <w:p w14:paraId="088F941C" w14:textId="6118D7E7" w:rsidR="00932EB1" w:rsidRPr="00C96029" w:rsidRDefault="00932EB1" w:rsidP="00B81DD2">
      <w:pPr>
        <w:tabs>
          <w:tab w:val="right" w:pos="567"/>
        </w:tabs>
        <w:spacing w:after="120"/>
        <w:ind w:right="-1276"/>
        <w:rPr>
          <w:rFonts w:eastAsia="Century Schoolbook" w:cs="Times New Roman"/>
          <w:color w:val="414751"/>
          <w:szCs w:val="20"/>
          <w:lang w:eastAsia="cs-CZ"/>
        </w:rPr>
      </w:pPr>
    </w:p>
    <w:sectPr w:rsidR="00932EB1" w:rsidRPr="00C96029" w:rsidSect="00312AAE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18E1" w14:textId="77777777" w:rsidR="00714616" w:rsidRDefault="00714616" w:rsidP="004A044C">
      <w:pPr>
        <w:spacing w:line="240" w:lineRule="auto"/>
      </w:pPr>
      <w:r>
        <w:separator/>
      </w:r>
    </w:p>
  </w:endnote>
  <w:endnote w:type="continuationSeparator" w:id="0">
    <w:p w14:paraId="48E45AF1" w14:textId="77777777" w:rsidR="00714616" w:rsidRDefault="0071461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FB54" w14:textId="77777777" w:rsidR="00240FFA" w:rsidRDefault="00E77742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F52C03" wp14:editId="66A64E9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76275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1FB0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F188A1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B7798C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52C0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" filled="f" stroked="f">
              <v:textbox>
                <w:txbxContent>
                  <w:p w14:paraId="5751FB0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F188A1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B7798C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231A4F" wp14:editId="7EB4F56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AB206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3867A8" wp14:editId="31ED8B0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0527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7B9CA78" w14:textId="77777777" w:rsidR="00AB233A" w:rsidRPr="00AB233A" w:rsidRDefault="00AB233A" w:rsidP="00AB233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>Masarykova</w:t>
                          </w:r>
                          <w:proofErr w:type="spellEnd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>nemocnice</w:t>
                          </w:r>
                          <w:proofErr w:type="spellEnd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v </w:t>
                          </w:r>
                          <w:proofErr w:type="spellStart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>Ústí</w:t>
                          </w:r>
                          <w:proofErr w:type="spellEnd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and Labem, </w:t>
                          </w:r>
                          <w:proofErr w:type="spellStart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>o.z</w:t>
                          </w:r>
                          <w:proofErr w:type="spellEnd"/>
                          <w:r w:rsidRPr="00AB233A">
                            <w:rPr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p w14:paraId="2D99530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3316/12A</w:t>
                          </w:r>
                          <w:r w:rsidR="00AB233A">
                            <w:rPr>
                              <w:szCs w:val="16"/>
                            </w:rPr>
                            <w:t xml:space="preserve">, </w:t>
                          </w:r>
                          <w:r w:rsidRPr="00AB233A"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3867A8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90527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7B9CA78" w14:textId="77777777" w:rsidR="00AB233A" w:rsidRPr="00AB233A" w:rsidRDefault="00AB233A" w:rsidP="00AB233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AB233A">
                      <w:rPr>
                        <w:sz w:val="16"/>
                        <w:szCs w:val="16"/>
                        <w:lang w:val="en-US"/>
                      </w:rPr>
                      <w:t>Masarykova</w:t>
                    </w:r>
                    <w:proofErr w:type="spellEnd"/>
                    <w:r w:rsidRPr="00AB233A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AB233A">
                      <w:rPr>
                        <w:sz w:val="16"/>
                        <w:szCs w:val="16"/>
                        <w:lang w:val="en-US"/>
                      </w:rPr>
                      <w:t>nemocnice</w:t>
                    </w:r>
                    <w:proofErr w:type="spellEnd"/>
                    <w:r w:rsidRPr="00AB233A">
                      <w:rPr>
                        <w:sz w:val="16"/>
                        <w:szCs w:val="16"/>
                        <w:lang w:val="en-US"/>
                      </w:rPr>
                      <w:t xml:space="preserve"> v </w:t>
                    </w:r>
                    <w:proofErr w:type="spellStart"/>
                    <w:r w:rsidRPr="00AB233A">
                      <w:rPr>
                        <w:sz w:val="16"/>
                        <w:szCs w:val="16"/>
                        <w:lang w:val="en-US"/>
                      </w:rPr>
                      <w:t>Ústí</w:t>
                    </w:r>
                    <w:proofErr w:type="spellEnd"/>
                    <w:r w:rsidRPr="00AB233A">
                      <w:rPr>
                        <w:sz w:val="16"/>
                        <w:szCs w:val="16"/>
                        <w:lang w:val="en-US"/>
                      </w:rPr>
                      <w:t xml:space="preserve"> and Labem, </w:t>
                    </w:r>
                    <w:proofErr w:type="spellStart"/>
                    <w:r w:rsidRPr="00AB233A">
                      <w:rPr>
                        <w:sz w:val="16"/>
                        <w:szCs w:val="16"/>
                        <w:lang w:val="en-US"/>
                      </w:rPr>
                      <w:t>o.z</w:t>
                    </w:r>
                    <w:proofErr w:type="spellEnd"/>
                    <w:r w:rsidRPr="00AB233A">
                      <w:rPr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14:paraId="2D99530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Sociální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péče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3316/12A</w:t>
                    </w:r>
                    <w:r w:rsidR="00AB233A">
                      <w:rPr>
                        <w:szCs w:val="16"/>
                      </w:rPr>
                      <w:t xml:space="preserve">, </w:t>
                    </w:r>
                    <w:r w:rsidRPr="00AB233A"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Pr="00AB233A">
                      <w:rPr>
                        <w:szCs w:val="16"/>
                      </w:rPr>
                      <w:t>Ústí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nad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FC1E4F" wp14:editId="6323731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A1DA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11</w:t>
                          </w:r>
                          <w:r w:rsidR="00B34585">
                            <w:t>4</w:t>
                          </w:r>
                          <w:r w:rsidRPr="00240FFA">
                            <w:t xml:space="preserve"> 11</w:t>
                          </w:r>
                          <w:r w:rsidR="00B34585">
                            <w:t>0</w:t>
                          </w:r>
                        </w:p>
                        <w:p w14:paraId="7DF0BD6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79FE10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C1E4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D1A1DA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11</w:t>
                    </w:r>
                    <w:r w:rsidR="00B34585">
                      <w:t>4</w:t>
                    </w:r>
                    <w:r w:rsidRPr="00240FFA">
                      <w:t xml:space="preserve"> 11</w:t>
                    </w:r>
                    <w:r w:rsidR="00B34585">
                      <w:t>0</w:t>
                    </w:r>
                  </w:p>
                  <w:p w14:paraId="7DF0BD6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79FE10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035AFA" wp14:editId="35C6066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2580BA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F0989B" wp14:editId="111B171A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101616544" name="Obrázek 1101616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5165" w14:textId="77777777" w:rsidR="00714616" w:rsidRDefault="00714616" w:rsidP="004A044C">
      <w:pPr>
        <w:spacing w:line="240" w:lineRule="auto"/>
      </w:pPr>
      <w:r>
        <w:separator/>
      </w:r>
    </w:p>
  </w:footnote>
  <w:footnote w:type="continuationSeparator" w:id="0">
    <w:p w14:paraId="08530B3D" w14:textId="77777777" w:rsidR="00714616" w:rsidRDefault="0071461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8DD3" w14:textId="77777777" w:rsidR="004A044C" w:rsidRDefault="00312AAE" w:rsidP="00312AAE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445B8C" wp14:editId="2A78B0A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C78614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  <w:r w:rsidR="00E01B24">
      <w:rPr>
        <w:noProof/>
        <w:lang w:eastAsia="cs-CZ"/>
      </w:rPr>
      <w:drawing>
        <wp:anchor distT="0" distB="0" distL="114300" distR="114300" simplePos="0" relativeHeight="251652096" behindDoc="1" locked="1" layoutInCell="1" allowOverlap="1" wp14:anchorId="731E93C4" wp14:editId="7717CBDF">
          <wp:simplePos x="0" y="0"/>
          <wp:positionH relativeFrom="column">
            <wp:posOffset>-352425</wp:posOffset>
          </wp:positionH>
          <wp:positionV relativeFrom="paragraph">
            <wp:posOffset>-182880</wp:posOffset>
          </wp:positionV>
          <wp:extent cx="2669540" cy="755650"/>
          <wp:effectExtent l="0" t="0" r="0" b="6350"/>
          <wp:wrapNone/>
          <wp:docPr id="523212055" name="Obrázek 523212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650813" name="Obrázek 109865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0C10105"/>
    <w:multiLevelType w:val="hybridMultilevel"/>
    <w:tmpl w:val="441C424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D529E4A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  <w:color w:val="000000" w:themeColor="text1"/>
      </w:rPr>
    </w:lvl>
    <w:lvl w:ilvl="2" w:tplc="5300A216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  <w:color w:val="000000" w:themeColor="text1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65F786A"/>
    <w:multiLevelType w:val="hybridMultilevel"/>
    <w:tmpl w:val="9CEED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2850"/>
    <w:multiLevelType w:val="hybridMultilevel"/>
    <w:tmpl w:val="8596547E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D2"/>
    <w:rsid w:val="00003697"/>
    <w:rsid w:val="00013DE8"/>
    <w:rsid w:val="00037629"/>
    <w:rsid w:val="000C4F3C"/>
    <w:rsid w:val="000F7A22"/>
    <w:rsid w:val="00101773"/>
    <w:rsid w:val="00147316"/>
    <w:rsid w:val="001478F7"/>
    <w:rsid w:val="001C39F1"/>
    <w:rsid w:val="001E296D"/>
    <w:rsid w:val="001E61DD"/>
    <w:rsid w:val="00240FFA"/>
    <w:rsid w:val="00260DDE"/>
    <w:rsid w:val="00312AAE"/>
    <w:rsid w:val="0031358D"/>
    <w:rsid w:val="00331F3A"/>
    <w:rsid w:val="00353FB2"/>
    <w:rsid w:val="003B3991"/>
    <w:rsid w:val="003B6E41"/>
    <w:rsid w:val="00421E3C"/>
    <w:rsid w:val="00462009"/>
    <w:rsid w:val="0047111E"/>
    <w:rsid w:val="004A044C"/>
    <w:rsid w:val="004C2258"/>
    <w:rsid w:val="00507B10"/>
    <w:rsid w:val="00540947"/>
    <w:rsid w:val="00580EDE"/>
    <w:rsid w:val="005964DC"/>
    <w:rsid w:val="005C64DB"/>
    <w:rsid w:val="005E3326"/>
    <w:rsid w:val="00657FE1"/>
    <w:rsid w:val="00680A09"/>
    <w:rsid w:val="006C53A2"/>
    <w:rsid w:val="006E2395"/>
    <w:rsid w:val="006F1037"/>
    <w:rsid w:val="006F2635"/>
    <w:rsid w:val="00714616"/>
    <w:rsid w:val="0071483B"/>
    <w:rsid w:val="007476D3"/>
    <w:rsid w:val="00773AC2"/>
    <w:rsid w:val="00796AFB"/>
    <w:rsid w:val="007A786B"/>
    <w:rsid w:val="00824631"/>
    <w:rsid w:val="008E311B"/>
    <w:rsid w:val="008F6A0E"/>
    <w:rsid w:val="00932EB1"/>
    <w:rsid w:val="00981147"/>
    <w:rsid w:val="009876AE"/>
    <w:rsid w:val="009969EB"/>
    <w:rsid w:val="009A699B"/>
    <w:rsid w:val="00A037B7"/>
    <w:rsid w:val="00A104B9"/>
    <w:rsid w:val="00A15D6B"/>
    <w:rsid w:val="00A31EB3"/>
    <w:rsid w:val="00AA676B"/>
    <w:rsid w:val="00AB233A"/>
    <w:rsid w:val="00AB3597"/>
    <w:rsid w:val="00AF22E6"/>
    <w:rsid w:val="00B04E80"/>
    <w:rsid w:val="00B34585"/>
    <w:rsid w:val="00B809C1"/>
    <w:rsid w:val="00B81DD2"/>
    <w:rsid w:val="00BC0A5A"/>
    <w:rsid w:val="00BD444D"/>
    <w:rsid w:val="00C207E1"/>
    <w:rsid w:val="00C26BA0"/>
    <w:rsid w:val="00C96029"/>
    <w:rsid w:val="00CC227C"/>
    <w:rsid w:val="00CE2490"/>
    <w:rsid w:val="00D21F38"/>
    <w:rsid w:val="00D271E1"/>
    <w:rsid w:val="00D47E6C"/>
    <w:rsid w:val="00D7639E"/>
    <w:rsid w:val="00D9237F"/>
    <w:rsid w:val="00DE56F9"/>
    <w:rsid w:val="00E01B24"/>
    <w:rsid w:val="00E1346F"/>
    <w:rsid w:val="00E3756C"/>
    <w:rsid w:val="00E63DF9"/>
    <w:rsid w:val="00E77742"/>
    <w:rsid w:val="00E87CBA"/>
    <w:rsid w:val="00E94005"/>
    <w:rsid w:val="00EB5280"/>
    <w:rsid w:val="00EE60B1"/>
    <w:rsid w:val="00F36697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831B9"/>
  <w15:docId w15:val="{438D800A-730A-43F2-A628-9F780D8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96D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unhideWhenUsed/>
    <w:rsid w:val="001E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2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ra.fleischerova\AppData\Local\Temp\4e7a3e6d-8c46-46d5-b986-c926cb534978_dopisni_papir_strankovani_KZ_OZ.zip.978\dopisni_papir_strankovani_KZ_OZ\KZ-MNUL-dopisni-RD%20A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6161-3DBC-40C1-B4AD-F0DAF02D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KZ-MNUL-dopisni-RD A4</Template>
  <TotalTime>11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Fleischerová Barbora</dc:creator>
  <cp:keywords/>
  <dc:description/>
  <cp:lastModifiedBy>Králíčková Michaela</cp:lastModifiedBy>
  <cp:revision>9</cp:revision>
  <cp:lastPrinted>2025-02-20T13:28:00Z</cp:lastPrinted>
  <dcterms:created xsi:type="dcterms:W3CDTF">2025-11-14T10:22:00Z</dcterms:created>
  <dcterms:modified xsi:type="dcterms:W3CDTF">2025-12-11T06:32:00Z</dcterms:modified>
</cp:coreProperties>
</file>