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w:t>
      </w:r>
      <w:proofErr w:type="gramStart"/>
      <w:r>
        <w:rPr>
          <w:rFonts w:ascii="Arial" w:hAnsi="Arial" w:cs="Arial"/>
        </w:rPr>
        <w:t>zn.</w:t>
      </w:r>
      <w:proofErr w:type="gramEnd"/>
      <w:r>
        <w:rPr>
          <w:rFonts w:ascii="Arial" w:hAnsi="Arial" w:cs="Arial"/>
        </w:rPr>
        <w:t xml:space="preserve">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 xml:space="preserve">„Výzva č. 18: Dodávka ultrazvukových přístrojů pro KZ, a.s. – Nemocnici Děčín, </w:t>
      </w:r>
      <w:proofErr w:type="spellStart"/>
      <w:r>
        <w:rPr>
          <w:rFonts w:ascii="Arial" w:hAnsi="Arial" w:cs="Arial"/>
          <w:b/>
        </w:rPr>
        <w:t>o.z</w:t>
      </w:r>
      <w:proofErr w:type="spellEnd"/>
      <w:r>
        <w:rPr>
          <w:rFonts w:ascii="Arial" w:hAnsi="Arial" w:cs="Arial"/>
          <w:b/>
        </w:rPr>
        <w:t>. –  Gynekologicko-porodnické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bookmarkStart w:id="0" w:name="_GoBack"/>
      <w:bookmarkEnd w:id="0"/>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42 kalendářních dní.</w:t>
      </w:r>
      <w:r>
        <w:rPr>
          <w:rFonts w:ascii="Arial" w:hAnsi="Arial" w:cs="Arial"/>
        </w:rPr>
        <w:t xml:space="preserve">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je: </w:t>
      </w:r>
      <w:r>
        <w:rPr>
          <w:rFonts w:ascii="Arial" w:hAnsi="Arial" w:cs="Arial"/>
        </w:rPr>
        <w:t>(</w:t>
      </w:r>
      <w:r>
        <w:rPr>
          <w:rFonts w:ascii="Arial" w:hAnsi="Arial" w:cs="Arial"/>
          <w:color w:val="00B0F0"/>
        </w:rPr>
        <w:t>d</w:t>
      </w:r>
      <w:r>
        <w:rPr>
          <w:rFonts w:ascii="Arial" w:hAnsi="Arial" w:cs="Arial"/>
          <w:color w:val="00B0F0"/>
        </w:rPr>
        <w:t>oplní kupu</w:t>
      </w:r>
      <w:r>
        <w:rPr>
          <w:rFonts w:ascii="Arial" w:hAnsi="Arial" w:cs="Arial"/>
          <w:color w:val="00B0F0"/>
        </w:rPr>
        <w:t>jící</w:t>
      </w:r>
      <w:r>
        <w:rPr>
          <w:rFonts w:ascii="Arial" w:hAnsi="Arial" w:cs="Arial"/>
        </w:rPr>
        <w:t>) 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 xml:space="preserve">Krajská zdravotní, a.s. – Nemocnice Děčín, </w:t>
      </w:r>
      <w:proofErr w:type="spellStart"/>
      <w:r>
        <w:rPr>
          <w:rFonts w:ascii="Arial" w:hAnsi="Arial" w:cs="Arial"/>
        </w:rPr>
        <w:t>o.z</w:t>
      </w:r>
      <w:proofErr w:type="spellEnd"/>
      <w:r>
        <w:rPr>
          <w:rFonts w:ascii="Arial" w:hAnsi="Arial" w:cs="Arial"/>
        </w:rPr>
        <w:t>.</w:t>
      </w:r>
    </w:p>
    <w:p>
      <w:pPr>
        <w:spacing w:line="276" w:lineRule="auto"/>
        <w:ind w:left="1077" w:firstLine="0"/>
        <w:rPr>
          <w:rFonts w:ascii="Arial" w:hAnsi="Arial" w:cs="Arial"/>
        </w:rPr>
      </w:pPr>
      <w:r>
        <w:rPr>
          <w:rFonts w:ascii="Arial" w:hAnsi="Arial" w:cs="Arial"/>
        </w:rPr>
        <w:t>Gynekologicko-porodnické oddělení</w:t>
      </w:r>
    </w:p>
    <w:p>
      <w:pPr>
        <w:spacing w:line="276" w:lineRule="auto"/>
        <w:ind w:left="1077" w:firstLine="0"/>
        <w:rPr>
          <w:rFonts w:ascii="Arial" w:hAnsi="Arial" w:cs="Arial"/>
        </w:rPr>
      </w:pPr>
      <w:r>
        <w:rPr>
          <w:rFonts w:ascii="Arial" w:hAnsi="Arial" w:cs="Arial"/>
        </w:rPr>
        <w:t>U Nemocnice 1</w:t>
      </w:r>
    </w:p>
    <w:p>
      <w:pPr>
        <w:spacing w:line="276" w:lineRule="auto"/>
        <w:ind w:left="1077" w:firstLine="0"/>
        <w:rPr>
          <w:rFonts w:ascii="Arial" w:hAnsi="Arial" w:cs="Arial"/>
        </w:rPr>
      </w:pPr>
      <w:r>
        <w:rPr>
          <w:rFonts w:ascii="Arial" w:hAnsi="Arial" w:cs="Arial"/>
        </w:rPr>
        <w:t xml:space="preserve">405 99 Děčín II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Kč bez DPH, jejíž bližší specifikace je uvedena v příloze č. 2 této smlouvy. Úplata za poskytování pozáručního servisu bude kupujícím hrazena průběžně v ročních platbách na základě daňového dokladu (faktury) 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zašle správci registru smluv kupující ve lhůtě 14 dní od uzavření smlouvy. Nebude-li smlouva uveřejněna prostřednictvím registru smluv ani v 15. den od jejího uzavření, předá elektronický obraz smlouvy 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20.5.2025</w:t>
          </w:r>
          <w:proofErr w:type="gramEnd"/>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r>
      <w:rPr>
        <w:rFonts w:ascii="Arial" w:hAnsi="Arial" w:cs="Arial"/>
        <w:sz w:val="16"/>
        <w:szCs w:val="16"/>
      </w:rPr>
      <w:tab/>
    </w:r>
    <w:r>
      <w:rPr>
        <w:rFonts w:ascii="Arial" w:hAnsi="Arial" w:cs="Arial"/>
        <w:sz w:val="16"/>
        <w:szCs w:val="16"/>
      </w:rPr>
      <w:tab/>
      <w:t>Číslo smlouvy – DBID: 4903/2025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3839</Words>
  <Characters>22653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26440</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3</cp:revision>
  <dcterms:created xsi:type="dcterms:W3CDTF">2025-12-04T07:46:00Z</dcterms:created>
  <dcterms:modified xsi:type="dcterms:W3CDTF">2025-12-04T07:48:00Z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