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9"/>
        <w:gridCol w:w="5950"/>
      </w:tblGrid>
      <w:t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</w:tc>
        <w:tc>
          <w:tcPr>
            <w:tcW w:w="5953" w:type="dxa"/>
            <w:vAlign w:val="center"/>
          </w:tcPr>
          <w:p>
            <w:pPr>
              <w:spacing w:line="276" w:lineRule="auto"/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Výzva č. 16: Dodávka ultrazvukových přístrojů pro KZ, a.s. – Masarykovu nemocnici v Ústí nad Labem, </w:t>
            </w:r>
            <w:proofErr w:type="spellStart"/>
            <w:proofErr w:type="gramStart"/>
            <w:r>
              <w:rPr>
                <w:rFonts w:cs="Arial"/>
                <w:b/>
                <w:szCs w:val="20"/>
              </w:rPr>
              <w:t>o.z</w:t>
            </w:r>
            <w:proofErr w:type="spellEnd"/>
            <w:r>
              <w:rPr>
                <w:rFonts w:cs="Arial"/>
                <w:b/>
                <w:szCs w:val="20"/>
              </w:rPr>
              <w:t>., pracoviště</w:t>
            </w:r>
            <w:proofErr w:type="gramEnd"/>
            <w:r>
              <w:rPr>
                <w:rFonts w:cs="Arial"/>
                <w:b/>
                <w:szCs w:val="20"/>
              </w:rPr>
              <w:t xml:space="preserve"> Rumburk, Interní oddělení – Paliativní tým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MUDr. Tomáš Hrubý, generální ředitel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</w:tbl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  <w:bookmarkStart w:id="0" w:name="_GoBack"/>
      <w:bookmarkEnd w:id="0"/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C8954-9F79-4D9F-9080-4AC3ED044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9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14</cp:revision>
  <cp:lastPrinted>2025-02-20T13:28:00Z</cp:lastPrinted>
  <dcterms:created xsi:type="dcterms:W3CDTF">2025-05-29T09:48:00Z</dcterms:created>
  <dcterms:modified xsi:type="dcterms:W3CDTF">2025-10-29T12:42:00Z</dcterms:modified>
</cp:coreProperties>
</file>