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zn.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MUDr. Tomášem Hrubým, generálním ředitelem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12: Dodávka ultrazvukových přístrojů pro KZ, a.s. – Masarykovu nemocnici v Ústí nad Labem, o.z., Sexuologické oddělení.“</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lastRenderedPageBreak/>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likvidace obalového materiálu. </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 xml:space="preserve">Každý daňový doklad (faktura) musí být vystaven v souladu s ust. § 28 zákona č. 235/2004 Sb., o dani z přidané hodnoty, ve znění pozdějších předpisů (dále jen “zákon o DPH“), a vedle náležitostí dle ust. §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 xml:space="preserve">Prodávající je oprávněn vystavit daňový doklad (fakturu) až po řádném předání zboží kupujícímu, jak je definováno v čl. III. odst. 2. a 3. smlouvy, a to na základě protokolu o předání zboží </w:t>
      </w:r>
      <w:r>
        <w:rPr>
          <w:rFonts w:ascii="Arial" w:hAnsi="Arial" w:cs="Arial"/>
          <w:color w:val="000000"/>
        </w:rPr>
        <w:lastRenderedPageBreak/>
        <w:t>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spacing w:line="276" w:lineRule="auto"/>
        <w:ind w:left="357" w:firstLine="0"/>
        <w:rPr>
          <w:rFonts w:ascii="Arial" w:hAnsi="Arial" w:cs="Arial"/>
        </w:rPr>
      </w:pPr>
      <w:r>
        <w:rPr>
          <w:rFonts w:ascii="Arial" w:hAnsi="Arial" w:cs="Arial"/>
        </w:rPr>
        <w:t xml:space="preserve">Pověřeným zástupcem kupujícího je: </w:t>
      </w:r>
      <w:r>
        <w:rPr>
          <w:rFonts w:ascii="Arial" w:hAnsi="Arial" w:cs="Arial"/>
        </w:rPr>
        <w:t>(</w:t>
      </w:r>
      <w:r>
        <w:rPr>
          <w:rFonts w:ascii="Arial" w:hAnsi="Arial" w:cs="Arial"/>
          <w:color w:val="00B0F0"/>
        </w:rPr>
        <w:t xml:space="preserve">doplní </w:t>
      </w:r>
      <w:r>
        <w:rPr>
          <w:rFonts w:ascii="Arial" w:hAnsi="Arial" w:cs="Arial"/>
          <w:color w:val="00B0F0"/>
        </w:rPr>
        <w:t>kupují</w:t>
      </w:r>
      <w:r>
        <w:rPr>
          <w:rFonts w:ascii="Arial" w:hAnsi="Arial" w:cs="Arial"/>
          <w:color w:val="00B0F0"/>
        </w:rPr>
        <w:t>cí</w:t>
      </w:r>
      <w:r>
        <w:rPr>
          <w:rFonts w:ascii="Arial" w:hAnsi="Arial" w:cs="Arial"/>
        </w:rPr>
        <w:t>),</w:t>
      </w:r>
    </w:p>
    <w:p>
      <w:pPr>
        <w:spacing w:line="276" w:lineRule="auto"/>
        <w:ind w:left="357" w:firstLine="0"/>
        <w:rPr>
          <w:rFonts w:ascii="Arial" w:hAnsi="Arial" w:cs="Arial"/>
        </w:rPr>
      </w:pPr>
      <w:r>
        <w:rPr>
          <w:rFonts w:ascii="Arial" w:hAnsi="Arial" w:cs="Arial"/>
        </w:rPr>
        <w:t>nebo jiný pověřený pracovník OOKC kupujícího</w:t>
      </w:r>
      <w:bookmarkStart w:id="0" w:name="_GoBack"/>
      <w:bookmarkEnd w:id="0"/>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rPr>
      </w:pPr>
      <w:r>
        <w:rPr>
          <w:rFonts w:ascii="Arial" w:hAnsi="Arial" w:cs="Arial"/>
          <w:i/>
        </w:rPr>
        <w:t>dodání zboží na adresu</w:t>
      </w:r>
      <w:r>
        <w:rPr>
          <w:rFonts w:ascii="Arial" w:hAnsi="Arial" w:cs="Arial"/>
        </w:rPr>
        <w:t>:</w:t>
      </w:r>
    </w:p>
    <w:p>
      <w:pPr>
        <w:spacing w:line="276" w:lineRule="auto"/>
        <w:ind w:left="1077" w:firstLine="0"/>
        <w:rPr>
          <w:rFonts w:ascii="Arial" w:hAnsi="Arial" w:cs="Arial"/>
        </w:rPr>
      </w:pPr>
      <w:r>
        <w:rPr>
          <w:rFonts w:ascii="Arial" w:hAnsi="Arial" w:cs="Arial"/>
        </w:rPr>
        <w:t>Krajská zdravotní, a.s. – Masarykova nemocnice v Ústí nad Labem, o.z.</w:t>
      </w:r>
    </w:p>
    <w:p>
      <w:pPr>
        <w:spacing w:line="276" w:lineRule="auto"/>
        <w:ind w:left="1077" w:firstLine="0"/>
        <w:rPr>
          <w:rFonts w:ascii="Arial" w:hAnsi="Arial" w:cs="Arial"/>
        </w:rPr>
      </w:pPr>
      <w:r>
        <w:rPr>
          <w:rFonts w:ascii="Arial" w:hAnsi="Arial" w:cs="Arial"/>
        </w:rPr>
        <w:t>Sexuologické oddělení (1 ks)</w:t>
      </w:r>
    </w:p>
    <w:p>
      <w:pPr>
        <w:spacing w:line="276" w:lineRule="auto"/>
        <w:ind w:left="1077" w:firstLine="0"/>
        <w:rPr>
          <w:rFonts w:ascii="Arial" w:hAnsi="Arial" w:cs="Arial"/>
        </w:rPr>
      </w:pPr>
      <w:r>
        <w:rPr>
          <w:rFonts w:ascii="Arial" w:hAnsi="Arial" w:cs="Arial"/>
        </w:rPr>
        <w:t>Sociální péče 3316/12a</w:t>
      </w:r>
    </w:p>
    <w:p>
      <w:pPr>
        <w:spacing w:line="276" w:lineRule="auto"/>
        <w:ind w:left="1077" w:firstLine="0"/>
        <w:rPr>
          <w:rFonts w:ascii="Arial" w:hAnsi="Arial" w:cs="Arial"/>
        </w:rPr>
      </w:pPr>
      <w:r>
        <w:rPr>
          <w:rFonts w:ascii="Arial" w:hAnsi="Arial" w:cs="Arial"/>
        </w:rPr>
        <w:t xml:space="preserve">401 13 Ústí nad Labem </w:t>
      </w:r>
      <w:r>
        <w:rPr>
          <w:rFonts w:ascii="Arial" w:hAnsi="Arial" w:cs="Arial"/>
          <w:i/>
        </w:rPr>
        <w:t>a</w:t>
      </w:r>
      <w:r>
        <w:rPr>
          <w:rFonts w:ascii="Arial" w:hAnsi="Arial" w:cs="Arial"/>
        </w:rPr>
        <w:t xml:space="preserve"> </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 xml:space="preserve">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w:t>
      </w:r>
      <w:r>
        <w:rPr>
          <w:rFonts w:ascii="Arial" w:hAnsi="Arial" w:cs="Arial"/>
          <w:i/>
        </w:rPr>
        <w:lastRenderedPageBreak/>
        <w:t>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o zdravotnických prostředcích, </w:t>
      </w:r>
    </w:p>
    <w:p>
      <w:pPr>
        <w:numPr>
          <w:ilvl w:val="0"/>
          <w:numId w:val="13"/>
        </w:numPr>
        <w:spacing w:line="276" w:lineRule="auto"/>
        <w:rPr>
          <w:rFonts w:ascii="Arial" w:hAnsi="Arial" w:cs="Arial"/>
          <w:i/>
        </w:rPr>
      </w:pPr>
      <w:r>
        <w:rPr>
          <w:rFonts w:ascii="Arial" w:hAnsi="Arial" w:cs="Arial"/>
          <w:i/>
        </w:rPr>
        <w:t>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declaration)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 xml:space="preserve">likvidace obalového materiálu. </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w:t>
      </w:r>
      <w:r>
        <w:rPr>
          <w:rFonts w:ascii="Arial" w:hAnsi="Arial" w:cs="Arial"/>
        </w:rPr>
        <w:lastRenderedPageBreak/>
        <w:t xml:space="preserve">veškeré požadavky stanovené příslušnými právními předpisy a technickými normami, a to jak v České republice, tak 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a které bylo prodávajícím dodáno spolu se zbožím. </w:t>
      </w:r>
      <w:r>
        <w:rPr>
          <w:rFonts w:ascii="Arial" w:eastAsia="Calibri" w:hAnsi="Arial" w:cs="Arial"/>
          <w:lang w:eastAsia="en-US"/>
        </w:rPr>
        <w:t>V rámci záruky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spacing w:line="276" w:lineRule="auto"/>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spacing w:line="276" w:lineRule="auto"/>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lastRenderedPageBreak/>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w:t>
      </w:r>
      <w:r>
        <w:rPr>
          <w:rFonts w:ascii="Arial" w:hAnsi="Arial" w:cs="Arial"/>
          <w:color w:val="00B0F0"/>
          <w:szCs w:val="24"/>
        </w:rPr>
        <w:t>doplní prodávající</w:t>
      </w:r>
      <w:r>
        <w:rPr>
          <w:rFonts w:ascii="Arial" w:hAnsi="Arial" w:cs="Arial"/>
          <w:szCs w:val="24"/>
        </w:rPr>
        <w:t xml:space="preserve">) Kč bez DPH, jejíž bližší specifikace je uvedena v příloze č. 2 této smlouvy. Úplata za poskytování pozáručního servisu bude kupujícím hrazena průběžně v ročních platbách na základě daňového dokladu (faktury) </w:t>
      </w:r>
      <w:r>
        <w:rPr>
          <w:rFonts w:ascii="Arial" w:hAnsi="Arial" w:cs="Arial"/>
          <w:szCs w:val="24"/>
        </w:rPr>
        <w:t>vystaveného vždy do 15. dne následujícího roku s datem uskutečnění zdanitelného plnění 31.12. roku</w:t>
      </w:r>
      <w:r>
        <w:rPr>
          <w:rFonts w:ascii="Arial" w:hAnsi="Arial" w:cs="Arial"/>
        </w:rPr>
        <w:t xml:space="preserve">, a jednotlivě/samostatně dle odštěpného závodu umístění zboží (jelikož objednání pozáručního servisu je kupujícím prováděno jednotlivě dle umístění zboží v odštěpných závodech kupujícího). </w:t>
      </w:r>
      <w:r>
        <w:rPr>
          <w:rFonts w:ascii="Arial" w:hAnsi="Arial" w:cs="Arial"/>
          <w:szCs w:val="24"/>
        </w:rPr>
        <w:t xml:space="preserve">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V případě, že prodlení kupujícího s úhradou kupní ceny prodávajícímu přesáhne 15 dní po splatnosti faktury, je prodávající oprávněn požadovat po kupujícím úrok z prodlení ve výši 0,01 % z dlužné částky za každý den prodlení, a to až do úplného zaplacení dlužné částky</w:t>
      </w:r>
      <w:r>
        <w:rPr>
          <w:rFonts w:ascii="Arial" w:hAnsi="Arial" w:cs="Arial"/>
        </w:rPr>
        <w:t>.</w:t>
      </w:r>
    </w:p>
    <w:p>
      <w:pPr>
        <w:numPr>
          <w:ilvl w:val="0"/>
          <w:numId w:val="15"/>
        </w:numPr>
        <w:spacing w:line="276" w:lineRule="auto"/>
        <w:ind w:left="426" w:hanging="426"/>
        <w:rPr>
          <w:rFonts w:ascii="Arial" w:hAnsi="Arial" w:cs="Arial"/>
        </w:rPr>
      </w:pPr>
      <w:r>
        <w:rPr>
          <w:rFonts w:ascii="Arial" w:hAnsi="Arial" w:cs="Arial"/>
        </w:rPr>
        <w:t xml:space="preserve">Nedodá-li prodávající kupujícímu zboží řádně a včas, tj. pokud nedojde k předání zboží v souladu s čl. III. této smlouvy, je kupující oprávněn požadovat po prodávajícím smluvní pokutu ve výši 0,2 </w:t>
      </w:r>
      <w:r>
        <w:rPr>
          <w:rFonts w:ascii="Arial" w:hAnsi="Arial" w:cs="Arial"/>
        </w:rPr>
        <w:lastRenderedPageBreak/>
        <w:t>%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spacing w:line="276" w:lineRule="auto"/>
        <w:ind w:left="426" w:hanging="426"/>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V případě nesplnění této povinnosti do tří měsíců ode dne jejího uzavření, se smlouva ze zákona zrušuje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metadata vyžadovaná zákonem zašle správci registru smluv kupující ve lhůtě 14 dní od uzavření smlouvy. Nebude-li smlouva uveřejněna prostřednictvím registru smluv ani v 15. den od jejího uzavření, předá elektronický obraz smlouvy a metadata druhá smluvní strana tak, aby smlouva byla uveřejněna prostřednictvím registru smluv do 30 dnů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IX.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Práva a povinnosti neupravené touto smlouvou se řídí občanským zákoníkem a dalšími právními předpisy.</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lastRenderedPageBreak/>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5370"/>
        </w:tabs>
        <w:spacing w:line="276" w:lineRule="auto"/>
        <w:ind w:left="360"/>
      </w:pPr>
      <w:r>
        <w:rPr>
          <w:rFonts w:ascii="Arial" w:hAnsi="Arial" w:cs="Arial"/>
        </w:rPr>
        <w:tab/>
        <w:t>generální ředitel</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Účinnost od:</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20.5.2025</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6</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4</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B61CF"/>
    <w:multiLevelType w:val="singleLevel"/>
    <w:tmpl w:val="6D664240"/>
    <w:lvl w:ilvl="0">
      <w:start w:val="1"/>
      <w:numFmt w:val="decimal"/>
      <w:lvlText w:val="%1."/>
      <w:lvlJc w:val="left"/>
      <w:pPr>
        <w:ind w:left="720" w:hanging="360"/>
      </w:pPr>
      <w:rPr>
        <w:i w:val="0"/>
      </w:rPr>
    </w:lvl>
  </w:abstractNum>
  <w:abstractNum w:abstractNumId="17"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6"/>
  </w:num>
  <w:num w:numId="3">
    <w:abstractNumId w:val="17"/>
  </w:num>
  <w:num w:numId="4">
    <w:abstractNumId w:val="4"/>
  </w:num>
  <w:num w:numId="5">
    <w:abstractNumId w:val="8"/>
  </w:num>
  <w:num w:numId="6">
    <w:abstractNumId w:val="5"/>
  </w:num>
  <w:num w:numId="7">
    <w:abstractNumId w:val="3"/>
  </w:num>
  <w:num w:numId="8">
    <w:abstractNumId w:val="12"/>
  </w:num>
  <w:num w:numId="9">
    <w:abstractNumId w:val="15"/>
  </w:num>
  <w:num w:numId="10">
    <w:abstractNumId w:val="13"/>
  </w:num>
  <w:num w:numId="11">
    <w:abstractNumId w:val="9"/>
  </w:num>
  <w:num w:numId="12">
    <w:abstractNumId w:val="6"/>
  </w:num>
  <w:num w:numId="13">
    <w:abstractNumId w:val="1"/>
  </w:num>
  <w:num w:numId="14">
    <w:abstractNumId w:val="11"/>
  </w:num>
  <w:num w:numId="15">
    <w:abstractNumId w:val="14"/>
  </w:num>
  <w:num w:numId="16">
    <w:abstractNumId w:val="10"/>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25800F-01C8-4440-B615-F473ED5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8233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2.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F7806-A634-4AEB-AF52-61EE029D0D68}">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4.xml><?xml version="1.0" encoding="utf-8"?>
<ds:datastoreItem xmlns:ds="http://schemas.openxmlformats.org/officeDocument/2006/customXml" ds:itemID="{B52AABEA-E2D2-437E-A2E1-EF9DFE819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3844</Words>
  <Characters>22684</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26476</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2</cp:revision>
  <dcterms:created xsi:type="dcterms:W3CDTF">2025-08-26T11:35:00Z</dcterms:created>
  <dcterms:modified xsi:type="dcterms:W3CDTF">2025-08-26T11:35:00Z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