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99330" w14:textId="77777777" w:rsidR="00706627" w:rsidRPr="00706627" w:rsidRDefault="00706627" w:rsidP="00706627">
      <w:pPr>
        <w:spacing w:line="240" w:lineRule="auto"/>
        <w:jc w:val="center"/>
        <w:rPr>
          <w:rFonts w:eastAsia="Times New Roman" w:cs="Arial"/>
          <w:b/>
          <w:sz w:val="32"/>
          <w:szCs w:val="32"/>
          <w:lang w:eastAsia="cs-CZ"/>
        </w:rPr>
      </w:pPr>
      <w:r w:rsidRPr="00706627">
        <w:rPr>
          <w:rFonts w:eastAsia="Times New Roman" w:cs="Arial"/>
          <w:b/>
          <w:sz w:val="32"/>
          <w:szCs w:val="32"/>
          <w:lang w:eastAsia="cs-CZ"/>
        </w:rPr>
        <w:t>Zadávací dokumentace</w:t>
      </w:r>
    </w:p>
    <w:p w14:paraId="5D805906" w14:textId="77777777" w:rsidR="00706627" w:rsidRPr="00706627" w:rsidRDefault="00706627" w:rsidP="007066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8F6EAA3" w14:textId="77777777" w:rsidR="000704F1" w:rsidRPr="000704F1" w:rsidRDefault="000704F1" w:rsidP="000704F1">
      <w:pPr>
        <w:tabs>
          <w:tab w:val="left" w:pos="7655"/>
        </w:tabs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</w:p>
    <w:p w14:paraId="33946BAC" w14:textId="77777777" w:rsidR="000704F1" w:rsidRPr="000704F1" w:rsidRDefault="000704F1" w:rsidP="000704F1">
      <w:pPr>
        <w:tabs>
          <w:tab w:val="left" w:pos="7655"/>
        </w:tabs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0704F1">
        <w:rPr>
          <w:rFonts w:eastAsia="Times New Roman" w:cs="Arial"/>
          <w:sz w:val="20"/>
          <w:szCs w:val="20"/>
          <w:lang w:eastAsia="cs-CZ"/>
        </w:rPr>
        <w:t>pro podlimitní veřejnou zakázku na dodávky zadávanou v otevřeném řízení</w:t>
      </w:r>
    </w:p>
    <w:p w14:paraId="0F544C78" w14:textId="5FF37415" w:rsidR="00706627" w:rsidRPr="00706627" w:rsidRDefault="000704F1" w:rsidP="000704F1">
      <w:pPr>
        <w:tabs>
          <w:tab w:val="left" w:pos="7655"/>
        </w:tabs>
        <w:spacing w:line="240" w:lineRule="auto"/>
        <w:jc w:val="center"/>
        <w:rPr>
          <w:rFonts w:eastAsia="Times New Roman" w:cs="Arial"/>
          <w:bCs/>
          <w:iCs/>
          <w:sz w:val="20"/>
          <w:szCs w:val="20"/>
          <w:lang w:eastAsia="cs-CZ"/>
        </w:rPr>
      </w:pPr>
      <w:r w:rsidRPr="000704F1">
        <w:rPr>
          <w:rFonts w:eastAsia="Times New Roman" w:cs="Arial"/>
          <w:sz w:val="20"/>
          <w:szCs w:val="20"/>
          <w:lang w:eastAsia="cs-CZ"/>
        </w:rPr>
        <w:t>dle § 56 zákona č. 134/2016 Sb., o zadávání veřejných zakázek, ve znění pozdějších předpisů, (dále jen „ZZVZ“).</w:t>
      </w:r>
    </w:p>
    <w:p w14:paraId="30065AA8" w14:textId="77777777" w:rsidR="00706627" w:rsidRPr="00706627" w:rsidRDefault="00706627" w:rsidP="00706627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7ED0A84F" w14:textId="2238DF5E" w:rsidR="00706627" w:rsidRDefault="00706627" w:rsidP="00706627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  <w:r w:rsidRPr="00706627">
        <w:rPr>
          <w:rFonts w:eastAsia="Times New Roman" w:cs="Arial"/>
          <w:b/>
          <w:sz w:val="20"/>
          <w:szCs w:val="20"/>
          <w:lang w:eastAsia="cs-CZ"/>
        </w:rPr>
        <w:t xml:space="preserve">Název veřejné zakázky: </w:t>
      </w:r>
    </w:p>
    <w:p w14:paraId="7ADDE011" w14:textId="2CE9D63D" w:rsidR="00327385" w:rsidRDefault="00327385" w:rsidP="00706627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</w:p>
    <w:p w14:paraId="21CCAD2A" w14:textId="77777777" w:rsidR="00327385" w:rsidRPr="00706627" w:rsidRDefault="00327385" w:rsidP="00706627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</w:p>
    <w:p w14:paraId="25D5D144" w14:textId="77777777" w:rsidR="00706627" w:rsidRPr="00706627" w:rsidRDefault="00706627" w:rsidP="007066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6C9ED34" w14:textId="77777777" w:rsidR="00706627" w:rsidRPr="00706627" w:rsidRDefault="00706627" w:rsidP="007066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37381F1" w14:textId="0A778344" w:rsidR="00706627" w:rsidRPr="00706627" w:rsidRDefault="00327385" w:rsidP="00327385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385">
        <w:rPr>
          <w:rFonts w:eastAsia="Times New Roman" w:cs="Arial"/>
          <w:b/>
          <w:sz w:val="32"/>
          <w:szCs w:val="32"/>
          <w:lang w:eastAsia="cs-CZ"/>
        </w:rPr>
        <w:t>Dodávka nábytku pro Krajskou zdravotní, a.s., nový pavilon Matka-dítě</w:t>
      </w:r>
      <w:r w:rsidR="00024C0E">
        <w:rPr>
          <w:rFonts w:eastAsia="Times New Roman" w:cs="Arial"/>
          <w:b/>
          <w:sz w:val="32"/>
          <w:szCs w:val="32"/>
          <w:lang w:eastAsia="cs-CZ"/>
        </w:rPr>
        <w:t>,</w:t>
      </w:r>
      <w:r w:rsidRPr="00327385">
        <w:rPr>
          <w:rFonts w:eastAsia="Times New Roman" w:cs="Arial"/>
          <w:b/>
          <w:sz w:val="32"/>
          <w:szCs w:val="32"/>
          <w:lang w:eastAsia="cs-CZ"/>
        </w:rPr>
        <w:t xml:space="preserve"> Děčín 2025</w:t>
      </w:r>
    </w:p>
    <w:p w14:paraId="214CC901" w14:textId="77777777" w:rsidR="00706627" w:rsidRPr="00706627" w:rsidRDefault="00706627" w:rsidP="00706627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9C7E5A9" w14:textId="77777777" w:rsidR="00706627" w:rsidRPr="00706627" w:rsidRDefault="00706627" w:rsidP="00706627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4C24403" w14:textId="77777777" w:rsidR="00706627" w:rsidRPr="00706627" w:rsidRDefault="00706627" w:rsidP="00706627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BB7E2BB" w14:textId="77777777" w:rsidR="00706627" w:rsidRPr="00706627" w:rsidRDefault="00706627" w:rsidP="00706627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8821040" w14:textId="61370916" w:rsidR="00706627" w:rsidRDefault="00706627" w:rsidP="00706627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7646AD6" w14:textId="02633F0E" w:rsidR="0043126F" w:rsidRDefault="0043126F" w:rsidP="00706627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476AF1D" w14:textId="4828B9C3" w:rsidR="0043126F" w:rsidRDefault="0043126F" w:rsidP="00706627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D6B5098" w14:textId="78FFC07D" w:rsidR="0043126F" w:rsidRDefault="0043126F" w:rsidP="00706627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688837C" w14:textId="3E28DA21" w:rsidR="0043126F" w:rsidRDefault="0043126F" w:rsidP="00706627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044F2AA" w14:textId="301E32F5" w:rsidR="0043126F" w:rsidRDefault="0043126F" w:rsidP="00706627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195BA9F" w14:textId="38252288" w:rsidR="0043126F" w:rsidRDefault="0043126F" w:rsidP="00706627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3AA7ACD" w14:textId="3E35B136" w:rsidR="0043126F" w:rsidRDefault="0043126F" w:rsidP="00706627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CDC3AF0" w14:textId="17CDC642" w:rsidR="0043126F" w:rsidRDefault="0043126F" w:rsidP="00706627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C3B86E0" w14:textId="22B2225B" w:rsidR="0043126F" w:rsidRDefault="0043126F" w:rsidP="00706627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6DCD4E0" w14:textId="00DF6AB9" w:rsidR="0043126F" w:rsidRDefault="0043126F" w:rsidP="00706627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60DEA6A" w14:textId="2EE6A89F" w:rsidR="0043126F" w:rsidRDefault="0043126F" w:rsidP="00706627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DF9F02" w14:textId="5AE3FD9C" w:rsidR="0043126F" w:rsidRDefault="0043126F" w:rsidP="00706627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7851ECA" w14:textId="48FB1269" w:rsidR="0043126F" w:rsidRDefault="0043126F" w:rsidP="00706627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2FE16B1" w14:textId="77777777" w:rsidR="0043126F" w:rsidRPr="00706627" w:rsidRDefault="0043126F" w:rsidP="00706627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0B64BCD" w14:textId="77777777" w:rsidR="00706627" w:rsidRPr="00706627" w:rsidRDefault="00706627" w:rsidP="00706627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C86EE89" w14:textId="77777777" w:rsidR="00706627" w:rsidRPr="00706627" w:rsidRDefault="00706627" w:rsidP="00706627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1A5CE08" w14:textId="77777777" w:rsidR="0043126F" w:rsidRPr="00096D92" w:rsidRDefault="0043126F" w:rsidP="0043126F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20DDC0BB" w14:textId="77777777" w:rsidR="0043126F" w:rsidRPr="002771EC" w:rsidRDefault="0043126F" w:rsidP="0043126F">
      <w:pPr>
        <w:spacing w:after="240"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2771EC">
        <w:rPr>
          <w:rFonts w:cs="Arial"/>
          <w:b/>
          <w:bCs/>
          <w:sz w:val="20"/>
          <w:szCs w:val="20"/>
        </w:rPr>
        <w:t>Identifikační údaje zadavatele</w:t>
      </w:r>
    </w:p>
    <w:tbl>
      <w:tblPr>
        <w:tblStyle w:val="Mkatabulky"/>
        <w:tblW w:w="1049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229"/>
      </w:tblGrid>
      <w:tr w:rsidR="0043126F" w:rsidRPr="00096D92" w14:paraId="51BEA559" w14:textId="77777777" w:rsidTr="008B13A2">
        <w:tc>
          <w:tcPr>
            <w:tcW w:w="3261" w:type="dxa"/>
          </w:tcPr>
          <w:p w14:paraId="763785C5" w14:textId="77777777" w:rsidR="0043126F" w:rsidRPr="00096D92" w:rsidRDefault="0043126F" w:rsidP="008B13A2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Název zadavatele:</w:t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</w:p>
        </w:tc>
        <w:tc>
          <w:tcPr>
            <w:tcW w:w="7229" w:type="dxa"/>
          </w:tcPr>
          <w:p w14:paraId="4B13CD7A" w14:textId="77777777" w:rsidR="0043126F" w:rsidRPr="00096D92" w:rsidRDefault="0043126F" w:rsidP="008B13A2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Krajská zdravotní, a.s.</w:t>
            </w:r>
          </w:p>
        </w:tc>
      </w:tr>
      <w:tr w:rsidR="0043126F" w:rsidRPr="00096D92" w14:paraId="6773E6FA" w14:textId="77777777" w:rsidTr="008B13A2">
        <w:tc>
          <w:tcPr>
            <w:tcW w:w="3261" w:type="dxa"/>
          </w:tcPr>
          <w:p w14:paraId="19DA33FB" w14:textId="77777777" w:rsidR="0043126F" w:rsidRPr="00096D92" w:rsidRDefault="0043126F" w:rsidP="008B13A2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Zadavatel ve smyslu ZZVZ:</w:t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</w:p>
        </w:tc>
        <w:tc>
          <w:tcPr>
            <w:tcW w:w="7229" w:type="dxa"/>
          </w:tcPr>
          <w:p w14:paraId="6308E632" w14:textId="77777777" w:rsidR="0043126F" w:rsidRPr="00096D92" w:rsidRDefault="0043126F" w:rsidP="008B13A2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jiná právnická osoba, dle § 4 odst. 1 písm. e)</w:t>
            </w:r>
          </w:p>
        </w:tc>
      </w:tr>
      <w:tr w:rsidR="0043126F" w:rsidRPr="00096D92" w14:paraId="30D49442" w14:textId="77777777" w:rsidTr="008B13A2">
        <w:tc>
          <w:tcPr>
            <w:tcW w:w="3261" w:type="dxa"/>
          </w:tcPr>
          <w:p w14:paraId="6470E45A" w14:textId="77777777" w:rsidR="0043126F" w:rsidRPr="00096D92" w:rsidRDefault="0043126F" w:rsidP="008B13A2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Právní forma:</w:t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</w:p>
        </w:tc>
        <w:tc>
          <w:tcPr>
            <w:tcW w:w="7229" w:type="dxa"/>
          </w:tcPr>
          <w:p w14:paraId="59F5413D" w14:textId="77777777" w:rsidR="0043126F" w:rsidRPr="00096D92" w:rsidRDefault="0043126F" w:rsidP="008B13A2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akciová společnost</w:t>
            </w:r>
          </w:p>
        </w:tc>
      </w:tr>
      <w:tr w:rsidR="0043126F" w:rsidRPr="00096D92" w14:paraId="7B981059" w14:textId="77777777" w:rsidTr="008B13A2">
        <w:tc>
          <w:tcPr>
            <w:tcW w:w="3261" w:type="dxa"/>
          </w:tcPr>
          <w:p w14:paraId="66486C4F" w14:textId="77777777" w:rsidR="0043126F" w:rsidRPr="00096D92" w:rsidRDefault="0043126F" w:rsidP="008B13A2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IČO:</w:t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</w:p>
        </w:tc>
        <w:tc>
          <w:tcPr>
            <w:tcW w:w="7229" w:type="dxa"/>
          </w:tcPr>
          <w:p w14:paraId="037005B8" w14:textId="77777777" w:rsidR="0043126F" w:rsidRPr="00096D92" w:rsidRDefault="0043126F" w:rsidP="008B13A2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25488627</w:t>
            </w:r>
          </w:p>
        </w:tc>
      </w:tr>
      <w:tr w:rsidR="0043126F" w:rsidRPr="00096D92" w14:paraId="703D7D36" w14:textId="77777777" w:rsidTr="008B13A2">
        <w:tc>
          <w:tcPr>
            <w:tcW w:w="3261" w:type="dxa"/>
          </w:tcPr>
          <w:p w14:paraId="13B8227E" w14:textId="77777777" w:rsidR="0043126F" w:rsidRPr="00096D92" w:rsidRDefault="0043126F" w:rsidP="008B13A2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DIČ:</w:t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</w:p>
        </w:tc>
        <w:tc>
          <w:tcPr>
            <w:tcW w:w="7229" w:type="dxa"/>
          </w:tcPr>
          <w:p w14:paraId="1A0FEE81" w14:textId="77777777" w:rsidR="0043126F" w:rsidRPr="00096D92" w:rsidRDefault="0043126F" w:rsidP="008B13A2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CZ25488627</w:t>
            </w:r>
          </w:p>
        </w:tc>
      </w:tr>
      <w:tr w:rsidR="0043126F" w:rsidRPr="00096D92" w14:paraId="1653D822" w14:textId="77777777" w:rsidTr="008B13A2">
        <w:tc>
          <w:tcPr>
            <w:tcW w:w="3261" w:type="dxa"/>
          </w:tcPr>
          <w:p w14:paraId="01F98339" w14:textId="77777777" w:rsidR="0043126F" w:rsidRPr="00096D92" w:rsidRDefault="0043126F" w:rsidP="008B13A2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Sídlo zadavatele:</w:t>
            </w:r>
          </w:p>
        </w:tc>
        <w:tc>
          <w:tcPr>
            <w:tcW w:w="7229" w:type="dxa"/>
          </w:tcPr>
          <w:p w14:paraId="5C2BC5E5" w14:textId="77777777" w:rsidR="0043126F" w:rsidRPr="00096D92" w:rsidRDefault="0043126F" w:rsidP="008B13A2">
            <w:pPr>
              <w:spacing w:line="240" w:lineRule="auto"/>
              <w:jc w:val="both"/>
              <w:outlineLvl w:val="0"/>
              <w:rPr>
                <w:rFonts w:cs="Arial"/>
                <w:bCs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Sociální péče 3316/12A, 400 11 Ústí nad Labem, doručovací adresa: 401 13</w:t>
            </w:r>
          </w:p>
        </w:tc>
      </w:tr>
      <w:tr w:rsidR="0043126F" w:rsidRPr="00096D92" w14:paraId="1E88A03B" w14:textId="77777777" w:rsidTr="008B13A2">
        <w:tc>
          <w:tcPr>
            <w:tcW w:w="3261" w:type="dxa"/>
          </w:tcPr>
          <w:p w14:paraId="29975716" w14:textId="77777777" w:rsidR="0043126F" w:rsidRPr="00096D92" w:rsidRDefault="0043126F" w:rsidP="008B13A2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Osoba oprávněná jednat:</w:t>
            </w:r>
          </w:p>
        </w:tc>
        <w:tc>
          <w:tcPr>
            <w:tcW w:w="7229" w:type="dxa"/>
          </w:tcPr>
          <w:p w14:paraId="2DF4AC74" w14:textId="77777777" w:rsidR="0043126F" w:rsidRPr="00096D92" w:rsidRDefault="0043126F" w:rsidP="008B13A2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 xml:space="preserve">MUDr. </w:t>
            </w:r>
            <w:r>
              <w:rPr>
                <w:rFonts w:cs="Arial"/>
                <w:bCs/>
                <w:sz w:val="20"/>
                <w:szCs w:val="20"/>
              </w:rPr>
              <w:t>Tomáš Hrubý, generální ředitel společnosti</w:t>
            </w:r>
          </w:p>
        </w:tc>
      </w:tr>
    </w:tbl>
    <w:p w14:paraId="0BE1450D" w14:textId="77777777" w:rsidR="00706627" w:rsidRPr="00706627" w:rsidRDefault="00706627" w:rsidP="00706627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5C22AA02" w14:textId="77777777" w:rsidR="00706627" w:rsidRPr="00706627" w:rsidRDefault="00706627" w:rsidP="00706627">
      <w:pPr>
        <w:keepNext/>
        <w:keepLines/>
        <w:numPr>
          <w:ilvl w:val="0"/>
          <w:numId w:val="3"/>
        </w:numPr>
        <w:spacing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706627">
        <w:rPr>
          <w:rFonts w:eastAsia="Times New Roman" w:cs="Arial"/>
          <w:b/>
          <w:bCs/>
          <w:sz w:val="20"/>
          <w:szCs w:val="20"/>
          <w:lang w:eastAsia="cs-CZ"/>
        </w:rPr>
        <w:lastRenderedPageBreak/>
        <w:t>Informace o veřejné zakázce</w:t>
      </w:r>
    </w:p>
    <w:p w14:paraId="38E107F6" w14:textId="77777777" w:rsidR="00706627" w:rsidRPr="00706627" w:rsidRDefault="00706627" w:rsidP="007066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BFB3E29" w14:textId="77777777" w:rsidR="00706627" w:rsidRPr="00706627" w:rsidRDefault="00706627" w:rsidP="00706627">
      <w:pPr>
        <w:keepNext/>
        <w:tabs>
          <w:tab w:val="left" w:pos="3544"/>
        </w:tabs>
        <w:spacing w:after="240" w:line="240" w:lineRule="auto"/>
        <w:jc w:val="both"/>
        <w:outlineLvl w:val="0"/>
        <w:rPr>
          <w:rFonts w:eastAsia="Times New Roman" w:cs="Arial"/>
          <w:b/>
          <w:sz w:val="20"/>
          <w:szCs w:val="20"/>
          <w:lang w:eastAsia="cs-CZ"/>
        </w:rPr>
      </w:pPr>
      <w:r w:rsidRPr="00706627">
        <w:rPr>
          <w:rFonts w:eastAsia="Times New Roman" w:cs="Arial"/>
          <w:b/>
          <w:sz w:val="20"/>
          <w:szCs w:val="20"/>
          <w:lang w:eastAsia="cs-CZ"/>
        </w:rPr>
        <w:t xml:space="preserve">Druh veřejné zakázky: </w:t>
      </w:r>
    </w:p>
    <w:p w14:paraId="608C83E8" w14:textId="77777777" w:rsidR="00706627" w:rsidRPr="00706627" w:rsidRDefault="00706627" w:rsidP="00706627">
      <w:pPr>
        <w:keepNext/>
        <w:numPr>
          <w:ilvl w:val="0"/>
          <w:numId w:val="4"/>
        </w:numPr>
        <w:spacing w:line="240" w:lineRule="auto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  <w:r w:rsidRPr="00706627">
        <w:rPr>
          <w:rFonts w:eastAsia="Times New Roman" w:cs="Arial"/>
          <w:sz w:val="20"/>
          <w:szCs w:val="20"/>
          <w:lang w:eastAsia="cs-CZ"/>
        </w:rPr>
        <w:t>Veřejná zakázka na dodávky</w:t>
      </w:r>
    </w:p>
    <w:p w14:paraId="09AD5365" w14:textId="77777777" w:rsidR="00706627" w:rsidRPr="00706627" w:rsidRDefault="00706627" w:rsidP="00706627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596503AF" w14:textId="77777777" w:rsidR="00706627" w:rsidRPr="00706627" w:rsidRDefault="00706627" w:rsidP="00706627">
      <w:pPr>
        <w:numPr>
          <w:ilvl w:val="0"/>
          <w:numId w:val="3"/>
        </w:numPr>
        <w:spacing w:line="240" w:lineRule="auto"/>
        <w:rPr>
          <w:rFonts w:eastAsia="Times New Roman" w:cs="Arial"/>
          <w:b/>
          <w:bCs/>
          <w:sz w:val="20"/>
          <w:szCs w:val="20"/>
          <w:lang w:eastAsia="cs-CZ"/>
        </w:rPr>
      </w:pPr>
      <w:r w:rsidRPr="00706627">
        <w:rPr>
          <w:rFonts w:eastAsia="Times New Roman" w:cs="Arial"/>
          <w:b/>
          <w:bCs/>
          <w:sz w:val="20"/>
          <w:szCs w:val="20"/>
          <w:lang w:eastAsia="cs-CZ"/>
        </w:rPr>
        <w:t>Vymezení plnění veřejné zakázky</w:t>
      </w:r>
    </w:p>
    <w:p w14:paraId="134B410B" w14:textId="77777777" w:rsidR="00706627" w:rsidRPr="00706627" w:rsidRDefault="00706627" w:rsidP="00706627">
      <w:pPr>
        <w:numPr>
          <w:ilvl w:val="1"/>
          <w:numId w:val="3"/>
        </w:numPr>
        <w:tabs>
          <w:tab w:val="left" w:pos="284"/>
        </w:tabs>
        <w:spacing w:before="240" w:after="240" w:line="240" w:lineRule="auto"/>
        <w:ind w:left="1134" w:hanging="424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706627">
        <w:rPr>
          <w:rFonts w:eastAsia="Times New Roman" w:cs="Arial"/>
          <w:b/>
          <w:sz w:val="20"/>
          <w:szCs w:val="20"/>
          <w:lang w:eastAsia="cs-CZ"/>
        </w:rPr>
        <w:t>Předmět veřejné zakázky</w:t>
      </w:r>
    </w:p>
    <w:p w14:paraId="490B0F1F" w14:textId="3272771E" w:rsidR="00706627" w:rsidRPr="00706627" w:rsidRDefault="00706627" w:rsidP="00706627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706627">
        <w:rPr>
          <w:rFonts w:eastAsia="Times New Roman" w:cs="Arial"/>
          <w:sz w:val="20"/>
          <w:szCs w:val="20"/>
          <w:lang w:eastAsia="cs-CZ"/>
        </w:rPr>
        <w:t xml:space="preserve">Předmětem této veřejné zakázky je dodávka nábytku (dále jen „zboží“ nebo „předmět plnění“) pro Krajskou zdravotní, a.s., </w:t>
      </w:r>
      <w:r w:rsidR="00B31DD0">
        <w:rPr>
          <w:rFonts w:eastAsia="Times New Roman" w:cs="Arial"/>
          <w:sz w:val="20"/>
          <w:szCs w:val="20"/>
          <w:lang w:eastAsia="cs-CZ"/>
        </w:rPr>
        <w:t>budova</w:t>
      </w:r>
      <w:r w:rsidRPr="00706627">
        <w:rPr>
          <w:rFonts w:eastAsia="Times New Roman" w:cs="Arial"/>
          <w:sz w:val="20"/>
          <w:szCs w:val="20"/>
          <w:lang w:eastAsia="cs-CZ"/>
        </w:rPr>
        <w:t xml:space="preserve"> </w:t>
      </w:r>
      <w:r w:rsidR="00B31DD0">
        <w:rPr>
          <w:rFonts w:eastAsia="Times New Roman" w:cs="Arial"/>
          <w:sz w:val="20"/>
          <w:szCs w:val="20"/>
          <w:lang w:eastAsia="cs-CZ"/>
        </w:rPr>
        <w:t>Matka-dítě</w:t>
      </w:r>
      <w:r w:rsidRPr="00706627">
        <w:rPr>
          <w:rFonts w:eastAsia="Times New Roman" w:cs="Arial"/>
          <w:sz w:val="20"/>
          <w:szCs w:val="20"/>
          <w:lang w:eastAsia="cs-CZ"/>
        </w:rPr>
        <w:t xml:space="preserve"> v </w:t>
      </w:r>
      <w:r w:rsidR="00B31DD0">
        <w:rPr>
          <w:rFonts w:eastAsia="Times New Roman" w:cs="Arial"/>
          <w:sz w:val="20"/>
          <w:szCs w:val="20"/>
          <w:lang w:eastAsia="cs-CZ"/>
        </w:rPr>
        <w:t>Děčíně</w:t>
      </w:r>
      <w:r w:rsidRPr="00706627">
        <w:rPr>
          <w:rFonts w:eastAsia="Times New Roman" w:cs="Arial"/>
          <w:sz w:val="20"/>
          <w:szCs w:val="20"/>
          <w:lang w:eastAsia="cs-CZ"/>
        </w:rPr>
        <w:t xml:space="preserve"> v rozsahu dle příloh č. </w:t>
      </w:r>
      <w:r w:rsidRPr="00706627">
        <w:rPr>
          <w:rFonts w:eastAsia="Times New Roman" w:cs="Arial"/>
          <w:bCs/>
          <w:color w:val="000000"/>
          <w:sz w:val="20"/>
          <w:szCs w:val="20"/>
          <w:lang w:eastAsia="cs-CZ"/>
        </w:rPr>
        <w:t>2</w:t>
      </w:r>
      <w:r w:rsidRPr="00706627">
        <w:rPr>
          <w:rFonts w:eastAsia="Times New Roman" w:cs="Arial"/>
          <w:bCs/>
          <w:sz w:val="20"/>
          <w:szCs w:val="20"/>
          <w:lang w:eastAsia="cs-CZ"/>
        </w:rPr>
        <w:t xml:space="preserve"> - Všeobecná technická specifikace a č. </w:t>
      </w:r>
      <w:r w:rsidRPr="00706627">
        <w:rPr>
          <w:rFonts w:eastAsia="Times New Roman" w:cs="Arial"/>
          <w:color w:val="000000"/>
          <w:sz w:val="20"/>
          <w:szCs w:val="20"/>
          <w:lang w:eastAsia="cs-CZ"/>
        </w:rPr>
        <w:t>6</w:t>
      </w:r>
      <w:r w:rsidRPr="00706627">
        <w:rPr>
          <w:rFonts w:eastAsia="Times New Roman" w:cs="Arial"/>
          <w:bCs/>
          <w:color w:val="000000"/>
          <w:sz w:val="20"/>
          <w:szCs w:val="20"/>
          <w:lang w:eastAsia="cs-CZ"/>
        </w:rPr>
        <w:t xml:space="preserve"> - </w:t>
      </w:r>
      <w:r w:rsidRPr="00706627">
        <w:rPr>
          <w:rFonts w:eastAsia="Times New Roman" w:cs="Arial"/>
          <w:bCs/>
          <w:sz w:val="20"/>
          <w:szCs w:val="20"/>
          <w:lang w:eastAsia="cs-CZ"/>
        </w:rPr>
        <w:t>Technická specifikace – rozklad nabídkové ceny</w:t>
      </w:r>
      <w:r w:rsidR="000A12AA">
        <w:rPr>
          <w:rFonts w:eastAsia="Times New Roman" w:cs="Arial"/>
          <w:bCs/>
          <w:sz w:val="20"/>
          <w:szCs w:val="20"/>
          <w:lang w:eastAsia="cs-CZ"/>
        </w:rPr>
        <w:t>,</w:t>
      </w:r>
      <w:r w:rsidRPr="00706627">
        <w:rPr>
          <w:rFonts w:eastAsia="Times New Roman" w:cs="Arial"/>
          <w:bCs/>
          <w:sz w:val="20"/>
          <w:szCs w:val="20"/>
          <w:lang w:eastAsia="cs-CZ"/>
        </w:rPr>
        <w:t xml:space="preserve"> </w:t>
      </w:r>
      <w:r w:rsidRPr="00706627">
        <w:rPr>
          <w:rFonts w:eastAsia="Times New Roman" w:cs="Arial"/>
          <w:sz w:val="20"/>
          <w:szCs w:val="20"/>
          <w:lang w:eastAsia="cs-CZ"/>
        </w:rPr>
        <w:t>této zadávací dokumentace včetně dopravy do místa plnění, vybalení zboží, instalace zboží, úklidu po vybalení a instalaci, likvidace odpadů.</w:t>
      </w:r>
    </w:p>
    <w:p w14:paraId="62C0A6AC" w14:textId="77777777" w:rsidR="00706627" w:rsidRPr="00706627" w:rsidRDefault="00706627" w:rsidP="00706627">
      <w:pPr>
        <w:spacing w:before="60"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13C6FEE3" w14:textId="77777777" w:rsidR="00706627" w:rsidRPr="00706627" w:rsidRDefault="00706627" w:rsidP="00706627">
      <w:pPr>
        <w:spacing w:line="240" w:lineRule="auto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706627">
        <w:rPr>
          <w:rFonts w:eastAsia="Times New Roman" w:cs="Arial"/>
          <w:color w:val="000000"/>
          <w:sz w:val="20"/>
          <w:szCs w:val="20"/>
          <w:lang w:eastAsia="cs-CZ"/>
        </w:rPr>
        <w:t xml:space="preserve">Zadavatel požaduje dodávat zboží vyrobené z materiálů, které mají certifikáty a atesty zdravotní nezávadnosti, a které jsou omyvatelné a dezinfikovatelné. </w:t>
      </w:r>
      <w:r w:rsidRPr="00706627">
        <w:rPr>
          <w:rFonts w:eastAsia="Times New Roman" w:cs="Arial"/>
          <w:b/>
          <w:color w:val="000000"/>
          <w:sz w:val="20"/>
          <w:szCs w:val="20"/>
          <w:lang w:eastAsia="cs-CZ"/>
        </w:rPr>
        <w:t>Splnění tohoto požadavku prokáže účastník čestným prohlášením</w:t>
      </w:r>
      <w:r w:rsidRPr="00706627">
        <w:rPr>
          <w:rFonts w:eastAsia="Times New Roman" w:cs="Arial"/>
          <w:color w:val="000000"/>
          <w:sz w:val="20"/>
          <w:szCs w:val="20"/>
          <w:lang w:eastAsia="cs-CZ"/>
        </w:rPr>
        <w:t>, které bude součástí nabídky.</w:t>
      </w:r>
    </w:p>
    <w:p w14:paraId="4E8AF808" w14:textId="0D158EA4" w:rsidR="00706627" w:rsidRDefault="00706627" w:rsidP="00706627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0F0DF46F" w14:textId="6D8E2994" w:rsidR="00B31DD0" w:rsidRDefault="00B31DD0" w:rsidP="00706627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B31DD0">
        <w:rPr>
          <w:rFonts w:eastAsia="Times New Roman" w:cs="Arial"/>
          <w:bCs/>
          <w:sz w:val="20"/>
          <w:szCs w:val="20"/>
          <w:lang w:eastAsia="cs-CZ"/>
        </w:rPr>
        <w:t xml:space="preserve">Účastník předloží k nabídce produktový list či katalog, který bude obsahovat pouze nabízené zboží, splňující technické požadavky na předmět </w:t>
      </w:r>
      <w:r>
        <w:rPr>
          <w:rFonts w:eastAsia="Times New Roman" w:cs="Arial"/>
          <w:bCs/>
          <w:sz w:val="20"/>
          <w:szCs w:val="20"/>
          <w:lang w:eastAsia="cs-CZ"/>
        </w:rPr>
        <w:t>plnění</w:t>
      </w:r>
      <w:r w:rsidRPr="00B31DD0">
        <w:rPr>
          <w:rFonts w:eastAsia="Times New Roman" w:cs="Arial"/>
          <w:bCs/>
          <w:sz w:val="20"/>
          <w:szCs w:val="20"/>
          <w:lang w:eastAsia="cs-CZ"/>
        </w:rPr>
        <w:t xml:space="preserve"> stanovené přílohou č. 2</w:t>
      </w:r>
      <w:r>
        <w:rPr>
          <w:rFonts w:eastAsia="Times New Roman" w:cs="Arial"/>
          <w:bCs/>
          <w:sz w:val="20"/>
          <w:szCs w:val="20"/>
          <w:lang w:eastAsia="cs-CZ"/>
        </w:rPr>
        <w:t xml:space="preserve"> - </w:t>
      </w:r>
      <w:r w:rsidRPr="00B31DD0">
        <w:rPr>
          <w:rFonts w:eastAsia="Times New Roman" w:cs="Arial"/>
          <w:bCs/>
          <w:sz w:val="20"/>
          <w:szCs w:val="20"/>
          <w:lang w:eastAsia="cs-CZ"/>
        </w:rPr>
        <w:t xml:space="preserve">Všeobecná technická specifikace a 6 </w:t>
      </w:r>
      <w:r>
        <w:rPr>
          <w:rFonts w:eastAsia="Times New Roman" w:cs="Arial"/>
          <w:bCs/>
          <w:sz w:val="20"/>
          <w:szCs w:val="20"/>
          <w:lang w:eastAsia="cs-CZ"/>
        </w:rPr>
        <w:t xml:space="preserve">- </w:t>
      </w:r>
      <w:r w:rsidRPr="00B31DD0">
        <w:rPr>
          <w:rFonts w:eastAsia="Times New Roman" w:cs="Arial"/>
          <w:bCs/>
          <w:sz w:val="20"/>
          <w:szCs w:val="20"/>
          <w:lang w:eastAsia="cs-CZ"/>
        </w:rPr>
        <w:t>Technická specifikace – rozklad nabídkové ceny</w:t>
      </w:r>
      <w:r w:rsidR="00550FD6">
        <w:rPr>
          <w:rFonts w:eastAsia="Times New Roman" w:cs="Arial"/>
          <w:bCs/>
          <w:sz w:val="20"/>
          <w:szCs w:val="20"/>
          <w:lang w:eastAsia="cs-CZ"/>
        </w:rPr>
        <w:t>, t</w:t>
      </w:r>
      <w:r>
        <w:rPr>
          <w:rFonts w:eastAsia="Times New Roman" w:cs="Arial"/>
          <w:bCs/>
          <w:sz w:val="20"/>
          <w:szCs w:val="20"/>
          <w:lang w:eastAsia="cs-CZ"/>
        </w:rPr>
        <w:t>éto zadávací dokumentace</w:t>
      </w:r>
      <w:r w:rsidRPr="00B31DD0">
        <w:rPr>
          <w:rFonts w:eastAsia="Times New Roman" w:cs="Arial"/>
          <w:bCs/>
          <w:sz w:val="20"/>
          <w:szCs w:val="20"/>
          <w:lang w:eastAsia="cs-CZ"/>
        </w:rPr>
        <w:t>, včetně grafického vyobrazení nabízeného zboží (lze využít přílohu č. 9</w:t>
      </w:r>
      <w:r>
        <w:rPr>
          <w:rFonts w:eastAsia="Times New Roman" w:cs="Arial"/>
          <w:bCs/>
          <w:sz w:val="20"/>
          <w:szCs w:val="20"/>
          <w:lang w:eastAsia="cs-CZ"/>
        </w:rPr>
        <w:t xml:space="preserve"> - </w:t>
      </w:r>
      <w:r w:rsidRPr="00B31DD0">
        <w:rPr>
          <w:rFonts w:eastAsia="Times New Roman" w:cs="Arial"/>
          <w:bCs/>
          <w:sz w:val="20"/>
          <w:szCs w:val="20"/>
          <w:lang w:eastAsia="cs-CZ"/>
        </w:rPr>
        <w:t>Katalog zboží dodavatele).</w:t>
      </w:r>
    </w:p>
    <w:p w14:paraId="59AAF72D" w14:textId="77777777" w:rsidR="00B31DD0" w:rsidRPr="00706627" w:rsidRDefault="00B31DD0" w:rsidP="00706627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445A3202" w14:textId="6BA8934D" w:rsidR="00706627" w:rsidRDefault="00706627" w:rsidP="00706627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706627">
        <w:rPr>
          <w:rFonts w:eastAsia="Times New Roman" w:cs="Arial"/>
          <w:bCs/>
          <w:sz w:val="20"/>
          <w:szCs w:val="20"/>
          <w:lang w:eastAsia="cs-CZ"/>
        </w:rPr>
        <w:t xml:space="preserve">Veškeré rozměry požadovaných produktů uvedené v příloze č. </w:t>
      </w:r>
      <w:r w:rsidRPr="00706627">
        <w:rPr>
          <w:rFonts w:eastAsia="Times New Roman" w:cs="Arial"/>
          <w:color w:val="000000"/>
          <w:sz w:val="20"/>
          <w:szCs w:val="20"/>
          <w:lang w:eastAsia="cs-CZ"/>
        </w:rPr>
        <w:t>6</w:t>
      </w:r>
      <w:r w:rsidRPr="00706627">
        <w:rPr>
          <w:rFonts w:eastAsia="Times New Roman" w:cs="Arial"/>
          <w:bCs/>
          <w:sz w:val="20"/>
          <w:szCs w:val="20"/>
          <w:lang w:eastAsia="cs-CZ"/>
        </w:rPr>
        <w:t xml:space="preserve"> - Technická specifikace – rozklad nabídkové ceny jsou pouze orientační a jsou určeny pro vypracování cenové nabídky. Vybraný dodavatel je povinen na výzvu zadavatele na základě vlastního přesného zaměření vypracovat do </w:t>
      </w:r>
      <w:r w:rsidRPr="00706627">
        <w:rPr>
          <w:rFonts w:eastAsia="Times New Roman" w:cs="Arial"/>
          <w:b/>
          <w:bCs/>
          <w:color w:val="FF0000"/>
          <w:sz w:val="20"/>
          <w:szCs w:val="20"/>
          <w:lang w:eastAsia="cs-CZ"/>
        </w:rPr>
        <w:t>15 pracovních dnů</w:t>
      </w:r>
      <w:r w:rsidRPr="00706627">
        <w:rPr>
          <w:rFonts w:eastAsia="Times New Roman" w:cs="Arial"/>
          <w:bCs/>
          <w:sz w:val="20"/>
          <w:szCs w:val="20"/>
          <w:lang w:eastAsia="cs-CZ"/>
        </w:rPr>
        <w:t xml:space="preserve"> (včetně zaměření) výrobní dokumentaci a předloží jí zadavateli ke schválení.</w:t>
      </w:r>
    </w:p>
    <w:p w14:paraId="3D27EAF5" w14:textId="3F6D87C1" w:rsidR="004A4C4F" w:rsidRDefault="004A4C4F" w:rsidP="00706627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67FDCD47" w14:textId="5C016418" w:rsidR="004A4C4F" w:rsidRPr="00706627" w:rsidRDefault="004A4C4F" w:rsidP="00706627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4A4C4F">
        <w:rPr>
          <w:rFonts w:eastAsia="Times New Roman" w:cs="Arial"/>
          <w:bCs/>
          <w:sz w:val="20"/>
          <w:szCs w:val="20"/>
          <w:lang w:eastAsia="cs-CZ"/>
        </w:rPr>
        <w:t>Veškeré dodávky nabízené dodavatelem musí splňovat platné české a evropské normy a právní předpisy.</w:t>
      </w:r>
    </w:p>
    <w:p w14:paraId="533D4E2B" w14:textId="77777777" w:rsidR="00706627" w:rsidRPr="00706627" w:rsidRDefault="00706627" w:rsidP="00706627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71ECA07C" w14:textId="77777777" w:rsidR="00706627" w:rsidRPr="00706627" w:rsidRDefault="00706627" w:rsidP="00706627">
      <w:pPr>
        <w:spacing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706627">
        <w:rPr>
          <w:rFonts w:eastAsia="Times New Roman" w:cs="Arial"/>
          <w:b/>
          <w:sz w:val="20"/>
          <w:szCs w:val="20"/>
          <w:lang w:eastAsia="cs-CZ"/>
        </w:rPr>
        <w:t>Celá nabídka bude předložena v elektronické podobě ve formátu *.</w:t>
      </w:r>
      <w:proofErr w:type="spellStart"/>
      <w:r w:rsidRPr="00706627">
        <w:rPr>
          <w:rFonts w:eastAsia="Times New Roman" w:cs="Arial"/>
          <w:b/>
          <w:sz w:val="20"/>
          <w:szCs w:val="20"/>
          <w:lang w:eastAsia="cs-CZ"/>
        </w:rPr>
        <w:t>pdf</w:t>
      </w:r>
      <w:proofErr w:type="spellEnd"/>
      <w:r w:rsidRPr="00706627">
        <w:rPr>
          <w:rFonts w:eastAsia="Times New Roman" w:cs="Arial"/>
          <w:b/>
          <w:sz w:val="20"/>
          <w:szCs w:val="20"/>
          <w:lang w:eastAsia="cs-CZ"/>
        </w:rPr>
        <w:t xml:space="preserve"> a pokud možno v jednom souboru s výjimkou technických (produktových, katalogových) listů, které musí být předloženy v samostatném souboru a vyplněné přílohy č. 6 - Technická specifikace – rozklad nabídkové ceny, která musí být předložena v editovatelné podobě. Dokumenty mohou být předloženy v archivu formátu zip, </w:t>
      </w:r>
      <w:proofErr w:type="spellStart"/>
      <w:r w:rsidRPr="00706627">
        <w:rPr>
          <w:rFonts w:eastAsia="Times New Roman" w:cs="Arial"/>
          <w:b/>
          <w:sz w:val="20"/>
          <w:szCs w:val="20"/>
          <w:lang w:eastAsia="cs-CZ"/>
        </w:rPr>
        <w:t>rar</w:t>
      </w:r>
      <w:proofErr w:type="spellEnd"/>
      <w:r w:rsidRPr="00706627">
        <w:rPr>
          <w:rFonts w:eastAsia="Times New Roman" w:cs="Arial"/>
          <w:b/>
          <w:sz w:val="20"/>
          <w:szCs w:val="20"/>
          <w:lang w:eastAsia="cs-CZ"/>
        </w:rPr>
        <w:t>, 7z.</w:t>
      </w:r>
    </w:p>
    <w:p w14:paraId="1DD59F39" w14:textId="77777777" w:rsidR="00706627" w:rsidRPr="00706627" w:rsidRDefault="00706627" w:rsidP="00706627">
      <w:pPr>
        <w:keepNext/>
        <w:tabs>
          <w:tab w:val="left" w:pos="284"/>
        </w:tabs>
        <w:spacing w:before="240" w:after="240"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bookmarkStart w:id="0" w:name="_Toc365531845"/>
      <w:bookmarkStart w:id="1" w:name="_Toc371919913"/>
      <w:r w:rsidRPr="00706627">
        <w:rPr>
          <w:rFonts w:eastAsia="Times New Roman" w:cs="Arial"/>
          <w:b/>
          <w:sz w:val="20"/>
          <w:szCs w:val="20"/>
          <w:lang w:eastAsia="cs-CZ"/>
        </w:rPr>
        <w:t xml:space="preserve">                </w:t>
      </w:r>
      <w:r w:rsidRPr="00706627">
        <w:rPr>
          <w:rFonts w:eastAsia="Times New Roman" w:cs="Arial"/>
          <w:bCs/>
          <w:sz w:val="20"/>
          <w:szCs w:val="20"/>
          <w:lang w:eastAsia="cs-CZ"/>
        </w:rPr>
        <w:t>2.2</w:t>
      </w:r>
      <w:r w:rsidRPr="00706627">
        <w:rPr>
          <w:rFonts w:eastAsia="Times New Roman" w:cs="Arial"/>
          <w:b/>
          <w:sz w:val="20"/>
          <w:szCs w:val="20"/>
          <w:lang w:eastAsia="cs-CZ"/>
        </w:rPr>
        <w:t xml:space="preserve"> Klasifikace předmětu veřejné zakázky</w:t>
      </w:r>
      <w:bookmarkEnd w:id="0"/>
      <w:bookmarkEnd w:id="1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2409"/>
      </w:tblGrid>
      <w:tr w:rsidR="00706627" w:rsidRPr="00706627" w14:paraId="69561420" w14:textId="77777777" w:rsidTr="00706627">
        <w:trPr>
          <w:trHeight w:val="454"/>
        </w:trPr>
        <w:tc>
          <w:tcPr>
            <w:tcW w:w="6658" w:type="dxa"/>
            <w:shd w:val="clear" w:color="auto" w:fill="CCEDFF"/>
            <w:noWrap/>
            <w:vAlign w:val="center"/>
            <w:hideMark/>
          </w:tcPr>
          <w:p w14:paraId="274A1005" w14:textId="77777777" w:rsidR="00706627" w:rsidRPr="00706627" w:rsidRDefault="00706627" w:rsidP="00706627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0662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</w:t>
            </w:r>
          </w:p>
        </w:tc>
        <w:tc>
          <w:tcPr>
            <w:tcW w:w="2409" w:type="dxa"/>
            <w:shd w:val="clear" w:color="auto" w:fill="CCEDFF"/>
            <w:vAlign w:val="center"/>
            <w:hideMark/>
          </w:tcPr>
          <w:p w14:paraId="5F556023" w14:textId="77777777" w:rsidR="00706627" w:rsidRPr="00706627" w:rsidRDefault="00706627" w:rsidP="00706627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0662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CPV</w:t>
            </w:r>
          </w:p>
        </w:tc>
      </w:tr>
      <w:tr w:rsidR="00706627" w:rsidRPr="00706627" w14:paraId="51C750FE" w14:textId="77777777" w:rsidTr="008B13A2">
        <w:trPr>
          <w:trHeight w:val="454"/>
        </w:trPr>
        <w:tc>
          <w:tcPr>
            <w:tcW w:w="6658" w:type="dxa"/>
            <w:shd w:val="clear" w:color="auto" w:fill="auto"/>
            <w:vAlign w:val="center"/>
          </w:tcPr>
          <w:p w14:paraId="264F01AB" w14:textId="77777777" w:rsidR="00706627" w:rsidRPr="00706627" w:rsidRDefault="00706627" w:rsidP="00706627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06627">
              <w:rPr>
                <w:rFonts w:eastAsia="Times New Roman" w:cs="Arial"/>
                <w:sz w:val="20"/>
                <w:szCs w:val="20"/>
                <w:lang w:eastAsia="cs-CZ"/>
              </w:rPr>
              <w:t>Kancelářský nábytek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3FFFC221" w14:textId="77777777" w:rsidR="00706627" w:rsidRPr="00706627" w:rsidRDefault="00706627" w:rsidP="00706627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 w:rsidRPr="00706627">
              <w:rPr>
                <w:rFonts w:eastAsia="Times New Roman" w:cs="Arial"/>
                <w:bCs/>
                <w:sz w:val="20"/>
                <w:szCs w:val="20"/>
                <w:lang w:eastAsia="cs-CZ"/>
              </w:rPr>
              <w:t>39130000-2</w:t>
            </w:r>
          </w:p>
        </w:tc>
      </w:tr>
    </w:tbl>
    <w:p w14:paraId="667AF46A" w14:textId="77777777" w:rsidR="00706627" w:rsidRPr="00706627" w:rsidRDefault="00706627" w:rsidP="00706627">
      <w:pPr>
        <w:keepNext/>
        <w:spacing w:before="240" w:after="240" w:line="240" w:lineRule="auto"/>
        <w:ind w:left="710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cs-CZ"/>
        </w:rPr>
      </w:pPr>
      <w:r w:rsidRPr="00706627">
        <w:rPr>
          <w:rFonts w:eastAsia="Times New Roman" w:cs="Arial"/>
          <w:b/>
          <w:bCs/>
          <w:iCs/>
          <w:sz w:val="20"/>
          <w:szCs w:val="20"/>
          <w:lang w:eastAsia="cs-CZ"/>
        </w:rPr>
        <w:t xml:space="preserve">   </w:t>
      </w:r>
      <w:r w:rsidRPr="00706627">
        <w:rPr>
          <w:rFonts w:eastAsia="Times New Roman" w:cs="Arial"/>
          <w:iCs/>
          <w:sz w:val="20"/>
          <w:szCs w:val="20"/>
          <w:lang w:eastAsia="cs-CZ"/>
        </w:rPr>
        <w:t>2.3</w:t>
      </w:r>
      <w:r w:rsidRPr="00706627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cs-CZ"/>
        </w:rPr>
        <w:t xml:space="preserve"> </w:t>
      </w:r>
      <w:r w:rsidRPr="00706627">
        <w:rPr>
          <w:rFonts w:eastAsia="Times New Roman" w:cs="Arial"/>
          <w:b/>
          <w:bCs/>
          <w:iCs/>
          <w:sz w:val="20"/>
          <w:szCs w:val="20"/>
          <w:lang w:eastAsia="cs-CZ"/>
        </w:rPr>
        <w:t>Doba plnění veřejné zakázky</w:t>
      </w:r>
    </w:p>
    <w:p w14:paraId="711278B9" w14:textId="0DDC28AE" w:rsidR="00F13386" w:rsidRDefault="00DD048E" w:rsidP="00F13386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>Vybraný d</w:t>
      </w:r>
      <w:r w:rsidR="00DE60C0">
        <w:rPr>
          <w:rFonts w:eastAsia="Times New Roman" w:cs="Arial"/>
          <w:sz w:val="20"/>
          <w:szCs w:val="20"/>
          <w:lang w:eastAsia="cs-CZ"/>
        </w:rPr>
        <w:t xml:space="preserve">odavatel </w:t>
      </w:r>
      <w:r w:rsidR="00706627" w:rsidRPr="00706627">
        <w:rPr>
          <w:rFonts w:eastAsia="Times New Roman" w:cs="Arial"/>
          <w:sz w:val="20"/>
          <w:szCs w:val="20"/>
          <w:lang w:eastAsia="cs-CZ"/>
        </w:rPr>
        <w:t>před</w:t>
      </w:r>
      <w:r w:rsidR="00DE60C0">
        <w:rPr>
          <w:rFonts w:eastAsia="Times New Roman" w:cs="Arial"/>
          <w:sz w:val="20"/>
          <w:szCs w:val="20"/>
          <w:lang w:eastAsia="cs-CZ"/>
        </w:rPr>
        <w:t>á</w:t>
      </w:r>
      <w:r w:rsidR="00706627" w:rsidRPr="00706627">
        <w:rPr>
          <w:rFonts w:eastAsia="Times New Roman" w:cs="Arial"/>
          <w:sz w:val="20"/>
          <w:szCs w:val="20"/>
          <w:lang w:eastAsia="cs-CZ"/>
        </w:rPr>
        <w:t xml:space="preserve"> </w:t>
      </w:r>
      <w:r w:rsidR="00DE60C0">
        <w:rPr>
          <w:rFonts w:eastAsia="Times New Roman" w:cs="Arial"/>
          <w:sz w:val="20"/>
          <w:szCs w:val="20"/>
          <w:lang w:eastAsia="cs-CZ"/>
        </w:rPr>
        <w:t xml:space="preserve">zadavateli </w:t>
      </w:r>
      <w:r w:rsidR="00706627" w:rsidRPr="00706627">
        <w:rPr>
          <w:rFonts w:eastAsia="Times New Roman" w:cs="Arial"/>
          <w:sz w:val="20"/>
          <w:szCs w:val="20"/>
          <w:lang w:eastAsia="cs-CZ"/>
        </w:rPr>
        <w:t xml:space="preserve">zboží nejpozději do </w:t>
      </w:r>
      <w:r w:rsidR="00706627" w:rsidRPr="00706627">
        <w:rPr>
          <w:rFonts w:eastAsia="Times New Roman" w:cs="Arial"/>
          <w:b/>
          <w:bCs/>
          <w:sz w:val="20"/>
          <w:szCs w:val="20"/>
          <w:lang w:eastAsia="cs-CZ"/>
        </w:rPr>
        <w:t>10 týdnů</w:t>
      </w:r>
      <w:r w:rsidR="00706627" w:rsidRPr="00706627">
        <w:rPr>
          <w:rFonts w:eastAsia="Times New Roman" w:cs="Arial"/>
          <w:sz w:val="20"/>
          <w:szCs w:val="20"/>
          <w:lang w:eastAsia="cs-CZ"/>
        </w:rPr>
        <w:t xml:space="preserve"> od doručení výzvy </w:t>
      </w:r>
      <w:r>
        <w:rPr>
          <w:rFonts w:eastAsia="Times New Roman" w:cs="Arial"/>
          <w:sz w:val="20"/>
          <w:szCs w:val="20"/>
          <w:lang w:eastAsia="cs-CZ"/>
        </w:rPr>
        <w:t xml:space="preserve">zadavatele </w:t>
      </w:r>
      <w:r w:rsidR="00706627" w:rsidRPr="00706627">
        <w:rPr>
          <w:rFonts w:eastAsia="Times New Roman" w:cs="Arial"/>
          <w:sz w:val="20"/>
          <w:szCs w:val="20"/>
          <w:lang w:eastAsia="cs-CZ"/>
        </w:rPr>
        <w:t xml:space="preserve">k zahájení plnění. </w:t>
      </w:r>
      <w:r>
        <w:rPr>
          <w:rFonts w:eastAsia="Times New Roman" w:cs="Arial"/>
          <w:sz w:val="20"/>
          <w:szCs w:val="20"/>
          <w:lang w:eastAsia="cs-CZ"/>
        </w:rPr>
        <w:t xml:space="preserve">Zadavatel </w:t>
      </w:r>
      <w:r w:rsidR="00F13386">
        <w:rPr>
          <w:rFonts w:eastAsia="Times New Roman" w:cs="Arial"/>
          <w:sz w:val="20"/>
          <w:szCs w:val="20"/>
          <w:lang w:eastAsia="cs-CZ"/>
        </w:rPr>
        <w:t xml:space="preserve">vyzve </w:t>
      </w:r>
      <w:r>
        <w:rPr>
          <w:rFonts w:eastAsia="Times New Roman" w:cs="Arial"/>
          <w:sz w:val="20"/>
          <w:szCs w:val="20"/>
          <w:lang w:eastAsia="cs-CZ"/>
        </w:rPr>
        <w:t xml:space="preserve">vybraného dodavatele </w:t>
      </w:r>
      <w:r w:rsidR="00F13386">
        <w:rPr>
          <w:rFonts w:eastAsia="Times New Roman" w:cs="Arial"/>
          <w:sz w:val="20"/>
          <w:szCs w:val="20"/>
          <w:lang w:eastAsia="cs-CZ"/>
        </w:rPr>
        <w:t xml:space="preserve">k plnění do 6 měsíců ode dne účinnosti smlouvy. </w:t>
      </w:r>
      <w:r w:rsidR="00F13386" w:rsidRPr="00706627">
        <w:rPr>
          <w:rFonts w:eastAsia="Times New Roman" w:cs="Arial"/>
          <w:sz w:val="20"/>
          <w:szCs w:val="20"/>
          <w:lang w:eastAsia="cs-CZ"/>
        </w:rPr>
        <w:t xml:space="preserve">K tomuto kroku je zadavatel nucen přistoupit z důvodu aktuálně probíhající výstavby objektu, který má být vybaven předmětem plnění, a nelze tak s jistotou určit, kdy bude zadavateli ze strany dodavatele stavby umožněno přistoupit k zahájení vybavování budovy sortimentem, jehož část je předmětem této veřejné zakázky.  </w:t>
      </w:r>
    </w:p>
    <w:p w14:paraId="15FF860A" w14:textId="06AD3ED5" w:rsidR="00706627" w:rsidRPr="00706627" w:rsidRDefault="00706627" w:rsidP="00706627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706627">
        <w:rPr>
          <w:rFonts w:eastAsia="Times New Roman" w:cs="Arial"/>
          <w:sz w:val="20"/>
          <w:szCs w:val="20"/>
          <w:lang w:eastAsia="cs-CZ"/>
        </w:rPr>
        <w:lastRenderedPageBreak/>
        <w:t xml:space="preserve">Pokud </w:t>
      </w:r>
      <w:r w:rsidR="0053071E">
        <w:rPr>
          <w:rFonts w:eastAsia="Times New Roman" w:cs="Arial"/>
          <w:sz w:val="20"/>
          <w:szCs w:val="20"/>
          <w:lang w:eastAsia="cs-CZ"/>
        </w:rPr>
        <w:t xml:space="preserve">zadavatel </w:t>
      </w:r>
      <w:r w:rsidRPr="00706627">
        <w:rPr>
          <w:rFonts w:eastAsia="Times New Roman" w:cs="Arial"/>
          <w:sz w:val="20"/>
          <w:szCs w:val="20"/>
          <w:lang w:eastAsia="cs-CZ"/>
        </w:rPr>
        <w:t xml:space="preserve">nevyzve </w:t>
      </w:r>
      <w:r w:rsidR="0053071E">
        <w:rPr>
          <w:rFonts w:eastAsia="Times New Roman" w:cs="Arial"/>
          <w:sz w:val="20"/>
          <w:szCs w:val="20"/>
          <w:lang w:eastAsia="cs-CZ"/>
        </w:rPr>
        <w:t xml:space="preserve">vybraného dodavatele </w:t>
      </w:r>
      <w:r w:rsidRPr="00706627">
        <w:rPr>
          <w:rFonts w:eastAsia="Times New Roman" w:cs="Arial"/>
          <w:sz w:val="20"/>
          <w:szCs w:val="20"/>
          <w:lang w:eastAsia="cs-CZ"/>
        </w:rPr>
        <w:t xml:space="preserve">k plnění do </w:t>
      </w:r>
      <w:r w:rsidR="00E305C5">
        <w:rPr>
          <w:rFonts w:eastAsia="Times New Roman" w:cs="Arial"/>
          <w:b/>
          <w:bCs/>
          <w:sz w:val="20"/>
          <w:szCs w:val="20"/>
          <w:lang w:eastAsia="cs-CZ"/>
        </w:rPr>
        <w:t>6</w:t>
      </w:r>
      <w:r w:rsidRPr="00706627">
        <w:rPr>
          <w:rFonts w:eastAsia="Times New Roman" w:cs="Arial"/>
          <w:b/>
          <w:bCs/>
          <w:sz w:val="20"/>
          <w:szCs w:val="20"/>
          <w:lang w:eastAsia="cs-CZ"/>
        </w:rPr>
        <w:t xml:space="preserve"> měsíců</w:t>
      </w:r>
      <w:r w:rsidRPr="00706627">
        <w:rPr>
          <w:rFonts w:eastAsia="Times New Roman" w:cs="Arial"/>
          <w:sz w:val="20"/>
          <w:szCs w:val="20"/>
          <w:lang w:eastAsia="cs-CZ"/>
        </w:rPr>
        <w:t xml:space="preserve"> od nabytí účinnosti kupní smlouvy, vznikne </w:t>
      </w:r>
      <w:r w:rsidR="0053071E">
        <w:rPr>
          <w:rFonts w:eastAsia="Times New Roman" w:cs="Arial"/>
          <w:sz w:val="20"/>
          <w:szCs w:val="20"/>
          <w:lang w:eastAsia="cs-CZ"/>
        </w:rPr>
        <w:t xml:space="preserve">vybranému dodavateli </w:t>
      </w:r>
      <w:r w:rsidRPr="00706627">
        <w:rPr>
          <w:rFonts w:eastAsia="Times New Roman" w:cs="Arial"/>
          <w:sz w:val="20"/>
          <w:szCs w:val="20"/>
          <w:lang w:eastAsia="cs-CZ"/>
        </w:rPr>
        <w:t>právo odstoupit od kupní smlouvy do 10 kalendářních dní po marném uplynutí lhůty na učinění výzvy k plnění.</w:t>
      </w:r>
    </w:p>
    <w:p w14:paraId="06C5E6F5" w14:textId="77777777" w:rsidR="00706627" w:rsidRPr="00706627" w:rsidRDefault="00706627" w:rsidP="00706627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6B3CF109" w14:textId="2CF7C1FE" w:rsidR="00706627" w:rsidRPr="00E305C5" w:rsidRDefault="00706627" w:rsidP="00706627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706627">
        <w:rPr>
          <w:rFonts w:eastAsia="Times New Roman" w:cs="Arial"/>
          <w:sz w:val="20"/>
          <w:szCs w:val="20"/>
          <w:lang w:eastAsia="cs-CZ"/>
        </w:rPr>
        <w:t xml:space="preserve">          </w:t>
      </w:r>
    </w:p>
    <w:p w14:paraId="1BF7D936" w14:textId="77777777" w:rsidR="00706627" w:rsidRPr="00706627" w:rsidRDefault="00706627" w:rsidP="00706627">
      <w:p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</w:t>
      </w:r>
      <w:r w:rsidRPr="00706627">
        <w:rPr>
          <w:rFonts w:eastAsia="Times New Roman" w:cs="Arial"/>
          <w:sz w:val="20"/>
          <w:szCs w:val="20"/>
          <w:lang w:eastAsia="cs-CZ"/>
        </w:rPr>
        <w:t xml:space="preserve">2.4 </w:t>
      </w:r>
      <w:r w:rsidRPr="00706627">
        <w:rPr>
          <w:rFonts w:eastAsia="Times New Roman" w:cs="Arial"/>
          <w:b/>
          <w:bCs/>
          <w:sz w:val="20"/>
          <w:szCs w:val="20"/>
          <w:lang w:eastAsia="cs-CZ"/>
        </w:rPr>
        <w:t>Prohlídka místa plnění</w:t>
      </w:r>
    </w:p>
    <w:p w14:paraId="0E54B8AC" w14:textId="77777777" w:rsidR="00706627" w:rsidRPr="00706627" w:rsidRDefault="00706627" w:rsidP="0070662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786D5E3" w14:textId="77777777" w:rsidR="00AB1CE3" w:rsidRDefault="00706627" w:rsidP="00706627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706627">
        <w:rPr>
          <w:rFonts w:eastAsia="Times New Roman" w:cs="Arial"/>
          <w:bCs/>
          <w:sz w:val="20"/>
          <w:szCs w:val="20"/>
          <w:lang w:eastAsia="cs-CZ"/>
        </w:rPr>
        <w:t>Zadavatel umožňuje dodavatelům v souladu s § 36 a § 97 ZZVZ prohlídku místa budoucího plnění veřejné zakázky</w:t>
      </w:r>
      <w:r w:rsidR="00AB1CE3">
        <w:rPr>
          <w:rFonts w:eastAsia="Times New Roman" w:cs="Arial"/>
          <w:bCs/>
          <w:sz w:val="20"/>
          <w:szCs w:val="20"/>
          <w:lang w:eastAsia="cs-CZ"/>
        </w:rPr>
        <w:t>.</w:t>
      </w:r>
    </w:p>
    <w:p w14:paraId="633D5FF8" w14:textId="1F2222A0" w:rsidR="00706627" w:rsidRPr="00706627" w:rsidRDefault="00AB1CE3" w:rsidP="00706627">
      <w:pPr>
        <w:spacing w:line="240" w:lineRule="auto"/>
        <w:jc w:val="both"/>
        <w:rPr>
          <w:rFonts w:eastAsia="Times New Roman" w:cs="Arial"/>
          <w:bCs/>
          <w:color w:val="FF0000"/>
          <w:sz w:val="20"/>
          <w:szCs w:val="20"/>
          <w:lang w:eastAsia="cs-CZ"/>
        </w:rPr>
      </w:pPr>
      <w:r w:rsidRPr="00AB1CE3">
        <w:rPr>
          <w:rFonts w:eastAsia="Times New Roman" w:cs="Arial"/>
          <w:bCs/>
          <w:sz w:val="20"/>
          <w:szCs w:val="20"/>
          <w:lang w:eastAsia="cs-CZ"/>
        </w:rPr>
        <w:t>V případě zájmu o účast na prohlídce bude zadavatelem následně upřesněn konkrétní termín konání.</w:t>
      </w:r>
      <w:r w:rsidR="00706627" w:rsidRPr="00706627">
        <w:rPr>
          <w:rFonts w:eastAsia="Times New Roman" w:cs="Arial"/>
          <w:bCs/>
          <w:sz w:val="20"/>
          <w:szCs w:val="20"/>
          <w:lang w:eastAsia="cs-CZ"/>
        </w:rPr>
        <w:t xml:space="preserve"> </w:t>
      </w:r>
    </w:p>
    <w:p w14:paraId="345E463A" w14:textId="77777777" w:rsidR="00706627" w:rsidRPr="00706627" w:rsidRDefault="00706627" w:rsidP="00706627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1FB90114" w14:textId="77777777" w:rsidR="00706627" w:rsidRPr="00706627" w:rsidRDefault="00706627" w:rsidP="00706627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706627">
        <w:rPr>
          <w:rFonts w:eastAsia="Times New Roman" w:cs="Arial"/>
          <w:bCs/>
          <w:sz w:val="20"/>
          <w:szCs w:val="20"/>
          <w:lang w:eastAsia="cs-CZ"/>
        </w:rPr>
        <w:t xml:space="preserve">Místem setkání k prohlídce místa budoucího plnění je: </w:t>
      </w:r>
    </w:p>
    <w:p w14:paraId="04A616E7" w14:textId="41DD4CE6" w:rsidR="00706627" w:rsidRDefault="00706627" w:rsidP="00312F71">
      <w:pPr>
        <w:numPr>
          <w:ilvl w:val="0"/>
          <w:numId w:val="4"/>
        </w:numPr>
        <w:spacing w:line="240" w:lineRule="auto"/>
        <w:contextualSpacing/>
        <w:rPr>
          <w:rFonts w:eastAsia="Times New Roman" w:cs="Arial"/>
          <w:bCs/>
          <w:sz w:val="20"/>
          <w:szCs w:val="20"/>
          <w:lang w:eastAsia="cs-CZ"/>
        </w:rPr>
      </w:pPr>
      <w:r w:rsidRPr="00706627">
        <w:rPr>
          <w:rFonts w:eastAsia="Times New Roman" w:cs="Arial"/>
          <w:bCs/>
          <w:sz w:val="20"/>
          <w:szCs w:val="20"/>
          <w:lang w:eastAsia="cs-CZ"/>
        </w:rPr>
        <w:t xml:space="preserve">Krajská zdravotní, a. s. – </w:t>
      </w:r>
      <w:r w:rsidR="00354577">
        <w:rPr>
          <w:rFonts w:eastAsia="Times New Roman" w:cs="Arial"/>
          <w:bCs/>
          <w:sz w:val="20"/>
          <w:szCs w:val="20"/>
          <w:lang w:eastAsia="cs-CZ"/>
        </w:rPr>
        <w:t>Nemocnice</w:t>
      </w:r>
      <w:r w:rsidR="00312F71">
        <w:rPr>
          <w:rFonts w:eastAsia="Times New Roman" w:cs="Arial"/>
          <w:bCs/>
          <w:sz w:val="20"/>
          <w:szCs w:val="20"/>
          <w:lang w:eastAsia="cs-CZ"/>
        </w:rPr>
        <w:t xml:space="preserve"> Děčín</w:t>
      </w:r>
      <w:r w:rsidRPr="00706627">
        <w:rPr>
          <w:rFonts w:eastAsia="Times New Roman" w:cs="Arial"/>
          <w:bCs/>
          <w:sz w:val="20"/>
          <w:szCs w:val="20"/>
          <w:lang w:eastAsia="cs-CZ"/>
        </w:rPr>
        <w:t>,</w:t>
      </w:r>
      <w:r w:rsidR="00312F71">
        <w:rPr>
          <w:rFonts w:eastAsia="Times New Roman" w:cs="Arial"/>
          <w:bCs/>
          <w:sz w:val="20"/>
          <w:szCs w:val="20"/>
          <w:lang w:eastAsia="cs-CZ"/>
        </w:rPr>
        <w:t xml:space="preserve"> </w:t>
      </w:r>
      <w:proofErr w:type="spellStart"/>
      <w:r w:rsidRPr="00706627">
        <w:rPr>
          <w:rFonts w:eastAsia="Times New Roman" w:cs="Arial"/>
          <w:bCs/>
          <w:sz w:val="20"/>
          <w:szCs w:val="20"/>
          <w:lang w:eastAsia="cs-CZ"/>
        </w:rPr>
        <w:t>o.z</w:t>
      </w:r>
      <w:proofErr w:type="spellEnd"/>
      <w:r w:rsidRPr="00706627">
        <w:rPr>
          <w:rFonts w:eastAsia="Times New Roman" w:cs="Arial"/>
          <w:bCs/>
          <w:sz w:val="20"/>
          <w:szCs w:val="20"/>
          <w:lang w:eastAsia="cs-CZ"/>
        </w:rPr>
        <w:t xml:space="preserve">.,  </w:t>
      </w:r>
      <w:r w:rsidRPr="00706627">
        <w:rPr>
          <w:rFonts w:eastAsia="Times New Roman" w:cs="Arial"/>
          <w:bCs/>
          <w:sz w:val="20"/>
          <w:szCs w:val="20"/>
          <w:lang w:eastAsia="cs-CZ"/>
        </w:rPr>
        <w:br/>
      </w:r>
      <w:r w:rsidR="00312F71">
        <w:rPr>
          <w:rFonts w:eastAsia="Times New Roman" w:cs="Arial"/>
          <w:bCs/>
          <w:sz w:val="20"/>
          <w:szCs w:val="20"/>
          <w:lang w:eastAsia="cs-CZ"/>
        </w:rPr>
        <w:t>U Nemocnice 1, 405 99 Děčín II</w:t>
      </w:r>
      <w:r w:rsidRPr="00706627">
        <w:rPr>
          <w:rFonts w:eastAsia="Times New Roman" w:cs="Arial"/>
          <w:bCs/>
          <w:sz w:val="20"/>
          <w:szCs w:val="20"/>
          <w:lang w:eastAsia="cs-CZ"/>
        </w:rPr>
        <w:t>.</w:t>
      </w:r>
    </w:p>
    <w:p w14:paraId="6E23DF40" w14:textId="06F56334" w:rsidR="00526D10" w:rsidRPr="00312F71" w:rsidRDefault="00562B6A" w:rsidP="00526D10">
      <w:pPr>
        <w:spacing w:line="240" w:lineRule="auto"/>
        <w:ind w:left="720"/>
        <w:contextualSpacing/>
        <w:rPr>
          <w:rFonts w:eastAsia="Times New Roman" w:cs="Arial"/>
          <w:bCs/>
          <w:sz w:val="20"/>
          <w:szCs w:val="20"/>
          <w:lang w:eastAsia="cs-CZ"/>
        </w:rPr>
      </w:pPr>
      <w:r>
        <w:rPr>
          <w:rFonts w:eastAsia="Times New Roman" w:cs="Arial"/>
          <w:bCs/>
          <w:sz w:val="20"/>
          <w:szCs w:val="20"/>
          <w:lang w:eastAsia="cs-CZ"/>
        </w:rPr>
        <w:t>b</w:t>
      </w:r>
      <w:r w:rsidR="00466342">
        <w:rPr>
          <w:rFonts w:eastAsia="Times New Roman" w:cs="Arial"/>
          <w:bCs/>
          <w:sz w:val="20"/>
          <w:szCs w:val="20"/>
          <w:lang w:eastAsia="cs-CZ"/>
        </w:rPr>
        <w:t>udova N -</w:t>
      </w:r>
      <w:r w:rsidR="00526D10">
        <w:rPr>
          <w:rFonts w:eastAsia="Times New Roman" w:cs="Arial"/>
          <w:bCs/>
          <w:sz w:val="20"/>
          <w:szCs w:val="20"/>
          <w:lang w:eastAsia="cs-CZ"/>
        </w:rPr>
        <w:t xml:space="preserve"> Matka-dítě</w:t>
      </w:r>
    </w:p>
    <w:p w14:paraId="72C94640" w14:textId="77777777" w:rsidR="00706627" w:rsidRPr="00706627" w:rsidRDefault="00706627" w:rsidP="00706627">
      <w:pPr>
        <w:spacing w:line="240" w:lineRule="auto"/>
        <w:jc w:val="both"/>
        <w:rPr>
          <w:rFonts w:eastAsia="Times New Roman" w:cs="Arial"/>
          <w:bCs/>
          <w:color w:val="FF0000"/>
          <w:sz w:val="20"/>
          <w:szCs w:val="20"/>
          <w:lang w:eastAsia="cs-CZ"/>
        </w:rPr>
      </w:pPr>
    </w:p>
    <w:p w14:paraId="3B16BDA4" w14:textId="202CD9BE" w:rsidR="00312F71" w:rsidRPr="00312F71" w:rsidRDefault="00312F71" w:rsidP="00312F71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312F71">
        <w:rPr>
          <w:rFonts w:eastAsia="Times New Roman" w:cs="Arial"/>
          <w:bCs/>
          <w:sz w:val="20"/>
          <w:szCs w:val="20"/>
          <w:lang w:eastAsia="cs-CZ"/>
        </w:rPr>
        <w:t xml:space="preserve">O kontaktní osobu pro zajištění prohlídky místa budoucího plnění účastník zažádá prostřednictvím elektronického nástroje E-ZAK dostupného na adrese </w:t>
      </w:r>
      <w:hyperlink r:id="rId8" w:history="1">
        <w:r w:rsidRPr="00ED5FDE">
          <w:rPr>
            <w:rStyle w:val="Hypertextovodkaz"/>
            <w:rFonts w:cs="Arial"/>
            <w:bCs/>
            <w:sz w:val="20"/>
            <w:szCs w:val="20"/>
          </w:rPr>
          <w:t>https://zakazky.kzcr.eu/</w:t>
        </w:r>
      </w:hyperlink>
      <w:r w:rsidRPr="00ED5FDE">
        <w:rPr>
          <w:rFonts w:cs="Arial"/>
          <w:bCs/>
          <w:sz w:val="20"/>
          <w:szCs w:val="20"/>
        </w:rPr>
        <w:t>.</w:t>
      </w:r>
    </w:p>
    <w:p w14:paraId="72760568" w14:textId="77777777" w:rsidR="00312F71" w:rsidRPr="00312F71" w:rsidRDefault="00312F71" w:rsidP="00312F71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312F71">
        <w:rPr>
          <w:rFonts w:eastAsia="Times New Roman" w:cs="Arial"/>
          <w:bCs/>
          <w:sz w:val="20"/>
          <w:szCs w:val="20"/>
          <w:lang w:eastAsia="cs-CZ"/>
        </w:rPr>
        <w:t xml:space="preserve"> </w:t>
      </w:r>
    </w:p>
    <w:p w14:paraId="34BA55E7" w14:textId="5FE6B69F" w:rsidR="00312F71" w:rsidRPr="00312F71" w:rsidRDefault="00312F71" w:rsidP="00312F71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312F71">
        <w:rPr>
          <w:rFonts w:eastAsia="Times New Roman" w:cs="Arial"/>
          <w:bCs/>
          <w:sz w:val="20"/>
          <w:szCs w:val="20"/>
          <w:lang w:eastAsia="cs-CZ"/>
        </w:rPr>
        <w:t>Svůj zájem o účast na prohlídce místa plnění dodavatel projeví písemnou žádostí zaslanou prostřednictvím elektronického nástroje E-ZAK</w:t>
      </w:r>
      <w:r w:rsidR="00AB1CE3">
        <w:rPr>
          <w:rFonts w:eastAsia="Times New Roman" w:cs="Arial"/>
          <w:bCs/>
          <w:sz w:val="20"/>
          <w:szCs w:val="20"/>
          <w:lang w:eastAsia="cs-CZ"/>
        </w:rPr>
        <w:t>.</w:t>
      </w:r>
    </w:p>
    <w:p w14:paraId="6B7E40C7" w14:textId="77777777" w:rsidR="00312F71" w:rsidRPr="00312F71" w:rsidRDefault="00312F71" w:rsidP="00312F71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65880588" w14:textId="77777777" w:rsidR="00312F71" w:rsidRPr="00312F71" w:rsidRDefault="00312F71" w:rsidP="00312F71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312F71">
        <w:rPr>
          <w:rFonts w:eastAsia="Times New Roman" w:cs="Arial"/>
          <w:bCs/>
          <w:sz w:val="20"/>
          <w:szCs w:val="20"/>
          <w:lang w:eastAsia="cs-CZ"/>
        </w:rPr>
        <w:t>Účelem prohlídky místa budoucího plnění je seznámení dodavatelů se stávajícím stavem místa budoucího plnění a s jeho technickým vybavením a provozními parametry tak, aby dodavatel mohl zpracovat a podat svou nabídku vycházející z relevantních a úplných informací a podkladů.</w:t>
      </w:r>
    </w:p>
    <w:p w14:paraId="2E491A55" w14:textId="77777777" w:rsidR="00312F71" w:rsidRPr="00312F71" w:rsidRDefault="00312F71" w:rsidP="00312F71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05962624" w14:textId="667FDC65" w:rsidR="00706627" w:rsidRDefault="00312F71" w:rsidP="00312F71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312F71">
        <w:rPr>
          <w:rFonts w:eastAsia="Times New Roman" w:cs="Arial"/>
          <w:bCs/>
          <w:sz w:val="20"/>
          <w:szCs w:val="20"/>
          <w:lang w:eastAsia="cs-CZ"/>
        </w:rPr>
        <w:t>Pokud na základě prohlídky místa budoucího plnění vzniknou nejasnosti nebo dotazy vztahující se k obsahu zadávacích podmínek, je dodavatel oprávněn vznést tento dotaz písemně na zadavatele, přičemž pouze písemná odpověď zadavatele má závazný charakter.</w:t>
      </w:r>
    </w:p>
    <w:p w14:paraId="5236F5A4" w14:textId="77777777" w:rsidR="00312F71" w:rsidRPr="00706627" w:rsidRDefault="00312F71" w:rsidP="00312F7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6C41DCF6" w14:textId="77777777" w:rsidR="00706627" w:rsidRPr="00706627" w:rsidRDefault="00706627" w:rsidP="00706627">
      <w:pPr>
        <w:keepNext/>
        <w:keepLines/>
        <w:numPr>
          <w:ilvl w:val="0"/>
          <w:numId w:val="3"/>
        </w:numPr>
        <w:spacing w:after="240" w:line="240" w:lineRule="auto"/>
        <w:ind w:left="1211"/>
        <w:jc w:val="both"/>
        <w:outlineLvl w:val="0"/>
        <w:rPr>
          <w:rFonts w:eastAsia="Times New Roman" w:cs="Arial"/>
          <w:b/>
          <w:sz w:val="20"/>
          <w:szCs w:val="20"/>
          <w:lang w:eastAsia="cs-CZ"/>
        </w:rPr>
      </w:pPr>
      <w:r w:rsidRPr="00706627">
        <w:rPr>
          <w:rFonts w:eastAsia="Times New Roman" w:cs="Arial"/>
          <w:b/>
          <w:sz w:val="20"/>
          <w:szCs w:val="20"/>
          <w:lang w:eastAsia="cs-CZ"/>
        </w:rPr>
        <w:t xml:space="preserve">Místo plnění veřejné zakázky: </w:t>
      </w:r>
    </w:p>
    <w:p w14:paraId="23867683" w14:textId="07442745" w:rsidR="00706627" w:rsidRPr="00706627" w:rsidRDefault="00706627" w:rsidP="001F0D85">
      <w:pPr>
        <w:spacing w:line="240" w:lineRule="auto"/>
        <w:ind w:left="340"/>
        <w:rPr>
          <w:rFonts w:eastAsia="Calibri" w:cs="Arial"/>
          <w:sz w:val="20"/>
          <w:szCs w:val="20"/>
          <w:lang w:eastAsia="cs-CZ"/>
        </w:rPr>
      </w:pPr>
      <w:r w:rsidRPr="00706627">
        <w:rPr>
          <w:rFonts w:eastAsia="Calibri" w:cs="Arial"/>
          <w:b/>
          <w:bCs/>
          <w:sz w:val="20"/>
          <w:szCs w:val="20"/>
          <w:lang w:eastAsia="cs-CZ"/>
        </w:rPr>
        <w:t>•</w:t>
      </w:r>
      <w:r w:rsidRPr="00706627">
        <w:rPr>
          <w:rFonts w:eastAsia="Calibri" w:cs="Arial"/>
          <w:sz w:val="20"/>
          <w:szCs w:val="20"/>
          <w:lang w:eastAsia="cs-CZ"/>
        </w:rPr>
        <w:tab/>
        <w:t xml:space="preserve"> Krajská zdravotní, a. s. – </w:t>
      </w:r>
      <w:r w:rsidR="00354577">
        <w:rPr>
          <w:rFonts w:eastAsia="Calibri" w:cs="Arial"/>
          <w:sz w:val="20"/>
          <w:szCs w:val="20"/>
          <w:lang w:eastAsia="cs-CZ"/>
        </w:rPr>
        <w:t>Nemocnice</w:t>
      </w:r>
      <w:r w:rsidRPr="00706627">
        <w:rPr>
          <w:rFonts w:eastAsia="Calibri" w:cs="Arial"/>
          <w:sz w:val="20"/>
          <w:szCs w:val="20"/>
          <w:lang w:eastAsia="cs-CZ"/>
        </w:rPr>
        <w:t xml:space="preserve"> </w:t>
      </w:r>
      <w:r w:rsidR="001F0D85">
        <w:rPr>
          <w:rFonts w:eastAsia="Calibri" w:cs="Arial"/>
          <w:sz w:val="20"/>
          <w:szCs w:val="20"/>
          <w:lang w:eastAsia="cs-CZ"/>
        </w:rPr>
        <w:t>Děčín</w:t>
      </w:r>
      <w:r w:rsidRPr="00706627">
        <w:rPr>
          <w:rFonts w:eastAsia="Calibri" w:cs="Arial"/>
          <w:sz w:val="20"/>
          <w:szCs w:val="20"/>
          <w:lang w:eastAsia="cs-CZ"/>
        </w:rPr>
        <w:t xml:space="preserve">, </w:t>
      </w:r>
      <w:proofErr w:type="spellStart"/>
      <w:r w:rsidRPr="00706627">
        <w:rPr>
          <w:rFonts w:eastAsia="Calibri" w:cs="Arial"/>
          <w:sz w:val="20"/>
          <w:szCs w:val="20"/>
          <w:lang w:eastAsia="cs-CZ"/>
        </w:rPr>
        <w:t>o.z</w:t>
      </w:r>
      <w:proofErr w:type="spellEnd"/>
      <w:r w:rsidRPr="00706627">
        <w:rPr>
          <w:rFonts w:eastAsia="Calibri" w:cs="Arial"/>
          <w:sz w:val="20"/>
          <w:szCs w:val="20"/>
          <w:lang w:eastAsia="cs-CZ"/>
        </w:rPr>
        <w:t xml:space="preserve">., </w:t>
      </w:r>
      <w:r w:rsidR="001F0D85">
        <w:rPr>
          <w:rFonts w:eastAsia="Calibri" w:cs="Arial"/>
          <w:sz w:val="20"/>
          <w:szCs w:val="20"/>
          <w:lang w:eastAsia="cs-CZ"/>
        </w:rPr>
        <w:t>U Nemocnice 1, 405 99 Děčín II</w:t>
      </w:r>
      <w:r w:rsidR="001A2ABD">
        <w:rPr>
          <w:rFonts w:eastAsia="Calibri" w:cs="Arial"/>
          <w:sz w:val="20"/>
          <w:szCs w:val="20"/>
          <w:lang w:eastAsia="cs-CZ"/>
        </w:rPr>
        <w:t xml:space="preserve"> – budova N – Matka-dítě</w:t>
      </w:r>
    </w:p>
    <w:p w14:paraId="787D5228" w14:textId="77777777" w:rsidR="00706627" w:rsidRPr="00706627" w:rsidRDefault="00706627" w:rsidP="00706627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7AC5CF2D" w14:textId="77777777" w:rsidR="00706627" w:rsidRPr="00706627" w:rsidRDefault="00706627" w:rsidP="00706627">
      <w:pPr>
        <w:keepNext/>
        <w:keepLines/>
        <w:numPr>
          <w:ilvl w:val="0"/>
          <w:numId w:val="3"/>
        </w:numPr>
        <w:spacing w:after="240" w:line="240" w:lineRule="auto"/>
        <w:ind w:left="1211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706627">
        <w:rPr>
          <w:rFonts w:eastAsia="Times New Roman" w:cs="Arial"/>
          <w:b/>
          <w:bCs/>
          <w:sz w:val="20"/>
          <w:szCs w:val="20"/>
          <w:lang w:eastAsia="cs-CZ"/>
        </w:rPr>
        <w:t>Způsob a kritéria hodnocení nabídek</w:t>
      </w:r>
    </w:p>
    <w:p w14:paraId="11A9DAED" w14:textId="77777777" w:rsidR="00706627" w:rsidRPr="00706627" w:rsidRDefault="00706627" w:rsidP="00B64A3C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706627">
        <w:rPr>
          <w:rFonts w:eastAsia="Times New Roman" w:cs="Arial"/>
          <w:sz w:val="20"/>
          <w:szCs w:val="20"/>
          <w:lang w:eastAsia="cs-CZ"/>
        </w:rPr>
        <w:t>V souladu s ustanovením § 114 odst. 1 ZZVZ budou nabídky hodnoceny podle jejich ekonomické výhodnosti. Ekonomická výhodnost bude hodnocena v souladu s ustanovením § 114 odst. 2 ZZVZ pouze podle nejnižší nabídkové ceny bez DPH.</w:t>
      </w:r>
    </w:p>
    <w:p w14:paraId="3C406707" w14:textId="77777777" w:rsidR="00706627" w:rsidRPr="00706627" w:rsidRDefault="00706627" w:rsidP="00706627">
      <w:pPr>
        <w:spacing w:line="240" w:lineRule="auto"/>
        <w:ind w:firstLine="431"/>
        <w:rPr>
          <w:rFonts w:eastAsia="Times New Roman" w:cs="Arial"/>
          <w:sz w:val="20"/>
          <w:szCs w:val="20"/>
          <w:lang w:eastAsia="cs-CZ"/>
        </w:rPr>
      </w:pPr>
    </w:p>
    <w:p w14:paraId="0DBD427A" w14:textId="77777777" w:rsidR="00706627" w:rsidRPr="00706627" w:rsidRDefault="00706627" w:rsidP="00706627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706627">
        <w:rPr>
          <w:rFonts w:eastAsia="Times New Roman" w:cs="Arial"/>
          <w:sz w:val="20"/>
          <w:szCs w:val="20"/>
          <w:lang w:eastAsia="cs-CZ"/>
        </w:rPr>
        <w:t>Zadavatel provede hodnocení tak, že seřadí nabídky podle výše nabídkové ceny v Kč bez DPH stanovené dle této zadávací dokumentace. Nabídka s nejnižší nabídkovou cenou v Kč bez DPH bude vybrána jako ekonomicky nejvýhodnější.</w:t>
      </w:r>
    </w:p>
    <w:p w14:paraId="30ABE803" w14:textId="77777777" w:rsidR="00706627" w:rsidRPr="00706627" w:rsidRDefault="00706627" w:rsidP="00706627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4DF07C94" w14:textId="77777777" w:rsidR="00706627" w:rsidRPr="00706627" w:rsidRDefault="00706627" w:rsidP="00706627">
      <w:pPr>
        <w:keepNext/>
        <w:numPr>
          <w:ilvl w:val="0"/>
          <w:numId w:val="3"/>
        </w:numPr>
        <w:spacing w:line="240" w:lineRule="auto"/>
        <w:ind w:left="1211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706627">
        <w:rPr>
          <w:rFonts w:eastAsia="Times New Roman" w:cs="Arial"/>
          <w:b/>
          <w:bCs/>
          <w:sz w:val="20"/>
          <w:szCs w:val="20"/>
          <w:lang w:eastAsia="cs-CZ"/>
        </w:rPr>
        <w:t>Podmínky pro podání nabídky</w:t>
      </w:r>
    </w:p>
    <w:p w14:paraId="1DE80A2B" w14:textId="77777777" w:rsidR="00706627" w:rsidRPr="00706627" w:rsidRDefault="00706627" w:rsidP="00706627">
      <w:pPr>
        <w:keepNext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69DAC346" w14:textId="77777777" w:rsidR="00706627" w:rsidRPr="00706627" w:rsidRDefault="00706627" w:rsidP="00706627">
      <w:pPr>
        <w:keepNext/>
        <w:numPr>
          <w:ilvl w:val="1"/>
          <w:numId w:val="3"/>
        </w:num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bookmarkStart w:id="2" w:name="_Ref485285160"/>
      <w:r w:rsidRPr="00706627">
        <w:rPr>
          <w:rFonts w:eastAsia="Times New Roman" w:cs="Arial"/>
          <w:b/>
          <w:bCs/>
          <w:sz w:val="20"/>
          <w:szCs w:val="20"/>
          <w:lang w:eastAsia="cs-CZ"/>
        </w:rPr>
        <w:t>Podávání nabídek</w:t>
      </w:r>
      <w:bookmarkEnd w:id="2"/>
    </w:p>
    <w:p w14:paraId="311942AD" w14:textId="77777777" w:rsidR="00F20264" w:rsidRPr="00F20264" w:rsidRDefault="00F20264" w:rsidP="00F20264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F20264">
        <w:rPr>
          <w:rFonts w:eastAsia="Times New Roman" w:cs="Arial"/>
          <w:bCs/>
          <w:sz w:val="20"/>
          <w:szCs w:val="20"/>
          <w:lang w:eastAsia="cs-CZ"/>
        </w:rPr>
        <w:t>Dodavatel je povinen podat nabídku výhradně v elektronické podobě prostřednictvím elektronického nástroje E-ZAK dostupného na adrese https://zakazky.kzcr.eu/.</w:t>
      </w:r>
    </w:p>
    <w:p w14:paraId="311FC0B0" w14:textId="77777777" w:rsidR="00F20264" w:rsidRPr="00F20264" w:rsidRDefault="00F20264" w:rsidP="00F20264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F20264">
        <w:rPr>
          <w:rFonts w:eastAsia="Times New Roman" w:cs="Arial"/>
          <w:bCs/>
          <w:sz w:val="20"/>
          <w:szCs w:val="20"/>
          <w:lang w:eastAsia="cs-CZ"/>
        </w:rPr>
        <w:t>Zadavatel před podáním elektronické nabídky doporučuje seznámit se v dostatečném předstihu s podmínkami podání elektronické nabídky a provést test podání nabídky na https://zakazky.kzcr.eu/test_index.html.</w:t>
      </w:r>
    </w:p>
    <w:p w14:paraId="46BB4EEC" w14:textId="024EAEBD" w:rsidR="00706627" w:rsidRDefault="00F20264" w:rsidP="00F20264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F20264">
        <w:rPr>
          <w:rFonts w:eastAsia="Times New Roman" w:cs="Arial"/>
          <w:bCs/>
          <w:sz w:val="20"/>
          <w:szCs w:val="20"/>
          <w:lang w:eastAsia="cs-CZ"/>
        </w:rPr>
        <w:lastRenderedPageBreak/>
        <w:t>Při technických problémech s elektronickým podáním nabídky je kontakt na techn. podporu dodavatele systému: tel. +420 538 702 719, podpora@ezak.cz (pracovní dny 9.00 -17.00 hod.).</w:t>
      </w:r>
    </w:p>
    <w:p w14:paraId="1F922A75" w14:textId="77777777" w:rsidR="0097142F" w:rsidRPr="00706627" w:rsidRDefault="0097142F" w:rsidP="00F20264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1ACF81D0" w14:textId="77777777" w:rsidR="00706627" w:rsidRPr="00706627" w:rsidRDefault="00706627" w:rsidP="00706627">
      <w:pPr>
        <w:keepNext/>
        <w:numPr>
          <w:ilvl w:val="1"/>
          <w:numId w:val="3"/>
        </w:num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706627">
        <w:rPr>
          <w:rFonts w:eastAsia="Times New Roman" w:cs="Arial"/>
          <w:b/>
          <w:bCs/>
          <w:sz w:val="20"/>
          <w:szCs w:val="20"/>
          <w:lang w:eastAsia="cs-CZ"/>
        </w:rPr>
        <w:t>Lhůta k podání nabídky</w:t>
      </w:r>
    </w:p>
    <w:p w14:paraId="25B3C661" w14:textId="77777777" w:rsidR="00706627" w:rsidRPr="00706627" w:rsidRDefault="00706627" w:rsidP="00706627">
      <w:pPr>
        <w:keepNext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7CCE4B74" w14:textId="0D26475E" w:rsidR="00706627" w:rsidRPr="00706627" w:rsidRDefault="00706627" w:rsidP="00706627">
      <w:pPr>
        <w:keepNext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706627">
        <w:rPr>
          <w:rFonts w:eastAsia="Times New Roman" w:cs="Arial"/>
          <w:bCs/>
          <w:sz w:val="20"/>
          <w:szCs w:val="20"/>
          <w:lang w:eastAsia="cs-CZ"/>
        </w:rPr>
        <w:t xml:space="preserve">Lhůta pro podání nabídek je uvedena na profilu zadavatele </w:t>
      </w:r>
      <w:hyperlink r:id="rId9" w:history="1">
        <w:r w:rsidRPr="00706627">
          <w:rPr>
            <w:rFonts w:eastAsia="Times New Roman" w:cs="Arial"/>
            <w:bCs/>
            <w:color w:val="0000FF"/>
            <w:sz w:val="20"/>
            <w:szCs w:val="20"/>
            <w:u w:val="single"/>
            <w:lang w:eastAsia="cs-CZ"/>
          </w:rPr>
          <w:t>https://zakazky.kzcr.eu/</w:t>
        </w:r>
      </w:hyperlink>
      <w:r w:rsidRPr="00706627">
        <w:rPr>
          <w:rFonts w:eastAsia="Times New Roman" w:cs="Arial"/>
          <w:bCs/>
          <w:sz w:val="20"/>
          <w:szCs w:val="20"/>
          <w:lang w:eastAsia="cs-CZ"/>
        </w:rPr>
        <w:t xml:space="preserve"> u veřejné zakázky</w:t>
      </w:r>
      <w:r w:rsidR="00B64A3C">
        <w:rPr>
          <w:rFonts w:eastAsia="Times New Roman" w:cs="Arial"/>
          <w:bCs/>
          <w:sz w:val="20"/>
          <w:szCs w:val="20"/>
          <w:lang w:eastAsia="cs-CZ"/>
        </w:rPr>
        <w:t xml:space="preserve">, </w:t>
      </w:r>
      <w:r w:rsidRPr="00706627">
        <w:rPr>
          <w:rFonts w:eastAsia="Times New Roman" w:cs="Arial"/>
          <w:bCs/>
          <w:sz w:val="20"/>
          <w:szCs w:val="20"/>
          <w:lang w:eastAsia="cs-CZ"/>
        </w:rPr>
        <w:t>ve Věstníku veřejných zakázek</w:t>
      </w:r>
      <w:r w:rsidR="00B64A3C">
        <w:rPr>
          <w:rFonts w:eastAsia="Times New Roman" w:cs="Arial"/>
          <w:bCs/>
          <w:sz w:val="20"/>
          <w:szCs w:val="20"/>
          <w:lang w:eastAsia="cs-CZ"/>
        </w:rPr>
        <w:t xml:space="preserve"> </w:t>
      </w:r>
      <w:r w:rsidR="00B64A3C">
        <w:rPr>
          <w:rFonts w:cs="Arial"/>
          <w:bCs/>
          <w:sz w:val="20"/>
          <w:szCs w:val="20"/>
        </w:rPr>
        <w:t>a v Úředním věstníku Evropské unie</w:t>
      </w:r>
      <w:r w:rsidR="00B64A3C" w:rsidRPr="00ED5FDE">
        <w:rPr>
          <w:rFonts w:cs="Arial"/>
          <w:bCs/>
          <w:sz w:val="20"/>
          <w:szCs w:val="20"/>
        </w:rPr>
        <w:t>.</w:t>
      </w:r>
    </w:p>
    <w:p w14:paraId="68D66ABD" w14:textId="77777777" w:rsidR="00706627" w:rsidRPr="00706627" w:rsidRDefault="00706627" w:rsidP="00706627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4C9BEFD" w14:textId="77777777" w:rsidR="00706627" w:rsidRPr="00706627" w:rsidRDefault="00706627" w:rsidP="00706627">
      <w:pPr>
        <w:keepNext/>
        <w:keepLines/>
        <w:numPr>
          <w:ilvl w:val="0"/>
          <w:numId w:val="3"/>
        </w:numPr>
        <w:spacing w:line="240" w:lineRule="auto"/>
        <w:ind w:left="1211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706627">
        <w:rPr>
          <w:rFonts w:eastAsia="Times New Roman" w:cs="Arial"/>
          <w:b/>
          <w:bCs/>
          <w:sz w:val="20"/>
          <w:szCs w:val="20"/>
          <w:lang w:eastAsia="cs-CZ"/>
        </w:rPr>
        <w:t>Požadavky na prokázání kvalifikace</w:t>
      </w:r>
    </w:p>
    <w:p w14:paraId="4AB099B8" w14:textId="77777777" w:rsidR="00706627" w:rsidRPr="00706627" w:rsidRDefault="00706627" w:rsidP="00706627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74060F51" w14:textId="77777777" w:rsidR="00706627" w:rsidRPr="00706627" w:rsidRDefault="00706627" w:rsidP="00706627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706627">
        <w:rPr>
          <w:rFonts w:eastAsia="Times New Roman" w:cs="Arial"/>
          <w:sz w:val="20"/>
          <w:szCs w:val="20"/>
          <w:lang w:eastAsia="cs-CZ"/>
        </w:rPr>
        <w:t>Zadavatel požaduje, aby dodavatel prokázal splnění kvalifikace v souladu se ZZVZ v rozsahu dále uvedeném.</w:t>
      </w:r>
    </w:p>
    <w:p w14:paraId="278690B6" w14:textId="77777777" w:rsidR="00706627" w:rsidRPr="00706627" w:rsidRDefault="00706627" w:rsidP="00706627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706A5A60" w14:textId="77777777" w:rsidR="00706627" w:rsidRPr="00706627" w:rsidRDefault="00706627" w:rsidP="00706627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706627">
        <w:rPr>
          <w:rFonts w:eastAsia="Times New Roman" w:cs="Arial"/>
          <w:sz w:val="20"/>
          <w:szCs w:val="20"/>
          <w:lang w:eastAsia="cs-CZ"/>
        </w:rPr>
        <w:t xml:space="preserve">Neprokáže-li účastník splnění kvalifikace v plném rozsahu, může být dle § 48 odst. 2 ZZVZ vyloučen z účasti v zadávacím řízení. </w:t>
      </w:r>
    </w:p>
    <w:p w14:paraId="3B1A00EC" w14:textId="77777777" w:rsidR="00706627" w:rsidRPr="00706627" w:rsidRDefault="00706627" w:rsidP="00706627">
      <w:pPr>
        <w:keepNext/>
        <w:spacing w:before="240" w:after="240" w:line="240" w:lineRule="auto"/>
        <w:ind w:left="567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706627">
        <w:rPr>
          <w:rFonts w:eastAsia="Times New Roman" w:cs="Arial"/>
          <w:iCs/>
          <w:sz w:val="20"/>
          <w:szCs w:val="20"/>
          <w:lang w:eastAsia="cs-CZ"/>
        </w:rPr>
        <w:t>6.1</w:t>
      </w:r>
      <w:r w:rsidRPr="00706627">
        <w:rPr>
          <w:rFonts w:eastAsia="Times New Roman" w:cs="Arial"/>
          <w:b/>
          <w:bCs/>
          <w:iCs/>
          <w:sz w:val="20"/>
          <w:szCs w:val="20"/>
          <w:lang w:eastAsia="cs-CZ"/>
        </w:rPr>
        <w:t xml:space="preserve"> Základní způsobilost dle § 74 ZZVZ </w:t>
      </w:r>
    </w:p>
    <w:p w14:paraId="6FA234E0" w14:textId="77777777" w:rsidR="00706627" w:rsidRPr="00706627" w:rsidRDefault="00706627" w:rsidP="00706627">
      <w:pPr>
        <w:spacing w:before="100" w:beforeAutospacing="1" w:line="240" w:lineRule="auto"/>
        <w:rPr>
          <w:rFonts w:eastAsia="Times New Roman" w:cs="Arial"/>
          <w:sz w:val="20"/>
          <w:szCs w:val="20"/>
          <w:lang w:eastAsia="cs-CZ"/>
        </w:rPr>
      </w:pPr>
      <w:r w:rsidRPr="00706627">
        <w:rPr>
          <w:rFonts w:eastAsia="Times New Roman" w:cs="Arial"/>
          <w:sz w:val="20"/>
          <w:szCs w:val="20"/>
          <w:lang w:eastAsia="cs-CZ"/>
        </w:rPr>
        <w:t xml:space="preserve">Dodavatel prokáže základní způsobilost dle § 74 ZZVZ předložením dokladů uvedených v § 75 ZZVZ, nebo jiným způsobem v souladu se ZZVZ. Pokud bude dodavatel prokazovat základní způsobilost čestným prohlášením, může použít vzor čestného prohlášení, který je přílohou č. 3 této zadávací dokumentace. </w:t>
      </w:r>
    </w:p>
    <w:p w14:paraId="3CD358BB" w14:textId="77777777" w:rsidR="00706627" w:rsidRPr="00706627" w:rsidRDefault="00706627" w:rsidP="00706627">
      <w:pPr>
        <w:spacing w:before="100" w:before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706627">
        <w:rPr>
          <w:rFonts w:eastAsia="Times New Roman" w:cs="Arial"/>
          <w:sz w:val="20"/>
          <w:szCs w:val="20"/>
          <w:lang w:eastAsia="cs-CZ"/>
        </w:rPr>
        <w:t>Pravost a stáří dokladů se řídí § 45 a § 86 ZZVZ.</w:t>
      </w:r>
    </w:p>
    <w:p w14:paraId="12FFD261" w14:textId="77777777" w:rsidR="00706627" w:rsidRPr="00706627" w:rsidRDefault="00706627" w:rsidP="00706627">
      <w:pPr>
        <w:keepNext/>
        <w:spacing w:before="240" w:after="240" w:line="240" w:lineRule="auto"/>
        <w:ind w:left="567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706627">
        <w:rPr>
          <w:rFonts w:eastAsia="Times New Roman" w:cs="Arial"/>
          <w:iCs/>
          <w:sz w:val="20"/>
          <w:szCs w:val="20"/>
          <w:lang w:eastAsia="cs-CZ"/>
        </w:rPr>
        <w:t>6.2</w:t>
      </w:r>
      <w:r w:rsidRPr="00706627">
        <w:rPr>
          <w:rFonts w:eastAsia="Times New Roman" w:cs="Arial"/>
          <w:b/>
          <w:bCs/>
          <w:iCs/>
          <w:sz w:val="20"/>
          <w:szCs w:val="20"/>
          <w:lang w:eastAsia="cs-CZ"/>
        </w:rPr>
        <w:t xml:space="preserve"> Profesní způsobilost dle § 77 ZZVZ  </w:t>
      </w:r>
    </w:p>
    <w:p w14:paraId="7B36A1E9" w14:textId="77777777" w:rsidR="00706627" w:rsidRPr="00706627" w:rsidRDefault="00706627" w:rsidP="00706627">
      <w:pPr>
        <w:spacing w:before="100" w:before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706627">
        <w:rPr>
          <w:rFonts w:eastAsia="Times New Roman" w:cs="Arial"/>
          <w:sz w:val="20"/>
          <w:szCs w:val="20"/>
          <w:lang w:eastAsia="cs-CZ"/>
        </w:rPr>
        <w:t>Dodavatel prokáže profesní způsobilost dle § 77 odst. 1 ZZVZ předložením</w:t>
      </w:r>
      <w:bookmarkStart w:id="3" w:name="p54-1-a"/>
      <w:bookmarkEnd w:id="3"/>
      <w:r w:rsidRPr="00706627">
        <w:rPr>
          <w:rFonts w:eastAsia="Times New Roman" w:cs="Arial"/>
          <w:sz w:val="20"/>
          <w:szCs w:val="20"/>
          <w:lang w:eastAsia="cs-CZ"/>
        </w:rPr>
        <w:t xml:space="preserve"> výpisu z obchodního rejstříku, nebo jiné obdobné evidence, pokud jiný právní předpis zápis do takové evidence vyžaduje, nebo jiným způsobem v souladu se ZZVZ. </w:t>
      </w:r>
      <w:bookmarkStart w:id="4" w:name="p54-1-b"/>
      <w:bookmarkStart w:id="5" w:name="p54-1-c"/>
      <w:bookmarkStart w:id="6" w:name="p54-1-d"/>
      <w:bookmarkEnd w:id="4"/>
      <w:bookmarkEnd w:id="5"/>
      <w:bookmarkEnd w:id="6"/>
      <w:r w:rsidRPr="00706627">
        <w:rPr>
          <w:rFonts w:eastAsia="Times New Roman" w:cs="Arial"/>
          <w:sz w:val="20"/>
          <w:szCs w:val="20"/>
          <w:lang w:eastAsia="cs-CZ"/>
        </w:rPr>
        <w:t xml:space="preserve">Pokud bude dodavatel prokazovat profesní způsobilost čestným prohlášením, může použít vzor čestného prohlášení, který je přílohou č. 3 této zadávací dokumentace. </w:t>
      </w:r>
    </w:p>
    <w:p w14:paraId="79EE5D34" w14:textId="2AE42A3B" w:rsidR="00706627" w:rsidRPr="00706627" w:rsidRDefault="00706627" w:rsidP="00706627">
      <w:pPr>
        <w:spacing w:before="100" w:before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706627">
        <w:rPr>
          <w:rFonts w:eastAsia="Times New Roman" w:cs="Arial"/>
          <w:sz w:val="20"/>
          <w:szCs w:val="20"/>
          <w:lang w:eastAsia="cs-CZ"/>
        </w:rPr>
        <w:t>Pravost dokladů se řídí § 45 ZZVZ.</w:t>
      </w:r>
    </w:p>
    <w:p w14:paraId="487A93F1" w14:textId="77777777" w:rsidR="00706627" w:rsidRPr="00706627" w:rsidRDefault="00706627" w:rsidP="00706627">
      <w:pPr>
        <w:keepNext/>
        <w:spacing w:before="240" w:after="240" w:line="240" w:lineRule="auto"/>
        <w:ind w:left="567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706627">
        <w:rPr>
          <w:rFonts w:eastAsia="Times New Roman" w:cs="Arial"/>
          <w:iCs/>
          <w:sz w:val="20"/>
          <w:szCs w:val="20"/>
          <w:lang w:eastAsia="cs-CZ"/>
        </w:rPr>
        <w:t>6.3</w:t>
      </w:r>
      <w:r w:rsidRPr="00706627">
        <w:rPr>
          <w:rFonts w:eastAsia="Times New Roman" w:cs="Arial"/>
          <w:b/>
          <w:bCs/>
          <w:iCs/>
          <w:sz w:val="20"/>
          <w:szCs w:val="20"/>
          <w:lang w:eastAsia="cs-CZ"/>
        </w:rPr>
        <w:t xml:space="preserve"> Technická kvalifikace dle § 79 ZZVZ</w:t>
      </w:r>
    </w:p>
    <w:p w14:paraId="4B59DC2C" w14:textId="14B88BC6" w:rsidR="00F20264" w:rsidRDefault="00F20264" w:rsidP="00706627">
      <w:pPr>
        <w:spacing w:before="24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F20264">
        <w:rPr>
          <w:rFonts w:eastAsia="Times New Roman" w:cs="Arial"/>
          <w:sz w:val="20"/>
          <w:szCs w:val="20"/>
          <w:lang w:eastAsia="cs-CZ"/>
        </w:rPr>
        <w:t>Dodavatel prokáže technickou kvalifikaci dle § 79 odst. 2 písm. b) ZZVZ předložením seznamu minimálně 2 významných dodávek se stejným předmětem plnění posuzovaným dle CPV kód</w:t>
      </w:r>
      <w:r>
        <w:rPr>
          <w:rFonts w:eastAsia="Times New Roman" w:cs="Arial"/>
          <w:sz w:val="20"/>
          <w:szCs w:val="20"/>
          <w:lang w:eastAsia="cs-CZ"/>
        </w:rPr>
        <w:t>u</w:t>
      </w:r>
      <w:r w:rsidRPr="00F20264">
        <w:rPr>
          <w:rFonts w:eastAsia="Times New Roman" w:cs="Arial"/>
          <w:sz w:val="20"/>
          <w:szCs w:val="20"/>
          <w:lang w:eastAsia="cs-CZ"/>
        </w:rPr>
        <w:t xml:space="preserve"> uveden</w:t>
      </w:r>
      <w:r>
        <w:rPr>
          <w:rFonts w:eastAsia="Times New Roman" w:cs="Arial"/>
          <w:sz w:val="20"/>
          <w:szCs w:val="20"/>
          <w:lang w:eastAsia="cs-CZ"/>
        </w:rPr>
        <w:t>ého</w:t>
      </w:r>
      <w:r w:rsidRPr="00F20264">
        <w:rPr>
          <w:rFonts w:eastAsia="Times New Roman" w:cs="Arial"/>
          <w:sz w:val="20"/>
          <w:szCs w:val="20"/>
          <w:lang w:eastAsia="cs-CZ"/>
        </w:rPr>
        <w:t xml:space="preserve"> v bodě 2.2. této zadávací dokumentace, které realizoval v posledních 3 letech před zahájením zadávacího řízení.</w:t>
      </w:r>
    </w:p>
    <w:p w14:paraId="1BBAA98E" w14:textId="3868C336" w:rsidR="00706627" w:rsidRPr="00706627" w:rsidRDefault="00706627" w:rsidP="00706627">
      <w:pPr>
        <w:spacing w:before="24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706627">
        <w:rPr>
          <w:rFonts w:eastAsia="Times New Roman" w:cs="Arial"/>
          <w:sz w:val="20"/>
          <w:szCs w:val="20"/>
          <w:lang w:eastAsia="cs-CZ"/>
        </w:rPr>
        <w:t>V souladu s § 79 odst. 3 ZZVZ může dodavatel pro účely prokázání splnění technické kvalifikace předložit i významné dodávky se stejným předmětem plnění, které realizoval v době po zahájení tohoto zadávacího řízení.</w:t>
      </w:r>
    </w:p>
    <w:p w14:paraId="63077FC1" w14:textId="77777777" w:rsidR="00706627" w:rsidRPr="00706627" w:rsidRDefault="00706627" w:rsidP="007066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7" w:name="p56-1-a-1"/>
      <w:bookmarkStart w:id="8" w:name="p56-1-a-2"/>
      <w:bookmarkStart w:id="9" w:name="p56-1-a-3"/>
      <w:bookmarkEnd w:id="7"/>
      <w:bookmarkEnd w:id="8"/>
      <w:bookmarkEnd w:id="9"/>
    </w:p>
    <w:p w14:paraId="31BD00C8" w14:textId="77777777" w:rsidR="00706627" w:rsidRPr="00706627" w:rsidRDefault="00706627" w:rsidP="00706627">
      <w:pPr>
        <w:spacing w:line="240" w:lineRule="auto"/>
        <w:rPr>
          <w:rFonts w:eastAsia="Times New Roman" w:cs="Arial"/>
          <w:b/>
          <w:sz w:val="20"/>
          <w:szCs w:val="20"/>
          <w:lang w:eastAsia="cs-CZ"/>
        </w:rPr>
      </w:pPr>
      <w:r w:rsidRPr="00706627">
        <w:rPr>
          <w:rFonts w:eastAsia="Times New Roman" w:cs="Arial"/>
          <w:b/>
          <w:sz w:val="20"/>
          <w:szCs w:val="20"/>
          <w:lang w:eastAsia="cs-CZ"/>
        </w:rPr>
        <w:t>Zadavatelem požadovaný minimální rozsah plnění jednotlivé významné dodávky je 2 000 000 Kč bez DPH*.</w:t>
      </w:r>
    </w:p>
    <w:p w14:paraId="3AD3C130" w14:textId="77777777" w:rsidR="00706627" w:rsidRPr="00706627" w:rsidRDefault="00706627" w:rsidP="00706627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706627">
        <w:rPr>
          <w:rFonts w:eastAsia="Times New Roman" w:cs="Arial"/>
          <w:sz w:val="20"/>
          <w:szCs w:val="20"/>
          <w:lang w:eastAsia="cs-CZ"/>
        </w:rPr>
        <w:t>*Jednotlivou významnou dodávkou se pro účely této veřejné zakázky rozumí jednorázová dodávka předmětu plnění v požadované minimální hodnotě v rozhodném období nebo průběžné dodávky předmětu plnění, které v součtu dosahují za rozhodné období minimálního požadovaného rozsahu.</w:t>
      </w:r>
    </w:p>
    <w:p w14:paraId="68A721AE" w14:textId="77777777" w:rsidR="00706627" w:rsidRPr="00706627" w:rsidRDefault="00706627" w:rsidP="00706627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6EC408D8" w14:textId="77777777" w:rsidR="00706627" w:rsidRPr="00706627" w:rsidRDefault="00706627" w:rsidP="00706627">
      <w:pPr>
        <w:spacing w:before="240" w:after="240" w:line="240" w:lineRule="auto"/>
        <w:contextualSpacing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706627">
        <w:rPr>
          <w:rFonts w:eastAsia="Times New Roman" w:cs="Arial"/>
          <w:b/>
          <w:sz w:val="20"/>
          <w:szCs w:val="20"/>
          <w:lang w:eastAsia="cs-CZ"/>
        </w:rPr>
        <w:t>Předložený seznam musí obsahovat minimálně následující údaje:</w:t>
      </w:r>
    </w:p>
    <w:p w14:paraId="7194313D" w14:textId="77777777" w:rsidR="00706627" w:rsidRPr="00706627" w:rsidRDefault="00706627" w:rsidP="00706627">
      <w:pPr>
        <w:numPr>
          <w:ilvl w:val="0"/>
          <w:numId w:val="5"/>
        </w:numPr>
        <w:spacing w:before="240" w:after="240" w:line="240" w:lineRule="auto"/>
        <w:ind w:left="2127" w:hanging="284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06627">
        <w:rPr>
          <w:rFonts w:eastAsia="Times New Roman" w:cs="Arial"/>
          <w:sz w:val="20"/>
          <w:szCs w:val="20"/>
          <w:lang w:eastAsia="cs-CZ"/>
        </w:rPr>
        <w:t>identifikaci objednatele, tj. označení subjektu, pro který byla dodávka realizována;</w:t>
      </w:r>
    </w:p>
    <w:p w14:paraId="5D31EB38" w14:textId="77777777" w:rsidR="00706627" w:rsidRPr="00706627" w:rsidRDefault="00706627" w:rsidP="00706627">
      <w:pPr>
        <w:numPr>
          <w:ilvl w:val="0"/>
          <w:numId w:val="5"/>
        </w:numPr>
        <w:spacing w:before="240" w:line="240" w:lineRule="auto"/>
        <w:ind w:left="2127" w:hanging="284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06627">
        <w:rPr>
          <w:rFonts w:eastAsia="Times New Roman" w:cs="Arial"/>
          <w:sz w:val="20"/>
          <w:szCs w:val="20"/>
          <w:lang w:eastAsia="cs-CZ"/>
        </w:rPr>
        <w:t>stručný popis realizované dodávky s uvedením jejich rozsahu (finančně vyjádřeného v Kč bez DPH);</w:t>
      </w:r>
    </w:p>
    <w:p w14:paraId="5F199923" w14:textId="77777777" w:rsidR="00706627" w:rsidRPr="00706627" w:rsidRDefault="00706627" w:rsidP="00706627">
      <w:pPr>
        <w:numPr>
          <w:ilvl w:val="0"/>
          <w:numId w:val="5"/>
        </w:numPr>
        <w:spacing w:before="240" w:line="240" w:lineRule="auto"/>
        <w:ind w:left="2127" w:hanging="284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06627">
        <w:rPr>
          <w:rFonts w:eastAsia="Times New Roman" w:cs="Arial"/>
          <w:sz w:val="20"/>
          <w:szCs w:val="20"/>
          <w:lang w:eastAsia="cs-CZ"/>
        </w:rPr>
        <w:lastRenderedPageBreak/>
        <w:t>období, ve kterém byla dodávka realizována;</w:t>
      </w:r>
    </w:p>
    <w:p w14:paraId="7414ACBA" w14:textId="77777777" w:rsidR="00706627" w:rsidRPr="00706627" w:rsidRDefault="00706627" w:rsidP="00706627">
      <w:pPr>
        <w:numPr>
          <w:ilvl w:val="0"/>
          <w:numId w:val="5"/>
        </w:numPr>
        <w:spacing w:before="240" w:line="240" w:lineRule="auto"/>
        <w:ind w:left="2127" w:hanging="284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06627">
        <w:rPr>
          <w:rFonts w:eastAsia="Times New Roman" w:cs="Arial"/>
          <w:sz w:val="20"/>
          <w:szCs w:val="20"/>
          <w:lang w:eastAsia="cs-CZ"/>
        </w:rPr>
        <w:t>jméno a kontakt na osobu, která může uvedené údaje potvrdit.</w:t>
      </w:r>
    </w:p>
    <w:p w14:paraId="583353AE" w14:textId="77777777" w:rsidR="00706627" w:rsidRPr="00706627" w:rsidRDefault="00706627" w:rsidP="00706627">
      <w:pPr>
        <w:keepNext/>
        <w:spacing w:before="240" w:after="240" w:line="240" w:lineRule="auto"/>
        <w:ind w:left="567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706627">
        <w:rPr>
          <w:rFonts w:eastAsia="Times New Roman" w:cs="Arial"/>
          <w:iCs/>
          <w:sz w:val="20"/>
          <w:szCs w:val="20"/>
          <w:lang w:eastAsia="cs-CZ"/>
        </w:rPr>
        <w:t>6.4</w:t>
      </w:r>
      <w:r w:rsidRPr="00706627">
        <w:rPr>
          <w:rFonts w:eastAsia="Times New Roman" w:cs="Arial"/>
          <w:b/>
          <w:bCs/>
          <w:iCs/>
          <w:sz w:val="20"/>
          <w:szCs w:val="20"/>
          <w:lang w:eastAsia="cs-CZ"/>
        </w:rPr>
        <w:t xml:space="preserve"> Prokázání kvalifikace prostřednictvím jiných osob</w:t>
      </w:r>
    </w:p>
    <w:p w14:paraId="441E1AA5" w14:textId="77777777" w:rsidR="00706627" w:rsidRPr="00706627" w:rsidRDefault="00706627" w:rsidP="00706627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706627">
        <w:rPr>
          <w:rFonts w:eastAsia="Times New Roman" w:cs="Arial"/>
          <w:sz w:val="20"/>
          <w:szCs w:val="20"/>
          <w:lang w:eastAsia="cs-CZ"/>
        </w:rPr>
        <w:t>Pokud není dodavatel schopen prokázat splnění určité části kvalifikace v plném rozsahu, je dle § 83 odst. 1 ZZVZ oprávněn splnění kvalifikace v chybějícím rozsahu prokázat prostřednictvím jiné osoby. Dodavatel je v takovém případě povinen postupovat dle § 83 ZZVZ.</w:t>
      </w:r>
    </w:p>
    <w:p w14:paraId="51F0FD03" w14:textId="77777777" w:rsidR="00706627" w:rsidRPr="00706627" w:rsidRDefault="00706627" w:rsidP="00706627">
      <w:pPr>
        <w:keepNext/>
        <w:spacing w:before="240" w:after="240" w:line="240" w:lineRule="auto"/>
        <w:ind w:left="1134" w:hanging="567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706627">
        <w:rPr>
          <w:rFonts w:eastAsia="Times New Roman" w:cs="Arial"/>
          <w:iCs/>
          <w:sz w:val="20"/>
          <w:szCs w:val="20"/>
          <w:lang w:eastAsia="cs-CZ"/>
        </w:rPr>
        <w:t>6.5</w:t>
      </w:r>
      <w:r w:rsidRPr="00706627">
        <w:rPr>
          <w:rFonts w:eastAsia="Times New Roman" w:cs="Arial"/>
          <w:b/>
          <w:bCs/>
          <w:iCs/>
          <w:sz w:val="20"/>
          <w:szCs w:val="20"/>
          <w:lang w:eastAsia="cs-CZ"/>
        </w:rPr>
        <w:t xml:space="preserve"> Změny v kvalifikaci</w:t>
      </w:r>
    </w:p>
    <w:p w14:paraId="25274A76" w14:textId="77777777" w:rsidR="00706627" w:rsidRPr="00706627" w:rsidRDefault="00706627" w:rsidP="00706627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706627">
        <w:rPr>
          <w:rFonts w:eastAsia="Times New Roman" w:cs="Arial"/>
          <w:sz w:val="20"/>
          <w:szCs w:val="20"/>
          <w:lang w:eastAsia="cs-CZ"/>
        </w:rPr>
        <w:t xml:space="preserve">Dojde-li od předložení dokladů, nebo prohlášení o kvalifikaci, v průběhu zadávacího řízení, k takové změně v kvalifikaci účastníka zadávacího řízení, která by jinak znamenala nesplnění kvalifikace, je účastník zadávacího řízení povinen nejpozději do 5 pracovních dnů tuto skutečnost zadavateli písemně oznámit a nejpozději do 10 pracovních dnů od oznámení této změny zadavateli předložit nové doklady nebo prohlášení ke kvalifikaci. </w:t>
      </w:r>
    </w:p>
    <w:p w14:paraId="6F6059B2" w14:textId="77777777" w:rsidR="00706627" w:rsidRPr="00706627" w:rsidRDefault="00706627" w:rsidP="00706627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706627">
        <w:rPr>
          <w:rFonts w:eastAsia="Times New Roman" w:cs="Arial"/>
          <w:sz w:val="20"/>
          <w:szCs w:val="20"/>
          <w:lang w:eastAsia="cs-CZ"/>
        </w:rPr>
        <w:t>Nesplnění této povinnosti je dle § 88 odst. 2 ZZVZ důvodem pro bezodkladné vyloučení účastníka zadávacího řízení.</w:t>
      </w:r>
    </w:p>
    <w:p w14:paraId="5E5DF0C8" w14:textId="77777777" w:rsidR="00706627" w:rsidRPr="00706627" w:rsidRDefault="00706627" w:rsidP="00706627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54EB10E1" w14:textId="77777777" w:rsidR="00706627" w:rsidRPr="00706627" w:rsidRDefault="00706627" w:rsidP="00706627">
      <w:pPr>
        <w:keepNext/>
        <w:keepLines/>
        <w:numPr>
          <w:ilvl w:val="0"/>
          <w:numId w:val="3"/>
        </w:numPr>
        <w:spacing w:line="240" w:lineRule="auto"/>
        <w:ind w:left="1211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bookmarkStart w:id="10" w:name="_Hlk103321678"/>
      <w:r w:rsidRPr="00706627">
        <w:rPr>
          <w:rFonts w:eastAsia="Times New Roman" w:cs="Arial"/>
          <w:b/>
          <w:bCs/>
          <w:sz w:val="20"/>
          <w:szCs w:val="20"/>
          <w:lang w:eastAsia="cs-CZ"/>
        </w:rPr>
        <w:t>Podmínky pro jednotné zpracování nabídky</w:t>
      </w:r>
    </w:p>
    <w:p w14:paraId="58F37AFA" w14:textId="77777777" w:rsidR="00706627" w:rsidRPr="00706627" w:rsidRDefault="00706627" w:rsidP="00706627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FC1B099" w14:textId="77777777" w:rsidR="00706627" w:rsidRPr="00706627" w:rsidRDefault="00706627" w:rsidP="00706627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706627">
        <w:rPr>
          <w:rFonts w:eastAsia="Times New Roman" w:cs="Arial"/>
          <w:sz w:val="20"/>
          <w:szCs w:val="20"/>
          <w:lang w:eastAsia="cs-CZ"/>
        </w:rPr>
        <w:t>Nabídka bude zpracována v českém jazyce. Zadavatel připouští katalogy, prospekty a jiný podpůrný materiál technické povahy v anglickém jazyce.</w:t>
      </w:r>
    </w:p>
    <w:p w14:paraId="14A0A704" w14:textId="77777777" w:rsidR="00706627" w:rsidRPr="00706627" w:rsidRDefault="00706627" w:rsidP="00706627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7233F83A" w14:textId="77777777" w:rsidR="00706627" w:rsidRPr="00706627" w:rsidRDefault="00706627" w:rsidP="00706627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706627">
        <w:rPr>
          <w:rFonts w:eastAsia="Times New Roman" w:cs="Arial"/>
          <w:sz w:val="20"/>
          <w:szCs w:val="20"/>
          <w:lang w:eastAsia="cs-CZ"/>
        </w:rPr>
        <w:t>Nabídka bude zpracována v následující struktuře:</w:t>
      </w:r>
    </w:p>
    <w:p w14:paraId="4EC6B69D" w14:textId="67535829" w:rsidR="00706627" w:rsidRPr="00706627" w:rsidRDefault="00706627" w:rsidP="00706627">
      <w:pPr>
        <w:numPr>
          <w:ilvl w:val="0"/>
          <w:numId w:val="6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06627">
        <w:rPr>
          <w:rFonts w:eastAsia="Times New Roman" w:cs="Arial"/>
          <w:sz w:val="20"/>
          <w:szCs w:val="20"/>
          <w:lang w:eastAsia="cs-CZ"/>
        </w:rPr>
        <w:t>Krycí list nabídky (příloha č. 1 této zadávací dokumentace), na kterém budou uvedeny identifikační údaje dodavatele (název dodavatele, sídlo dodavatele, právní forma, IČO, DIČ), kontaktní osoba dodavatele (jméno, příjmení, kontaktní adresa, telefon, e-mail, případně další údaje), název veřejné zakázky</w:t>
      </w:r>
      <w:r w:rsidR="00930A11">
        <w:rPr>
          <w:rFonts w:eastAsia="Times New Roman" w:cs="Arial"/>
          <w:sz w:val="20"/>
          <w:szCs w:val="20"/>
          <w:lang w:eastAsia="cs-CZ"/>
        </w:rPr>
        <w:t xml:space="preserve"> a</w:t>
      </w:r>
      <w:r w:rsidRPr="00706627">
        <w:rPr>
          <w:rFonts w:eastAsia="Times New Roman" w:cs="Arial"/>
          <w:sz w:val="20"/>
          <w:szCs w:val="20"/>
          <w:lang w:eastAsia="cs-CZ"/>
        </w:rPr>
        <w:t xml:space="preserve"> identifikační údaje zadavatele</w:t>
      </w:r>
      <w:r w:rsidR="00930A11">
        <w:rPr>
          <w:rFonts w:eastAsia="Times New Roman" w:cs="Arial"/>
          <w:sz w:val="20"/>
          <w:szCs w:val="20"/>
          <w:lang w:eastAsia="cs-CZ"/>
        </w:rPr>
        <w:t>.</w:t>
      </w:r>
    </w:p>
    <w:p w14:paraId="394403CD" w14:textId="77777777" w:rsidR="00706627" w:rsidRPr="00706627" w:rsidRDefault="00706627" w:rsidP="00706627">
      <w:pPr>
        <w:numPr>
          <w:ilvl w:val="0"/>
          <w:numId w:val="6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06627">
        <w:rPr>
          <w:rFonts w:eastAsia="Times New Roman" w:cs="Arial"/>
          <w:sz w:val="20"/>
          <w:szCs w:val="20"/>
          <w:lang w:eastAsia="cs-CZ"/>
        </w:rPr>
        <w:t>Čestné prohlášení dodavatele k mezinárodním sankcím.</w:t>
      </w:r>
    </w:p>
    <w:p w14:paraId="0152AB44" w14:textId="77777777" w:rsidR="00706627" w:rsidRPr="00706627" w:rsidRDefault="00706627" w:rsidP="00706627">
      <w:pPr>
        <w:numPr>
          <w:ilvl w:val="0"/>
          <w:numId w:val="6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06627">
        <w:rPr>
          <w:rFonts w:eastAsia="Times New Roman" w:cs="Arial"/>
          <w:sz w:val="20"/>
          <w:szCs w:val="20"/>
          <w:lang w:eastAsia="cs-CZ"/>
        </w:rPr>
        <w:t>Doklady prokazující splnění základní způsobilosti.</w:t>
      </w:r>
    </w:p>
    <w:p w14:paraId="5B80F05F" w14:textId="77777777" w:rsidR="00706627" w:rsidRPr="00706627" w:rsidRDefault="00706627" w:rsidP="00706627">
      <w:pPr>
        <w:numPr>
          <w:ilvl w:val="0"/>
          <w:numId w:val="6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06627">
        <w:rPr>
          <w:rFonts w:eastAsia="Times New Roman" w:cs="Arial"/>
          <w:sz w:val="20"/>
          <w:szCs w:val="20"/>
          <w:lang w:eastAsia="cs-CZ"/>
        </w:rPr>
        <w:t>Doklady prokazující splnění profesní způsobilosti.</w:t>
      </w:r>
    </w:p>
    <w:p w14:paraId="7C924DD7" w14:textId="77777777" w:rsidR="00706627" w:rsidRPr="00706627" w:rsidRDefault="00706627" w:rsidP="00706627">
      <w:pPr>
        <w:numPr>
          <w:ilvl w:val="0"/>
          <w:numId w:val="6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06627">
        <w:rPr>
          <w:rFonts w:eastAsia="Times New Roman" w:cs="Arial"/>
          <w:sz w:val="20"/>
          <w:szCs w:val="20"/>
          <w:lang w:eastAsia="cs-CZ"/>
        </w:rPr>
        <w:t>Doklady prokazující splnění technické kvalifikace.</w:t>
      </w:r>
    </w:p>
    <w:p w14:paraId="13C13AE7" w14:textId="77777777" w:rsidR="00706627" w:rsidRPr="00706627" w:rsidRDefault="00706627" w:rsidP="00706627">
      <w:pPr>
        <w:numPr>
          <w:ilvl w:val="0"/>
          <w:numId w:val="6"/>
        </w:numPr>
        <w:spacing w:line="240" w:lineRule="auto"/>
        <w:contextualSpacing/>
        <w:rPr>
          <w:rFonts w:eastAsia="Times New Roman" w:cs="Arial"/>
          <w:sz w:val="20"/>
          <w:szCs w:val="20"/>
          <w:lang w:eastAsia="cs-CZ"/>
        </w:rPr>
      </w:pPr>
      <w:r w:rsidRPr="00706627">
        <w:rPr>
          <w:rFonts w:eastAsia="Times New Roman" w:cs="Arial"/>
          <w:sz w:val="20"/>
          <w:szCs w:val="20"/>
          <w:lang w:eastAsia="cs-CZ"/>
        </w:rPr>
        <w:t>Specifikace nabízeného zboží dle požadavků zadavatele uvedené v příloze č. 2 této zadávací dokumentace.</w:t>
      </w:r>
    </w:p>
    <w:p w14:paraId="76FD64E4" w14:textId="77777777" w:rsidR="00706627" w:rsidRPr="00706627" w:rsidRDefault="00706627" w:rsidP="00706627">
      <w:pPr>
        <w:numPr>
          <w:ilvl w:val="0"/>
          <w:numId w:val="6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06627">
        <w:rPr>
          <w:rFonts w:eastAsia="Times New Roman" w:cs="Arial"/>
          <w:sz w:val="20"/>
          <w:szCs w:val="20"/>
          <w:lang w:eastAsia="cs-CZ"/>
        </w:rPr>
        <w:t>Ostatní doklady a dokumenty.</w:t>
      </w:r>
    </w:p>
    <w:p w14:paraId="721468C6" w14:textId="77777777" w:rsidR="00706627" w:rsidRPr="00706627" w:rsidRDefault="00706627" w:rsidP="00706627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14046E24" w14:textId="77777777" w:rsidR="00706627" w:rsidRPr="00706627" w:rsidRDefault="00706627" w:rsidP="00706627">
      <w:pPr>
        <w:keepNext/>
        <w:keepLines/>
        <w:numPr>
          <w:ilvl w:val="0"/>
          <w:numId w:val="3"/>
        </w:numPr>
        <w:spacing w:line="240" w:lineRule="auto"/>
        <w:ind w:left="1211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706627">
        <w:rPr>
          <w:rFonts w:eastAsia="Times New Roman" w:cs="Arial"/>
          <w:b/>
          <w:bCs/>
          <w:sz w:val="20"/>
          <w:szCs w:val="20"/>
          <w:lang w:eastAsia="cs-CZ"/>
        </w:rPr>
        <w:t>Jednotný způsob zpracování nabídkové ceny</w:t>
      </w:r>
    </w:p>
    <w:p w14:paraId="09021873" w14:textId="77777777" w:rsidR="00706627" w:rsidRPr="00706627" w:rsidRDefault="00706627" w:rsidP="00706627">
      <w:pPr>
        <w:keepNext/>
        <w:keepLines/>
        <w:spacing w:line="240" w:lineRule="auto"/>
        <w:ind w:left="720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30709E30" w14:textId="77777777" w:rsidR="00706627" w:rsidRPr="00706627" w:rsidRDefault="00706627" w:rsidP="00706627">
      <w:pPr>
        <w:keepNext/>
        <w:keepLines/>
        <w:spacing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706627">
        <w:rPr>
          <w:rFonts w:eastAsia="Times New Roman" w:cs="Arial"/>
          <w:sz w:val="20"/>
          <w:szCs w:val="20"/>
          <w:lang w:eastAsia="cs-CZ"/>
        </w:rPr>
        <w:t>Nabídková cena bude stanovena v české měně.</w:t>
      </w:r>
    </w:p>
    <w:p w14:paraId="6B7169EE" w14:textId="77777777" w:rsidR="00706627" w:rsidRPr="00706627" w:rsidRDefault="00706627" w:rsidP="00706627">
      <w:pPr>
        <w:keepNext/>
        <w:keepLines/>
        <w:spacing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706627">
        <w:rPr>
          <w:rFonts w:eastAsia="Times New Roman" w:cs="Arial"/>
          <w:sz w:val="20"/>
          <w:szCs w:val="20"/>
          <w:lang w:eastAsia="cs-CZ"/>
        </w:rPr>
        <w:t>Nabídková cena bez DPH musí zahrnovat veškeré náklady dodavatele související s plněním této veřejné zakázky.</w:t>
      </w:r>
    </w:p>
    <w:p w14:paraId="78F9CF23" w14:textId="295F1D46" w:rsidR="00706627" w:rsidRPr="00706627" w:rsidRDefault="00AF1CBA" w:rsidP="00706627">
      <w:pPr>
        <w:keepNext/>
        <w:keepLines/>
        <w:spacing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AF1CBA">
        <w:rPr>
          <w:rFonts w:eastAsia="Times New Roman" w:cs="Arial"/>
          <w:snapToGrid w:val="0"/>
          <w:sz w:val="20"/>
          <w:szCs w:val="20"/>
          <w:lang w:eastAsia="cs-CZ"/>
        </w:rPr>
        <w:t xml:space="preserve">Dodavatel doplní nabídkovou cenu do přílohy č. </w:t>
      </w:r>
      <w:r>
        <w:rPr>
          <w:rFonts w:eastAsia="Times New Roman" w:cs="Arial"/>
          <w:snapToGrid w:val="0"/>
          <w:sz w:val="20"/>
          <w:szCs w:val="20"/>
          <w:lang w:eastAsia="cs-CZ"/>
        </w:rPr>
        <w:t>6</w:t>
      </w:r>
      <w:r w:rsidRPr="00AF1CBA">
        <w:rPr>
          <w:rFonts w:eastAsia="Times New Roman" w:cs="Arial"/>
          <w:snapToGrid w:val="0"/>
          <w:sz w:val="20"/>
          <w:szCs w:val="20"/>
          <w:lang w:eastAsia="cs-CZ"/>
        </w:rPr>
        <w:t xml:space="preserve"> této zadávací dokumentace – dodavatel je povinen vyplnit žlutě zvýrazněné buňky tabulky.</w:t>
      </w:r>
    </w:p>
    <w:bookmarkEnd w:id="10"/>
    <w:p w14:paraId="228C5F56" w14:textId="77777777" w:rsidR="00706627" w:rsidRPr="00706627" w:rsidRDefault="00706627" w:rsidP="00706627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7E323630" w14:textId="77777777" w:rsidR="00706627" w:rsidRPr="00706627" w:rsidRDefault="00706627" w:rsidP="00706627">
      <w:pPr>
        <w:keepNext/>
        <w:numPr>
          <w:ilvl w:val="0"/>
          <w:numId w:val="3"/>
        </w:numPr>
        <w:spacing w:line="240" w:lineRule="auto"/>
        <w:ind w:left="1211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706627">
        <w:rPr>
          <w:rFonts w:eastAsia="Times New Roman" w:cs="Arial"/>
          <w:b/>
          <w:sz w:val="20"/>
          <w:szCs w:val="20"/>
          <w:lang w:eastAsia="cs-CZ"/>
        </w:rPr>
        <w:t>Obchodní, platební a servisní podmínky</w:t>
      </w:r>
    </w:p>
    <w:p w14:paraId="6755C85F" w14:textId="77777777" w:rsidR="00706627" w:rsidRPr="00706627" w:rsidRDefault="00706627" w:rsidP="00706627">
      <w:pPr>
        <w:keepNext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60F4C4F1" w14:textId="77777777" w:rsidR="00706627" w:rsidRPr="00706627" w:rsidRDefault="00706627" w:rsidP="00706627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706627">
        <w:rPr>
          <w:rFonts w:eastAsia="Times New Roman" w:cs="Arial"/>
          <w:sz w:val="20"/>
          <w:szCs w:val="20"/>
          <w:lang w:eastAsia="cs-CZ"/>
        </w:rPr>
        <w:t>Veškeré obchodní, platební a servisní podmínky jsou uvedeny v obligatorním návrhu kupní smlouvy (příloha č. 4 této zadávací dokumentace).</w:t>
      </w:r>
    </w:p>
    <w:p w14:paraId="293448FD" w14:textId="77777777" w:rsidR="00706627" w:rsidRPr="00706627" w:rsidRDefault="00706627" w:rsidP="00706627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55E0D9EA" w14:textId="77777777" w:rsidR="00706627" w:rsidRPr="00706627" w:rsidRDefault="00706627" w:rsidP="00706627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706627">
        <w:rPr>
          <w:rFonts w:eastAsia="Times New Roman" w:cs="Arial"/>
          <w:sz w:val="20"/>
          <w:szCs w:val="20"/>
          <w:lang w:eastAsia="cs-CZ"/>
        </w:rPr>
        <w:t xml:space="preserve">Dodavatel </w:t>
      </w:r>
      <w:r w:rsidRPr="00706627">
        <w:rPr>
          <w:rFonts w:eastAsia="Times New Roman" w:cs="Arial"/>
          <w:b/>
          <w:sz w:val="20"/>
          <w:szCs w:val="20"/>
          <w:lang w:eastAsia="cs-CZ"/>
        </w:rPr>
        <w:t>nepředkládá</w:t>
      </w:r>
      <w:r w:rsidRPr="00706627">
        <w:rPr>
          <w:rFonts w:eastAsia="Times New Roman" w:cs="Arial"/>
          <w:sz w:val="20"/>
          <w:szCs w:val="20"/>
          <w:lang w:eastAsia="cs-CZ"/>
        </w:rPr>
        <w:t xml:space="preserve"> do nabídky návrh smlouvy. Závazný text smlouvy bude vyplněn až před uzavřením smlouvy s vybraným dodavatelem, kdy budou doplněny veškeré chybějící údaje (zejména identifikace dodavatele, nabídková cena, jméno kontaktní osoby apod.). </w:t>
      </w:r>
    </w:p>
    <w:p w14:paraId="2E14D534" w14:textId="77777777" w:rsidR="00706627" w:rsidRPr="00706627" w:rsidRDefault="00706627" w:rsidP="00706627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7043F4A5" w14:textId="77777777" w:rsidR="00706627" w:rsidRPr="00706627" w:rsidRDefault="00706627" w:rsidP="00706627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706627">
        <w:rPr>
          <w:rFonts w:eastAsia="Times New Roman" w:cs="Arial"/>
          <w:sz w:val="20"/>
          <w:szCs w:val="20"/>
          <w:lang w:eastAsia="cs-CZ"/>
        </w:rPr>
        <w:lastRenderedPageBreak/>
        <w:t xml:space="preserve">Dodavatel je však povinen v rámci své nabídky učinit </w:t>
      </w:r>
      <w:r w:rsidRPr="00706627">
        <w:rPr>
          <w:rFonts w:eastAsia="Times New Roman" w:cs="Arial"/>
          <w:b/>
          <w:sz w:val="20"/>
          <w:szCs w:val="20"/>
          <w:lang w:eastAsia="cs-CZ"/>
        </w:rPr>
        <w:t>čestné prohlášení</w:t>
      </w:r>
      <w:r w:rsidRPr="00706627">
        <w:rPr>
          <w:rFonts w:eastAsia="Times New Roman" w:cs="Arial"/>
          <w:sz w:val="20"/>
          <w:szCs w:val="20"/>
          <w:lang w:eastAsia="cs-CZ"/>
        </w:rPr>
        <w:t xml:space="preserve"> (příloha č. 3 této zadávací dokumentace) o tom, že závazný text smlouvy plně a bezvýhradně akceptuje.</w:t>
      </w:r>
    </w:p>
    <w:p w14:paraId="7A0D4617" w14:textId="77777777" w:rsidR="00706627" w:rsidRPr="00706627" w:rsidRDefault="00706627" w:rsidP="00706627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6A46CCC6" w14:textId="77777777" w:rsidR="00706627" w:rsidRPr="00706627" w:rsidRDefault="00706627" w:rsidP="00706627">
      <w:pPr>
        <w:keepNext/>
        <w:keepLines/>
        <w:spacing w:line="240" w:lineRule="auto"/>
        <w:jc w:val="both"/>
        <w:outlineLvl w:val="0"/>
        <w:rPr>
          <w:rFonts w:eastAsia="Times New Roman" w:cs="Arial"/>
          <w:sz w:val="20"/>
          <w:szCs w:val="20"/>
          <w:u w:val="single"/>
          <w:lang w:eastAsia="cs-CZ"/>
        </w:rPr>
      </w:pPr>
      <w:r w:rsidRPr="00706627">
        <w:rPr>
          <w:rFonts w:eastAsia="Times New Roman" w:cs="Arial"/>
          <w:sz w:val="20"/>
          <w:szCs w:val="20"/>
          <w:u w:val="single"/>
          <w:lang w:eastAsia="cs-CZ"/>
        </w:rPr>
        <w:t>Požadavek na předložení pojistné smlouvy</w:t>
      </w:r>
    </w:p>
    <w:p w14:paraId="392AC1D7" w14:textId="77777777" w:rsidR="00706627" w:rsidRPr="00706627" w:rsidRDefault="00706627" w:rsidP="00706627">
      <w:pPr>
        <w:keepNext/>
        <w:keepLines/>
        <w:spacing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385B1CE3" w14:textId="77777777" w:rsidR="00706627" w:rsidRPr="00706627" w:rsidRDefault="00706627" w:rsidP="00706627">
      <w:pPr>
        <w:keepNext/>
        <w:keepLines/>
        <w:spacing w:line="240" w:lineRule="auto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  <w:r w:rsidRPr="00706627">
        <w:rPr>
          <w:rFonts w:eastAsia="Times New Roman" w:cs="Arial"/>
          <w:sz w:val="20"/>
          <w:szCs w:val="20"/>
          <w:lang w:eastAsia="cs-CZ"/>
        </w:rPr>
        <w:t>Zadavatel vyžaduje od dodavatele pojištění odpovědnosti za škodu způsobenou dodavatelem zadavateli, příp. třetí osobě pro celé období plnění veřejné zakázky, a to s požadovanou minimální hranicí pojistného plnění ve výši 5 000 000,- Kč.</w:t>
      </w:r>
    </w:p>
    <w:p w14:paraId="1A700AC2" w14:textId="77777777" w:rsidR="00706627" w:rsidRPr="00706627" w:rsidRDefault="00706627" w:rsidP="00706627">
      <w:pPr>
        <w:keepNext/>
        <w:keepLines/>
        <w:spacing w:line="240" w:lineRule="auto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</w:p>
    <w:p w14:paraId="5759633B" w14:textId="77777777" w:rsidR="00706627" w:rsidRPr="00706627" w:rsidRDefault="00706627" w:rsidP="00706627">
      <w:pPr>
        <w:keepNext/>
        <w:keepLines/>
        <w:spacing w:line="240" w:lineRule="auto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  <w:r w:rsidRPr="00706627">
        <w:rPr>
          <w:rFonts w:eastAsia="Times New Roman" w:cs="Arial"/>
          <w:sz w:val="20"/>
          <w:szCs w:val="20"/>
          <w:lang w:eastAsia="cs-CZ"/>
        </w:rPr>
        <w:t xml:space="preserve">Účastník </w:t>
      </w:r>
      <w:r w:rsidRPr="00706627">
        <w:rPr>
          <w:rFonts w:eastAsia="Times New Roman" w:cs="Arial"/>
          <w:b/>
          <w:sz w:val="20"/>
          <w:szCs w:val="20"/>
          <w:lang w:eastAsia="cs-CZ"/>
        </w:rPr>
        <w:t>nepředkládá</w:t>
      </w:r>
      <w:r w:rsidRPr="00706627">
        <w:rPr>
          <w:rFonts w:eastAsia="Times New Roman" w:cs="Arial"/>
          <w:sz w:val="20"/>
          <w:szCs w:val="20"/>
          <w:lang w:eastAsia="cs-CZ"/>
        </w:rPr>
        <w:t xml:space="preserve"> do nabídky pojistnou smlouvu, její návrh ani jiný pojistný dokument. Zadavatel však požaduje, aby dodavatel předložil v nabídce </w:t>
      </w:r>
      <w:r w:rsidRPr="00706627">
        <w:rPr>
          <w:rFonts w:eastAsia="Times New Roman" w:cs="Arial"/>
          <w:b/>
          <w:sz w:val="20"/>
          <w:szCs w:val="20"/>
          <w:lang w:eastAsia="cs-CZ"/>
        </w:rPr>
        <w:t>čestné prohlášení</w:t>
      </w:r>
      <w:r w:rsidRPr="00706627">
        <w:rPr>
          <w:rFonts w:eastAsia="Times New Roman" w:cs="Arial"/>
          <w:sz w:val="20"/>
          <w:szCs w:val="20"/>
          <w:lang w:eastAsia="cs-CZ"/>
        </w:rPr>
        <w:t xml:space="preserve"> o splnění povinnosti sjednání pojištění odpovědnosti v požadované výši (příloha č. 3 této zadávací dokumentace).</w:t>
      </w:r>
    </w:p>
    <w:p w14:paraId="1B40B576" w14:textId="77777777" w:rsidR="00706627" w:rsidRPr="00706627" w:rsidRDefault="00706627" w:rsidP="00706627">
      <w:pPr>
        <w:keepNext/>
        <w:keepLines/>
        <w:spacing w:line="240" w:lineRule="auto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</w:p>
    <w:p w14:paraId="1C7E4058" w14:textId="77777777" w:rsidR="00706627" w:rsidRPr="00706627" w:rsidRDefault="00706627" w:rsidP="00706627">
      <w:pPr>
        <w:keepNext/>
        <w:keepLines/>
        <w:spacing w:line="240" w:lineRule="auto"/>
        <w:jc w:val="both"/>
        <w:outlineLvl w:val="0"/>
        <w:rPr>
          <w:rFonts w:eastAsia="Times New Roman" w:cs="Arial"/>
          <w:sz w:val="20"/>
          <w:szCs w:val="20"/>
          <w:u w:val="single"/>
          <w:lang w:eastAsia="cs-CZ"/>
        </w:rPr>
      </w:pPr>
      <w:r w:rsidRPr="00706627">
        <w:rPr>
          <w:rFonts w:eastAsia="Times New Roman" w:cs="Arial"/>
          <w:sz w:val="20"/>
          <w:szCs w:val="20"/>
          <w:u w:val="single"/>
          <w:lang w:eastAsia="cs-CZ"/>
        </w:rPr>
        <w:t>Požadavek na předložení vzorků</w:t>
      </w:r>
    </w:p>
    <w:p w14:paraId="32772698" w14:textId="77777777" w:rsidR="00706627" w:rsidRPr="00706627" w:rsidRDefault="00706627" w:rsidP="00706627">
      <w:pPr>
        <w:keepNext/>
        <w:keepLines/>
        <w:spacing w:line="240" w:lineRule="auto"/>
        <w:jc w:val="both"/>
        <w:outlineLvl w:val="0"/>
        <w:rPr>
          <w:rFonts w:eastAsia="Times New Roman" w:cs="Arial"/>
          <w:sz w:val="20"/>
          <w:szCs w:val="20"/>
          <w:u w:val="single"/>
          <w:lang w:eastAsia="cs-CZ"/>
        </w:rPr>
      </w:pPr>
    </w:p>
    <w:p w14:paraId="201058A8" w14:textId="086AFCE3" w:rsidR="00706627" w:rsidRPr="00706627" w:rsidRDefault="00706627" w:rsidP="00706627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706627">
        <w:rPr>
          <w:rFonts w:eastAsia="Times New Roman" w:cs="Arial"/>
          <w:bCs/>
          <w:sz w:val="20"/>
          <w:szCs w:val="20"/>
          <w:lang w:eastAsia="cs-CZ"/>
        </w:rPr>
        <w:t xml:space="preserve">Účastník </w:t>
      </w:r>
      <w:r w:rsidR="004C189F">
        <w:rPr>
          <w:rFonts w:eastAsia="Times New Roman" w:cs="Arial"/>
          <w:bCs/>
          <w:sz w:val="20"/>
          <w:szCs w:val="20"/>
          <w:lang w:eastAsia="cs-CZ"/>
        </w:rPr>
        <w:t xml:space="preserve">poskytne </w:t>
      </w:r>
      <w:r w:rsidRPr="00706627">
        <w:rPr>
          <w:rFonts w:eastAsia="Times New Roman" w:cs="Arial"/>
          <w:bCs/>
          <w:sz w:val="20"/>
          <w:szCs w:val="20"/>
          <w:lang w:eastAsia="cs-CZ"/>
        </w:rPr>
        <w:t>zadavatel</w:t>
      </w:r>
      <w:r w:rsidR="004C189F">
        <w:rPr>
          <w:rFonts w:eastAsia="Times New Roman" w:cs="Arial"/>
          <w:bCs/>
          <w:sz w:val="20"/>
          <w:szCs w:val="20"/>
          <w:lang w:eastAsia="cs-CZ"/>
        </w:rPr>
        <w:t xml:space="preserve">i </w:t>
      </w:r>
      <w:r w:rsidR="00850653">
        <w:rPr>
          <w:rFonts w:eastAsia="Times New Roman" w:cs="Arial"/>
          <w:bCs/>
          <w:sz w:val="20"/>
          <w:szCs w:val="20"/>
          <w:lang w:eastAsia="cs-CZ"/>
        </w:rPr>
        <w:t xml:space="preserve">na základě jeho písemné výzvy </w:t>
      </w:r>
      <w:r w:rsidRPr="00706627">
        <w:rPr>
          <w:rFonts w:eastAsia="Times New Roman" w:cs="Arial"/>
          <w:b/>
          <w:bCs/>
          <w:sz w:val="20"/>
          <w:szCs w:val="20"/>
          <w:lang w:eastAsia="cs-CZ"/>
        </w:rPr>
        <w:t>vzorkovník lamina</w:t>
      </w:r>
      <w:r w:rsidRPr="00706627">
        <w:rPr>
          <w:rFonts w:eastAsia="Times New Roman" w:cs="Arial"/>
          <w:bCs/>
          <w:sz w:val="20"/>
          <w:szCs w:val="20"/>
          <w:lang w:eastAsia="cs-CZ"/>
        </w:rPr>
        <w:t xml:space="preserve"> obsahující všechny dekory, které</w:t>
      </w:r>
      <w:r w:rsidR="001717CA">
        <w:rPr>
          <w:rFonts w:eastAsia="Times New Roman" w:cs="Arial"/>
          <w:bCs/>
          <w:sz w:val="20"/>
          <w:szCs w:val="20"/>
          <w:lang w:eastAsia="cs-CZ"/>
        </w:rPr>
        <w:t xml:space="preserve"> účastník </w:t>
      </w:r>
      <w:r w:rsidRPr="00706627">
        <w:rPr>
          <w:rFonts w:eastAsia="Times New Roman" w:cs="Arial"/>
          <w:bCs/>
          <w:sz w:val="20"/>
          <w:szCs w:val="20"/>
          <w:lang w:eastAsia="cs-CZ"/>
        </w:rPr>
        <w:t xml:space="preserve">nabízí pro dodávky jednotlivých položek předmětu plnění. Všechny </w:t>
      </w:r>
      <w:r w:rsidR="00DC11EC">
        <w:rPr>
          <w:rFonts w:eastAsia="Times New Roman" w:cs="Arial"/>
          <w:bCs/>
          <w:sz w:val="20"/>
          <w:szCs w:val="20"/>
          <w:lang w:eastAsia="cs-CZ"/>
        </w:rPr>
        <w:t xml:space="preserve">nabízené </w:t>
      </w:r>
      <w:r w:rsidRPr="00706627">
        <w:rPr>
          <w:rFonts w:eastAsia="Times New Roman" w:cs="Arial"/>
          <w:bCs/>
          <w:sz w:val="20"/>
          <w:szCs w:val="20"/>
          <w:lang w:eastAsia="cs-CZ"/>
        </w:rPr>
        <w:t>dekory musí být označeny příslušným kódem.</w:t>
      </w:r>
      <w:r w:rsidR="00DC11EC">
        <w:rPr>
          <w:rFonts w:eastAsia="Times New Roman" w:cs="Arial"/>
          <w:bCs/>
          <w:sz w:val="20"/>
          <w:szCs w:val="20"/>
          <w:lang w:eastAsia="cs-CZ"/>
        </w:rPr>
        <w:t xml:space="preserve"> </w:t>
      </w:r>
      <w:r w:rsidR="00850653">
        <w:rPr>
          <w:rFonts w:eastAsia="Times New Roman" w:cs="Arial"/>
          <w:bCs/>
          <w:sz w:val="20"/>
          <w:szCs w:val="20"/>
          <w:lang w:eastAsia="cs-CZ"/>
        </w:rPr>
        <w:t>Lhůtu na poskytnutí vzor</w:t>
      </w:r>
      <w:r w:rsidR="00ED3414">
        <w:rPr>
          <w:rFonts w:eastAsia="Times New Roman" w:cs="Arial"/>
          <w:bCs/>
          <w:sz w:val="20"/>
          <w:szCs w:val="20"/>
          <w:lang w:eastAsia="cs-CZ"/>
        </w:rPr>
        <w:t xml:space="preserve">kovníku </w:t>
      </w:r>
      <w:r w:rsidR="00850653">
        <w:rPr>
          <w:rFonts w:eastAsia="Times New Roman" w:cs="Arial"/>
          <w:bCs/>
          <w:sz w:val="20"/>
          <w:szCs w:val="20"/>
          <w:lang w:eastAsia="cs-CZ"/>
        </w:rPr>
        <w:t>lamina určí ve výzvě zadavatel,</w:t>
      </w:r>
      <w:r w:rsidR="00ED3414">
        <w:rPr>
          <w:rFonts w:eastAsia="Times New Roman" w:cs="Arial"/>
          <w:bCs/>
          <w:sz w:val="20"/>
          <w:szCs w:val="20"/>
          <w:lang w:eastAsia="cs-CZ"/>
        </w:rPr>
        <w:t xml:space="preserve"> přičemž tato lhůta nebude kratší než </w:t>
      </w:r>
      <w:r w:rsidR="00ED3414" w:rsidRPr="00B64A3C">
        <w:rPr>
          <w:rFonts w:eastAsia="Times New Roman" w:cs="Arial"/>
          <w:b/>
          <w:bCs/>
          <w:color w:val="FF0000"/>
          <w:sz w:val="20"/>
          <w:szCs w:val="20"/>
          <w:lang w:eastAsia="cs-CZ"/>
        </w:rPr>
        <w:t>5 pracovních dní</w:t>
      </w:r>
      <w:r w:rsidR="00ED3414">
        <w:rPr>
          <w:rFonts w:eastAsia="Times New Roman" w:cs="Arial"/>
          <w:bCs/>
          <w:sz w:val="20"/>
          <w:szCs w:val="20"/>
          <w:lang w:eastAsia="cs-CZ"/>
        </w:rPr>
        <w:t xml:space="preserve">. </w:t>
      </w:r>
      <w:r w:rsidRPr="00706627">
        <w:rPr>
          <w:rFonts w:eastAsia="Times New Roman" w:cs="Arial"/>
          <w:bCs/>
          <w:sz w:val="20"/>
          <w:szCs w:val="20"/>
          <w:lang w:eastAsia="cs-CZ"/>
        </w:rPr>
        <w:t xml:space="preserve"> </w:t>
      </w:r>
    </w:p>
    <w:p w14:paraId="2E25EACA" w14:textId="50CB09EA" w:rsidR="00706627" w:rsidRPr="00706627" w:rsidRDefault="00706627" w:rsidP="00706627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706627">
        <w:rPr>
          <w:rFonts w:eastAsia="Times New Roman" w:cs="Arial"/>
          <w:sz w:val="20"/>
          <w:szCs w:val="20"/>
          <w:lang w:eastAsia="cs-CZ"/>
        </w:rPr>
        <w:t>Požadovan</w:t>
      </w:r>
      <w:r w:rsidR="00082046">
        <w:rPr>
          <w:rFonts w:eastAsia="Times New Roman" w:cs="Arial"/>
          <w:sz w:val="20"/>
          <w:szCs w:val="20"/>
          <w:lang w:eastAsia="cs-CZ"/>
        </w:rPr>
        <w:t>ý</w:t>
      </w:r>
      <w:r w:rsidRPr="00706627">
        <w:rPr>
          <w:rFonts w:eastAsia="Times New Roman" w:cs="Arial"/>
          <w:sz w:val="20"/>
          <w:szCs w:val="20"/>
          <w:lang w:eastAsia="cs-CZ"/>
        </w:rPr>
        <w:t xml:space="preserve"> vzork</w:t>
      </w:r>
      <w:r w:rsidR="00082046">
        <w:rPr>
          <w:rFonts w:eastAsia="Times New Roman" w:cs="Arial"/>
          <w:sz w:val="20"/>
          <w:szCs w:val="20"/>
          <w:lang w:eastAsia="cs-CZ"/>
        </w:rPr>
        <w:t xml:space="preserve">ovník lamina </w:t>
      </w:r>
      <w:r w:rsidRPr="00706627">
        <w:rPr>
          <w:rFonts w:eastAsia="Times New Roman" w:cs="Arial"/>
          <w:sz w:val="20"/>
          <w:szCs w:val="20"/>
          <w:lang w:eastAsia="cs-CZ"/>
        </w:rPr>
        <w:t xml:space="preserve">doručí </w:t>
      </w:r>
      <w:r w:rsidR="00082046">
        <w:rPr>
          <w:rFonts w:eastAsia="Times New Roman" w:cs="Arial"/>
          <w:sz w:val="20"/>
          <w:szCs w:val="20"/>
          <w:lang w:eastAsia="cs-CZ"/>
        </w:rPr>
        <w:t xml:space="preserve">vyzvaný účastník </w:t>
      </w:r>
      <w:r w:rsidRPr="00706627">
        <w:rPr>
          <w:rFonts w:eastAsia="Times New Roman" w:cs="Arial"/>
          <w:sz w:val="20"/>
          <w:szCs w:val="20"/>
          <w:lang w:eastAsia="cs-CZ"/>
        </w:rPr>
        <w:t>na adresu:</w:t>
      </w:r>
    </w:p>
    <w:p w14:paraId="7FAD2557" w14:textId="77777777" w:rsidR="00706627" w:rsidRPr="00B64A3C" w:rsidRDefault="00706627" w:rsidP="0070662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64A3C">
        <w:rPr>
          <w:rFonts w:eastAsia="Times New Roman" w:cs="Arial"/>
          <w:b/>
          <w:sz w:val="20"/>
          <w:szCs w:val="20"/>
          <w:lang w:eastAsia="cs-CZ"/>
        </w:rPr>
        <w:t>Krajská zdravotní, a.s.</w:t>
      </w:r>
    </w:p>
    <w:p w14:paraId="307E7244" w14:textId="77777777" w:rsidR="00706627" w:rsidRPr="00B64A3C" w:rsidRDefault="00706627" w:rsidP="00706627">
      <w:pPr>
        <w:keepNext/>
        <w:keepLines/>
        <w:spacing w:line="240" w:lineRule="auto"/>
        <w:jc w:val="both"/>
        <w:outlineLvl w:val="0"/>
        <w:rPr>
          <w:rFonts w:eastAsia="Times New Roman" w:cs="Arial"/>
          <w:b/>
          <w:sz w:val="20"/>
          <w:szCs w:val="20"/>
          <w:lang w:eastAsia="cs-CZ"/>
        </w:rPr>
      </w:pPr>
      <w:r w:rsidRPr="00B64A3C">
        <w:rPr>
          <w:rFonts w:eastAsia="Times New Roman" w:cs="Arial"/>
          <w:b/>
          <w:sz w:val="20"/>
          <w:szCs w:val="20"/>
          <w:lang w:eastAsia="cs-CZ"/>
        </w:rPr>
        <w:t>Sociální péče 3316/12A</w:t>
      </w:r>
    </w:p>
    <w:p w14:paraId="7DF277B0" w14:textId="77777777" w:rsidR="00706627" w:rsidRPr="00B64A3C" w:rsidRDefault="00706627" w:rsidP="00706627">
      <w:pPr>
        <w:keepNext/>
        <w:keepLines/>
        <w:spacing w:line="240" w:lineRule="auto"/>
        <w:jc w:val="both"/>
        <w:outlineLvl w:val="0"/>
        <w:rPr>
          <w:rFonts w:eastAsia="Times New Roman" w:cs="Arial"/>
          <w:b/>
          <w:sz w:val="20"/>
          <w:szCs w:val="20"/>
          <w:lang w:eastAsia="cs-CZ"/>
        </w:rPr>
      </w:pPr>
      <w:r w:rsidRPr="00B64A3C">
        <w:rPr>
          <w:rFonts w:eastAsia="Times New Roman" w:cs="Arial"/>
          <w:b/>
          <w:sz w:val="20"/>
          <w:szCs w:val="20"/>
          <w:lang w:eastAsia="cs-CZ"/>
        </w:rPr>
        <w:t>401 13 Ústí nad Labem</w:t>
      </w:r>
    </w:p>
    <w:p w14:paraId="59E684BC" w14:textId="77777777" w:rsidR="00706627" w:rsidRPr="00B64A3C" w:rsidRDefault="00706627" w:rsidP="00706627">
      <w:pPr>
        <w:keepNext/>
        <w:keepLines/>
        <w:spacing w:line="240" w:lineRule="auto"/>
        <w:jc w:val="both"/>
        <w:outlineLvl w:val="0"/>
        <w:rPr>
          <w:rFonts w:eastAsia="Times New Roman" w:cs="Arial"/>
          <w:b/>
          <w:sz w:val="20"/>
          <w:szCs w:val="20"/>
          <w:lang w:eastAsia="cs-CZ"/>
        </w:rPr>
      </w:pPr>
      <w:r w:rsidRPr="00B64A3C">
        <w:rPr>
          <w:rFonts w:eastAsia="Times New Roman" w:cs="Arial"/>
          <w:b/>
          <w:sz w:val="20"/>
          <w:szCs w:val="20"/>
          <w:lang w:eastAsia="cs-CZ"/>
        </w:rPr>
        <w:t>Zásilka bude označena názvem zakázky.</w:t>
      </w:r>
    </w:p>
    <w:p w14:paraId="7B7F0C6A" w14:textId="77777777" w:rsidR="00706627" w:rsidRPr="00706627" w:rsidRDefault="00706627" w:rsidP="00706627">
      <w:pPr>
        <w:keepNext/>
        <w:keepLines/>
        <w:spacing w:line="240" w:lineRule="auto"/>
        <w:jc w:val="both"/>
        <w:outlineLvl w:val="0"/>
        <w:rPr>
          <w:rFonts w:eastAsia="Times New Roman" w:cs="Arial"/>
          <w:sz w:val="20"/>
          <w:szCs w:val="20"/>
          <w:u w:val="single"/>
          <w:lang w:eastAsia="cs-CZ"/>
        </w:rPr>
      </w:pPr>
    </w:p>
    <w:p w14:paraId="66AEA780" w14:textId="3940A31A" w:rsidR="00706627" w:rsidRPr="00706627" w:rsidRDefault="00706627" w:rsidP="00706627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706627">
        <w:rPr>
          <w:rFonts w:eastAsia="Times New Roman" w:cs="Arial"/>
          <w:bCs/>
          <w:sz w:val="20"/>
          <w:szCs w:val="20"/>
          <w:lang w:eastAsia="cs-CZ"/>
        </w:rPr>
        <w:t xml:space="preserve">Zadavatel jako podmínku pro uzavření kupní smlouvy požaduje předložení vzorků položek </w:t>
      </w:r>
      <w:r w:rsidRPr="00706627">
        <w:rPr>
          <w:rFonts w:eastAsia="Times New Roman" w:cs="Arial"/>
          <w:bCs/>
          <w:color w:val="FF0000"/>
          <w:sz w:val="20"/>
          <w:szCs w:val="20"/>
          <w:lang w:eastAsia="cs-CZ"/>
        </w:rPr>
        <w:t xml:space="preserve">č. </w:t>
      </w:r>
      <w:r w:rsidR="0012428E">
        <w:rPr>
          <w:rFonts w:eastAsia="Times New Roman" w:cs="Arial"/>
          <w:bCs/>
          <w:color w:val="FF0000"/>
          <w:sz w:val="20"/>
          <w:szCs w:val="20"/>
          <w:lang w:eastAsia="cs-CZ"/>
        </w:rPr>
        <w:t>2, 26, 35, 56, 64, 81</w:t>
      </w:r>
      <w:r w:rsidR="00772F3F">
        <w:rPr>
          <w:rFonts w:eastAsia="Times New Roman" w:cs="Arial"/>
          <w:bCs/>
          <w:color w:val="FF0000"/>
          <w:sz w:val="20"/>
          <w:szCs w:val="20"/>
          <w:lang w:eastAsia="cs-CZ"/>
        </w:rPr>
        <w:br/>
      </w:r>
      <w:r w:rsidR="0012428E">
        <w:rPr>
          <w:rFonts w:eastAsia="Times New Roman" w:cs="Arial"/>
          <w:bCs/>
          <w:color w:val="FF0000"/>
          <w:sz w:val="20"/>
          <w:szCs w:val="20"/>
          <w:lang w:eastAsia="cs-CZ"/>
        </w:rPr>
        <w:t xml:space="preserve"> a 87.</w:t>
      </w:r>
      <w:r w:rsidR="00333DE7">
        <w:rPr>
          <w:rFonts w:eastAsia="Times New Roman" w:cs="Arial"/>
          <w:bCs/>
          <w:color w:val="FF0000"/>
          <w:sz w:val="20"/>
          <w:szCs w:val="20"/>
          <w:lang w:eastAsia="cs-CZ"/>
        </w:rPr>
        <w:t xml:space="preserve"> </w:t>
      </w:r>
      <w:r w:rsidRPr="00706627">
        <w:rPr>
          <w:rFonts w:eastAsia="Times New Roman" w:cs="Arial"/>
          <w:sz w:val="20"/>
          <w:szCs w:val="20"/>
          <w:lang w:eastAsia="cs-CZ"/>
        </w:rPr>
        <w:t xml:space="preserve">Požadované vzorky doručí účastník </w:t>
      </w:r>
      <w:r w:rsidR="0026583A">
        <w:rPr>
          <w:rFonts w:eastAsia="Times New Roman" w:cs="Arial"/>
          <w:sz w:val="20"/>
          <w:szCs w:val="20"/>
          <w:lang w:eastAsia="cs-CZ"/>
        </w:rPr>
        <w:t xml:space="preserve">ve smontovaném stavu </w:t>
      </w:r>
      <w:r w:rsidRPr="00706627">
        <w:rPr>
          <w:rFonts w:eastAsia="Times New Roman" w:cs="Arial"/>
          <w:sz w:val="20"/>
          <w:szCs w:val="20"/>
          <w:lang w:eastAsia="cs-CZ"/>
        </w:rPr>
        <w:t xml:space="preserve">na písemnou výzvu zadavatele do </w:t>
      </w:r>
      <w:r w:rsidRPr="00706627">
        <w:rPr>
          <w:rFonts w:eastAsia="Times New Roman" w:cs="Arial"/>
          <w:b/>
          <w:color w:val="FF0000"/>
          <w:sz w:val="20"/>
          <w:szCs w:val="20"/>
          <w:lang w:eastAsia="cs-CZ"/>
        </w:rPr>
        <w:t>15 pracovních dnů</w:t>
      </w:r>
      <w:r w:rsidRPr="00706627">
        <w:rPr>
          <w:rFonts w:eastAsia="Times New Roman" w:cs="Arial"/>
          <w:sz w:val="20"/>
          <w:szCs w:val="20"/>
          <w:lang w:eastAsia="cs-CZ"/>
        </w:rPr>
        <w:t xml:space="preserve"> na níže uvedenou adresu a </w:t>
      </w:r>
      <w:r w:rsidR="00F74CD6">
        <w:rPr>
          <w:rFonts w:eastAsia="Times New Roman" w:cs="Arial"/>
          <w:sz w:val="20"/>
          <w:szCs w:val="20"/>
          <w:lang w:eastAsia="cs-CZ"/>
        </w:rPr>
        <w:t xml:space="preserve">v rámci ní na </w:t>
      </w:r>
      <w:r w:rsidRPr="00706627">
        <w:rPr>
          <w:rFonts w:eastAsia="Times New Roman" w:cs="Arial"/>
          <w:sz w:val="20"/>
          <w:szCs w:val="20"/>
          <w:lang w:eastAsia="cs-CZ"/>
        </w:rPr>
        <w:t>místo, které</w:t>
      </w:r>
      <w:r w:rsidR="00F74CD6">
        <w:rPr>
          <w:rFonts w:eastAsia="Times New Roman" w:cs="Arial"/>
          <w:sz w:val="20"/>
          <w:szCs w:val="20"/>
          <w:lang w:eastAsia="cs-CZ"/>
        </w:rPr>
        <w:t xml:space="preserve"> zadavatel určí v této písemné výzvě</w:t>
      </w:r>
      <w:r w:rsidRPr="00706627">
        <w:rPr>
          <w:rFonts w:eastAsia="Times New Roman" w:cs="Arial"/>
          <w:sz w:val="20"/>
          <w:szCs w:val="20"/>
          <w:lang w:eastAsia="cs-CZ"/>
        </w:rPr>
        <w:t>.</w:t>
      </w:r>
    </w:p>
    <w:p w14:paraId="555CB43D" w14:textId="77777777" w:rsidR="00706627" w:rsidRPr="00706627" w:rsidRDefault="00706627" w:rsidP="00706627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607B60B9" w14:textId="787907B6" w:rsidR="00706627" w:rsidRPr="00B64A3C" w:rsidRDefault="00706627" w:rsidP="00706627">
      <w:pPr>
        <w:spacing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B64A3C">
        <w:rPr>
          <w:rFonts w:eastAsia="Times New Roman" w:cs="Arial"/>
          <w:b/>
          <w:sz w:val="20"/>
          <w:szCs w:val="20"/>
          <w:lang w:eastAsia="cs-CZ"/>
        </w:rPr>
        <w:t xml:space="preserve">Krajská zdravotní, a.s. </w:t>
      </w:r>
      <w:r w:rsidR="0012428E" w:rsidRPr="00B64A3C">
        <w:rPr>
          <w:rFonts w:eastAsia="Times New Roman" w:cs="Arial"/>
          <w:b/>
          <w:sz w:val="20"/>
          <w:szCs w:val="20"/>
          <w:lang w:eastAsia="cs-CZ"/>
        </w:rPr>
        <w:t>–</w:t>
      </w:r>
      <w:r w:rsidRPr="00B64A3C">
        <w:rPr>
          <w:rFonts w:eastAsia="Times New Roman" w:cs="Arial"/>
          <w:b/>
          <w:sz w:val="20"/>
          <w:szCs w:val="20"/>
          <w:lang w:eastAsia="cs-CZ"/>
        </w:rPr>
        <w:t xml:space="preserve"> </w:t>
      </w:r>
      <w:r w:rsidR="0012428E" w:rsidRPr="00B64A3C">
        <w:rPr>
          <w:rFonts w:eastAsia="Times New Roman" w:cs="Arial"/>
          <w:b/>
          <w:sz w:val="20"/>
          <w:szCs w:val="20"/>
          <w:lang w:eastAsia="cs-CZ"/>
        </w:rPr>
        <w:t>Nemocnice Děčín</w:t>
      </w:r>
      <w:r w:rsidRPr="00B64A3C">
        <w:rPr>
          <w:rFonts w:eastAsia="Times New Roman" w:cs="Arial"/>
          <w:b/>
          <w:sz w:val="20"/>
          <w:szCs w:val="20"/>
          <w:lang w:eastAsia="cs-CZ"/>
        </w:rPr>
        <w:t xml:space="preserve">, </w:t>
      </w:r>
      <w:proofErr w:type="spellStart"/>
      <w:r w:rsidRPr="00B64A3C">
        <w:rPr>
          <w:rFonts w:eastAsia="Times New Roman" w:cs="Arial"/>
          <w:b/>
          <w:sz w:val="20"/>
          <w:szCs w:val="20"/>
          <w:lang w:eastAsia="cs-CZ"/>
        </w:rPr>
        <w:t>o.z</w:t>
      </w:r>
      <w:proofErr w:type="spellEnd"/>
      <w:r w:rsidRPr="00B64A3C">
        <w:rPr>
          <w:rFonts w:eastAsia="Times New Roman" w:cs="Arial"/>
          <w:b/>
          <w:sz w:val="20"/>
          <w:szCs w:val="20"/>
          <w:lang w:eastAsia="cs-CZ"/>
        </w:rPr>
        <w:t xml:space="preserve">., </w:t>
      </w:r>
    </w:p>
    <w:p w14:paraId="783A8DDE" w14:textId="118673CF" w:rsidR="00706627" w:rsidRPr="00B64A3C" w:rsidRDefault="0012428E" w:rsidP="00706627">
      <w:pPr>
        <w:spacing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B64A3C">
        <w:rPr>
          <w:rFonts w:eastAsia="Times New Roman" w:cs="Arial"/>
          <w:b/>
          <w:sz w:val="20"/>
          <w:szCs w:val="20"/>
          <w:lang w:eastAsia="cs-CZ"/>
        </w:rPr>
        <w:t>U Nemocnice 1, 405 99 Děčín II, budova N – Matka-dítě</w:t>
      </w:r>
    </w:p>
    <w:p w14:paraId="18C61D78" w14:textId="63956C61" w:rsidR="00706627" w:rsidRPr="00B64A3C" w:rsidRDefault="00706627" w:rsidP="00706627">
      <w:pPr>
        <w:spacing w:line="240" w:lineRule="auto"/>
        <w:jc w:val="both"/>
        <w:rPr>
          <w:rFonts w:eastAsia="Times New Roman" w:cs="Arial"/>
          <w:b/>
          <w:color w:val="000000"/>
          <w:sz w:val="20"/>
          <w:szCs w:val="20"/>
          <w:lang w:eastAsia="cs-CZ"/>
        </w:rPr>
      </w:pPr>
      <w:r w:rsidRPr="00B64A3C">
        <w:rPr>
          <w:rFonts w:eastAsia="Times New Roman" w:cs="Arial"/>
          <w:b/>
          <w:color w:val="000000"/>
          <w:sz w:val="20"/>
          <w:szCs w:val="20"/>
          <w:lang w:eastAsia="cs-CZ"/>
        </w:rPr>
        <w:t>Zásilka bude označena názvem zakázky.</w:t>
      </w:r>
    </w:p>
    <w:p w14:paraId="03654184" w14:textId="77777777" w:rsidR="00706627" w:rsidRPr="00706627" w:rsidRDefault="00706627" w:rsidP="00706627">
      <w:pPr>
        <w:spacing w:line="240" w:lineRule="auto"/>
        <w:jc w:val="both"/>
        <w:rPr>
          <w:rFonts w:eastAsia="Times New Roman" w:cs="Arial"/>
          <w:color w:val="FF0000"/>
          <w:sz w:val="20"/>
          <w:szCs w:val="20"/>
          <w:lang w:eastAsia="cs-CZ"/>
        </w:rPr>
      </w:pPr>
    </w:p>
    <w:p w14:paraId="5E8F0BEA" w14:textId="2C4FAE76" w:rsidR="00706627" w:rsidRPr="00706627" w:rsidRDefault="00706627" w:rsidP="00706627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706627">
        <w:rPr>
          <w:rFonts w:eastAsia="Times New Roman" w:cs="Arial"/>
          <w:bCs/>
          <w:sz w:val="20"/>
          <w:szCs w:val="20"/>
          <w:lang w:eastAsia="cs-CZ"/>
        </w:rPr>
        <w:t xml:space="preserve">V případě, že předložené vzorky budou splňovat všechny technické parametry uvedené v přílohách č. </w:t>
      </w:r>
      <w:r w:rsidRPr="00706627">
        <w:rPr>
          <w:rFonts w:eastAsia="Times New Roman" w:cs="Arial"/>
          <w:color w:val="000000"/>
          <w:sz w:val="20"/>
          <w:szCs w:val="20"/>
          <w:lang w:eastAsia="cs-CZ"/>
        </w:rPr>
        <w:t xml:space="preserve">2 </w:t>
      </w:r>
      <w:r w:rsidRPr="00706627">
        <w:rPr>
          <w:rFonts w:eastAsia="Times New Roman" w:cs="Arial"/>
          <w:bCs/>
          <w:sz w:val="20"/>
          <w:szCs w:val="20"/>
          <w:lang w:eastAsia="cs-CZ"/>
        </w:rPr>
        <w:t xml:space="preserve">„Všeobecná technická specifikace“ a </w:t>
      </w:r>
      <w:r w:rsidRPr="00706627">
        <w:rPr>
          <w:rFonts w:eastAsia="Times New Roman" w:cs="Arial"/>
          <w:color w:val="000000"/>
          <w:sz w:val="20"/>
          <w:szCs w:val="20"/>
          <w:lang w:eastAsia="cs-CZ"/>
        </w:rPr>
        <w:t>6</w:t>
      </w:r>
      <w:r w:rsidRPr="00706627">
        <w:rPr>
          <w:rFonts w:eastAsia="Times New Roman" w:cs="Arial"/>
          <w:bCs/>
          <w:sz w:val="20"/>
          <w:szCs w:val="20"/>
          <w:lang w:eastAsia="cs-CZ"/>
        </w:rPr>
        <w:t xml:space="preserve"> - Technická specifikace – rozklad nabídkové ceny</w:t>
      </w:r>
      <w:r w:rsidRPr="00706627">
        <w:rPr>
          <w:rFonts w:eastAsia="Times New Roman" w:cs="Arial"/>
          <w:b/>
          <w:bCs/>
          <w:sz w:val="20"/>
          <w:szCs w:val="20"/>
          <w:lang w:eastAsia="cs-CZ"/>
        </w:rPr>
        <w:t>,</w:t>
      </w:r>
      <w:r w:rsidRPr="00706627">
        <w:rPr>
          <w:rFonts w:eastAsia="Times New Roman" w:cs="Arial"/>
          <w:b/>
          <w:bCs/>
          <w:color w:val="FF0000"/>
          <w:sz w:val="20"/>
          <w:szCs w:val="20"/>
          <w:lang w:eastAsia="cs-CZ"/>
        </w:rPr>
        <w:t xml:space="preserve"> </w:t>
      </w:r>
      <w:r w:rsidRPr="00706627">
        <w:rPr>
          <w:rFonts w:eastAsia="Times New Roman" w:cs="Arial"/>
          <w:bCs/>
          <w:sz w:val="20"/>
          <w:szCs w:val="20"/>
          <w:lang w:eastAsia="cs-CZ"/>
        </w:rPr>
        <w:t>budou</w:t>
      </w:r>
      <w:r w:rsidR="00A908DE">
        <w:rPr>
          <w:rFonts w:eastAsia="Times New Roman" w:cs="Arial"/>
          <w:bCs/>
          <w:sz w:val="20"/>
          <w:szCs w:val="20"/>
          <w:lang w:eastAsia="cs-CZ"/>
        </w:rPr>
        <w:t>, pokud bude s dodavatelem uzavřena kupní smlouva,</w:t>
      </w:r>
      <w:r w:rsidRPr="00706627">
        <w:rPr>
          <w:rFonts w:eastAsia="Times New Roman" w:cs="Arial"/>
          <w:bCs/>
          <w:sz w:val="20"/>
          <w:szCs w:val="20"/>
          <w:lang w:eastAsia="cs-CZ"/>
        </w:rPr>
        <w:t xml:space="preserve"> součástí celkového plnění veřejné zakázky.</w:t>
      </w:r>
    </w:p>
    <w:p w14:paraId="30C8FB3B" w14:textId="77777777" w:rsidR="00706627" w:rsidRPr="00706627" w:rsidRDefault="00706627" w:rsidP="00706627">
      <w:pPr>
        <w:keepNext/>
        <w:keepLines/>
        <w:spacing w:line="240" w:lineRule="auto"/>
        <w:outlineLvl w:val="0"/>
        <w:rPr>
          <w:rFonts w:eastAsia="Times New Roman" w:cs="Arial"/>
          <w:sz w:val="20"/>
          <w:szCs w:val="20"/>
          <w:u w:val="single"/>
          <w:lang w:eastAsia="cs-CZ"/>
        </w:rPr>
      </w:pPr>
    </w:p>
    <w:p w14:paraId="295ADD81" w14:textId="77777777" w:rsidR="00706627" w:rsidRPr="00706627" w:rsidRDefault="00706627" w:rsidP="00706627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1DF053E4" w14:textId="77777777" w:rsidR="00706627" w:rsidRPr="00706627" w:rsidRDefault="00706627" w:rsidP="00706627">
      <w:pPr>
        <w:numPr>
          <w:ilvl w:val="0"/>
          <w:numId w:val="3"/>
        </w:numPr>
        <w:spacing w:line="240" w:lineRule="auto"/>
        <w:ind w:left="1211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706627">
        <w:rPr>
          <w:rFonts w:eastAsia="Times New Roman" w:cs="Arial"/>
          <w:b/>
          <w:bCs/>
          <w:sz w:val="20"/>
          <w:szCs w:val="20"/>
          <w:lang w:eastAsia="cs-CZ"/>
        </w:rPr>
        <w:t>Další podmínky veřejné zakázky</w:t>
      </w:r>
    </w:p>
    <w:p w14:paraId="27CF03E2" w14:textId="77777777" w:rsidR="00706627" w:rsidRPr="00706627" w:rsidRDefault="00706627" w:rsidP="00706627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4BD4B577" w14:textId="77777777" w:rsidR="00706627" w:rsidRPr="00706627" w:rsidRDefault="00706627" w:rsidP="00706627">
      <w:pPr>
        <w:numPr>
          <w:ilvl w:val="0"/>
          <w:numId w:val="8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06627">
        <w:rPr>
          <w:rFonts w:eastAsia="Times New Roman" w:cs="Arial"/>
          <w:sz w:val="20"/>
          <w:szCs w:val="20"/>
          <w:lang w:eastAsia="cs-CZ"/>
        </w:rPr>
        <w:t>V souladu s § 242 odst. 5 ZZVZ zadavatel stanovuje, že dodavatel je oprávněn podat námitky podle § 242 odstavce 3 nebo 4 ZZVZ nejpozději 72 hodin před skončením lhůt podle § 242 odstavce 3 nebo 4 ZZVZ.</w:t>
      </w:r>
    </w:p>
    <w:p w14:paraId="3A427132" w14:textId="77777777" w:rsidR="00706627" w:rsidRPr="00706627" w:rsidRDefault="00706627" w:rsidP="00706627">
      <w:pPr>
        <w:numPr>
          <w:ilvl w:val="0"/>
          <w:numId w:val="8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06627">
        <w:rPr>
          <w:rFonts w:eastAsia="Times New Roman" w:cs="Arial"/>
          <w:sz w:val="20"/>
          <w:szCs w:val="20"/>
          <w:lang w:eastAsia="cs-CZ"/>
        </w:rPr>
        <w:t>Dodavatel může podat pouze jednu nabídku.</w:t>
      </w:r>
    </w:p>
    <w:p w14:paraId="21FD5246" w14:textId="77777777" w:rsidR="00706627" w:rsidRPr="00706627" w:rsidRDefault="00706627" w:rsidP="00706627">
      <w:pPr>
        <w:numPr>
          <w:ilvl w:val="0"/>
          <w:numId w:val="8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06627">
        <w:rPr>
          <w:rFonts w:eastAsia="Times New Roman" w:cs="Arial"/>
          <w:sz w:val="20"/>
          <w:szCs w:val="20"/>
          <w:lang w:eastAsia="cs-CZ"/>
        </w:rPr>
        <w:t>Zadavatel nepřipouští variantní řešení nabídky.</w:t>
      </w:r>
    </w:p>
    <w:p w14:paraId="0E4A095F" w14:textId="77777777" w:rsidR="00706627" w:rsidRPr="00706627" w:rsidRDefault="00706627" w:rsidP="00706627">
      <w:pPr>
        <w:numPr>
          <w:ilvl w:val="0"/>
          <w:numId w:val="8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06627">
        <w:rPr>
          <w:rFonts w:eastAsia="Times New Roman" w:cs="Arial"/>
          <w:sz w:val="20"/>
          <w:szCs w:val="20"/>
          <w:lang w:eastAsia="cs-CZ"/>
        </w:rPr>
        <w:t>Komunikace mezi zadavatelem a dodavatelem se řídí § 211 ZZVZ.</w:t>
      </w:r>
    </w:p>
    <w:p w14:paraId="49562EFE" w14:textId="77777777" w:rsidR="00706627" w:rsidRPr="00706627" w:rsidRDefault="00706627" w:rsidP="00706627">
      <w:pPr>
        <w:keepNext/>
        <w:keepLines/>
        <w:numPr>
          <w:ilvl w:val="0"/>
          <w:numId w:val="7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06627">
        <w:rPr>
          <w:rFonts w:eastAsia="Times New Roman" w:cs="Arial"/>
          <w:sz w:val="20"/>
          <w:szCs w:val="20"/>
          <w:lang w:eastAsia="cs-CZ"/>
        </w:rPr>
        <w:t xml:space="preserve">Uzavření smlouvy, jakožto postup následující po výběru dodavatele, musí probíhat elektronicky. Smlouvu je nutné uzavřít pomocí zaručených elektronických podpisů. </w:t>
      </w:r>
    </w:p>
    <w:p w14:paraId="0A55A9EF" w14:textId="77777777" w:rsidR="00706627" w:rsidRPr="00706627" w:rsidRDefault="00706627" w:rsidP="00706627">
      <w:pPr>
        <w:numPr>
          <w:ilvl w:val="0"/>
          <w:numId w:val="7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06627">
        <w:rPr>
          <w:rFonts w:eastAsia="Times New Roman" w:cs="Arial"/>
          <w:sz w:val="20"/>
          <w:szCs w:val="20"/>
          <w:lang w:eastAsia="cs-CZ"/>
        </w:rPr>
        <w:t>Dodavatelům podáním nabídky nevznikají žádná práva na uzavření smlouvy se zadavatelem.</w:t>
      </w:r>
    </w:p>
    <w:p w14:paraId="1364D945" w14:textId="77777777" w:rsidR="00706627" w:rsidRPr="00706627" w:rsidRDefault="00706627" w:rsidP="00706627">
      <w:pPr>
        <w:numPr>
          <w:ilvl w:val="0"/>
          <w:numId w:val="7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06627">
        <w:rPr>
          <w:rFonts w:eastAsia="Times New Roman" w:cs="Arial"/>
          <w:sz w:val="20"/>
          <w:szCs w:val="20"/>
          <w:lang w:eastAsia="cs-CZ"/>
        </w:rPr>
        <w:t>Zadavatel je oprávněn před rozhodnutím o výběru dodavatele si ověřit, popřípadě upřesnit informace uvedené dodavatelem v nabídce.</w:t>
      </w:r>
    </w:p>
    <w:p w14:paraId="1EEFDC53" w14:textId="77777777" w:rsidR="00706627" w:rsidRPr="00706627" w:rsidRDefault="00706627" w:rsidP="00706627">
      <w:pPr>
        <w:numPr>
          <w:ilvl w:val="0"/>
          <w:numId w:val="7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06627">
        <w:rPr>
          <w:rFonts w:eastAsia="Times New Roman" w:cs="Arial"/>
          <w:sz w:val="20"/>
          <w:szCs w:val="20"/>
          <w:lang w:eastAsia="cs-CZ"/>
        </w:rPr>
        <w:lastRenderedPageBreak/>
        <w:t>Povinnost vybraného dodavatele spolupůsobit při výkonu kontroly dle zákona č. 320/2001 Sb., o finanční kontrole ve veřejné správě, ve znění pozdějších předpisů.</w:t>
      </w:r>
    </w:p>
    <w:p w14:paraId="72E40EBA" w14:textId="77777777" w:rsidR="00706627" w:rsidRPr="00706627" w:rsidRDefault="00706627" w:rsidP="00706627">
      <w:pPr>
        <w:numPr>
          <w:ilvl w:val="0"/>
          <w:numId w:val="7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06627">
        <w:rPr>
          <w:rFonts w:eastAsia="Times New Roman" w:cs="Arial"/>
          <w:sz w:val="20"/>
          <w:szCs w:val="20"/>
          <w:lang w:eastAsia="cs-CZ"/>
        </w:rPr>
        <w:t>Zadavatel nevrací podané nabídky, které zůstávají u zadavatele jako doklad o průběhu soutěže. S obsahem nabídek bude zacházeno důvěrně.</w:t>
      </w:r>
    </w:p>
    <w:p w14:paraId="3215E6B7" w14:textId="77777777" w:rsidR="00706627" w:rsidRPr="00706627" w:rsidRDefault="00706627" w:rsidP="00706627">
      <w:pPr>
        <w:numPr>
          <w:ilvl w:val="0"/>
          <w:numId w:val="7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06627">
        <w:rPr>
          <w:rFonts w:eastAsia="Times New Roman" w:cs="Arial"/>
          <w:sz w:val="20"/>
          <w:szCs w:val="20"/>
          <w:lang w:eastAsia="cs-CZ"/>
        </w:rPr>
        <w:t>Zadavatel nepožaduje poskytnutí jistoty.</w:t>
      </w:r>
    </w:p>
    <w:p w14:paraId="0D40B8C0" w14:textId="77777777" w:rsidR="00706627" w:rsidRPr="00706627" w:rsidRDefault="00706627" w:rsidP="00706627">
      <w:pPr>
        <w:numPr>
          <w:ilvl w:val="0"/>
          <w:numId w:val="7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06627">
        <w:rPr>
          <w:rFonts w:eastAsia="Times New Roman" w:cs="Arial"/>
          <w:sz w:val="20"/>
          <w:szCs w:val="20"/>
          <w:lang w:eastAsia="cs-CZ"/>
        </w:rPr>
        <w:t>Zadavatel nebude zájemcům hradit žádné náklady spojené s účastí v zadávacím řízení.</w:t>
      </w:r>
    </w:p>
    <w:p w14:paraId="06FC4F0E" w14:textId="77777777" w:rsidR="00706627" w:rsidRPr="00706627" w:rsidRDefault="00706627" w:rsidP="00706627">
      <w:pPr>
        <w:numPr>
          <w:ilvl w:val="0"/>
          <w:numId w:val="7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706627">
        <w:rPr>
          <w:rFonts w:eastAsia="Times New Roman" w:cs="Arial"/>
          <w:sz w:val="20"/>
          <w:szCs w:val="20"/>
          <w:lang w:eastAsia="cs-CZ"/>
        </w:rPr>
        <w:t>Zadavatel si vyhrazuje právo veřejnou zakázku zrušit v souladu s § 127 ZZVZ.</w:t>
      </w:r>
    </w:p>
    <w:p w14:paraId="1871937F" w14:textId="77777777" w:rsidR="00706627" w:rsidRPr="00706627" w:rsidRDefault="00706627" w:rsidP="00706627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58342695" w14:textId="77777777" w:rsidR="00706627" w:rsidRPr="00706627" w:rsidRDefault="00706627" w:rsidP="00706627">
      <w:pPr>
        <w:keepNext/>
        <w:numPr>
          <w:ilvl w:val="0"/>
          <w:numId w:val="3"/>
        </w:numPr>
        <w:spacing w:line="240" w:lineRule="auto"/>
        <w:ind w:left="1211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706627">
        <w:rPr>
          <w:rFonts w:eastAsia="Times New Roman" w:cs="Arial"/>
          <w:b/>
          <w:bCs/>
          <w:sz w:val="20"/>
          <w:szCs w:val="20"/>
          <w:lang w:eastAsia="cs-CZ"/>
        </w:rPr>
        <w:t>Vysvětlení, změna, doplnění zadávací dokumentace</w:t>
      </w:r>
    </w:p>
    <w:p w14:paraId="63B90BDA" w14:textId="77777777" w:rsidR="00706627" w:rsidRPr="00706627" w:rsidRDefault="00706627" w:rsidP="00706627">
      <w:pPr>
        <w:keepNext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4D088F59" w14:textId="77777777" w:rsidR="00706627" w:rsidRPr="00706627" w:rsidRDefault="00706627" w:rsidP="00706627">
      <w:pPr>
        <w:keepNext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706627">
        <w:rPr>
          <w:rFonts w:eastAsia="Times New Roman" w:cs="Arial"/>
          <w:bCs/>
          <w:sz w:val="20"/>
          <w:szCs w:val="20"/>
          <w:lang w:eastAsia="cs-CZ"/>
        </w:rPr>
        <w:t>Vysvětlení zadávací dokumentace se řídí ustanovením § 98 ZZVZ. Zadavatel vždy uveřejní vysvětlení zadávací dokumentace včetně přesného znění žádosti na profilu zadavatele.</w:t>
      </w:r>
    </w:p>
    <w:p w14:paraId="5C702B69" w14:textId="77777777" w:rsidR="00706627" w:rsidRPr="00706627" w:rsidRDefault="00706627" w:rsidP="00706627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706627">
        <w:rPr>
          <w:rFonts w:eastAsia="Times New Roman" w:cs="Arial"/>
          <w:bCs/>
          <w:sz w:val="20"/>
          <w:szCs w:val="20"/>
          <w:lang w:eastAsia="cs-CZ"/>
        </w:rPr>
        <w:t>Změna nebo doplnění zadávací dokumentace se řídí ustanovením § 99 ZZVZ. Zadavatel vždy uveřejní informaci o změně nebo doplnění zadávací dokumentace na profilu zadavatele.</w:t>
      </w:r>
    </w:p>
    <w:p w14:paraId="563E526E" w14:textId="77777777" w:rsidR="00706627" w:rsidRPr="00706627" w:rsidRDefault="00706627" w:rsidP="00706627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2FED2665" w14:textId="77777777" w:rsidR="00706627" w:rsidRPr="00706627" w:rsidRDefault="00706627" w:rsidP="00706627">
      <w:pPr>
        <w:numPr>
          <w:ilvl w:val="0"/>
          <w:numId w:val="3"/>
        </w:numPr>
        <w:spacing w:line="240" w:lineRule="auto"/>
        <w:ind w:left="1211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706627">
        <w:rPr>
          <w:rFonts w:eastAsia="Times New Roman" w:cs="Arial"/>
          <w:b/>
          <w:bCs/>
          <w:sz w:val="20"/>
          <w:szCs w:val="20"/>
          <w:lang w:eastAsia="cs-CZ"/>
        </w:rPr>
        <w:t>Přílohy zadávací dokumentace</w:t>
      </w:r>
    </w:p>
    <w:p w14:paraId="37E6C1C4" w14:textId="77777777" w:rsidR="00706627" w:rsidRPr="00706627" w:rsidRDefault="00706627" w:rsidP="00706627">
      <w:pPr>
        <w:spacing w:line="240" w:lineRule="auto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7229"/>
      </w:tblGrid>
      <w:tr w:rsidR="00706627" w:rsidRPr="00706627" w14:paraId="0820C889" w14:textId="77777777" w:rsidTr="00706627">
        <w:trPr>
          <w:trHeight w:val="411"/>
        </w:trPr>
        <w:tc>
          <w:tcPr>
            <w:tcW w:w="1843" w:type="dxa"/>
            <w:shd w:val="clear" w:color="auto" w:fill="CCEDFF"/>
            <w:vAlign w:val="center"/>
          </w:tcPr>
          <w:p w14:paraId="2AA44436" w14:textId="77777777" w:rsidR="00706627" w:rsidRPr="00706627" w:rsidRDefault="00706627" w:rsidP="00706627">
            <w:pPr>
              <w:spacing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06627">
              <w:rPr>
                <w:rFonts w:eastAsia="Times New Roman" w:cs="Arial"/>
                <w:b/>
                <w:sz w:val="20"/>
                <w:szCs w:val="20"/>
                <w:lang w:eastAsia="cs-CZ"/>
              </w:rPr>
              <w:t>číslo přílohy</w:t>
            </w:r>
          </w:p>
        </w:tc>
        <w:tc>
          <w:tcPr>
            <w:tcW w:w="7229" w:type="dxa"/>
            <w:shd w:val="clear" w:color="auto" w:fill="CCEDFF"/>
            <w:vAlign w:val="center"/>
          </w:tcPr>
          <w:p w14:paraId="7AD99472" w14:textId="77777777" w:rsidR="00706627" w:rsidRPr="00706627" w:rsidRDefault="00706627" w:rsidP="00706627">
            <w:pPr>
              <w:spacing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0662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přílohy</w:t>
            </w:r>
          </w:p>
        </w:tc>
      </w:tr>
      <w:tr w:rsidR="00706627" w:rsidRPr="00706627" w14:paraId="6C5DE77E" w14:textId="77777777" w:rsidTr="008B13A2">
        <w:trPr>
          <w:trHeight w:val="453"/>
        </w:trPr>
        <w:tc>
          <w:tcPr>
            <w:tcW w:w="1843" w:type="dxa"/>
            <w:vAlign w:val="center"/>
          </w:tcPr>
          <w:p w14:paraId="6CB9F1A1" w14:textId="77777777" w:rsidR="00706627" w:rsidRPr="00706627" w:rsidRDefault="00706627" w:rsidP="00706627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06627">
              <w:rPr>
                <w:rFonts w:eastAsia="Times New Roman" w:cs="Arial"/>
                <w:sz w:val="20"/>
                <w:szCs w:val="20"/>
                <w:lang w:eastAsia="cs-CZ"/>
              </w:rPr>
              <w:t>Příloha č. 1</w:t>
            </w:r>
          </w:p>
        </w:tc>
        <w:tc>
          <w:tcPr>
            <w:tcW w:w="7229" w:type="dxa"/>
            <w:vAlign w:val="center"/>
          </w:tcPr>
          <w:p w14:paraId="3477A0BB" w14:textId="77777777" w:rsidR="00706627" w:rsidRPr="00706627" w:rsidRDefault="00706627" w:rsidP="00706627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06627">
              <w:rPr>
                <w:rFonts w:eastAsia="Times New Roman" w:cs="Arial"/>
                <w:sz w:val="20"/>
                <w:szCs w:val="20"/>
                <w:lang w:eastAsia="cs-CZ"/>
              </w:rPr>
              <w:t>Krycí list</w:t>
            </w:r>
          </w:p>
        </w:tc>
      </w:tr>
      <w:tr w:rsidR="00706627" w:rsidRPr="00706627" w14:paraId="4F782883" w14:textId="77777777" w:rsidTr="008B13A2">
        <w:trPr>
          <w:trHeight w:val="453"/>
        </w:trPr>
        <w:tc>
          <w:tcPr>
            <w:tcW w:w="1843" w:type="dxa"/>
            <w:vAlign w:val="center"/>
          </w:tcPr>
          <w:p w14:paraId="6986CA80" w14:textId="77777777" w:rsidR="00706627" w:rsidRPr="00706627" w:rsidRDefault="00706627" w:rsidP="00706627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06627">
              <w:rPr>
                <w:rFonts w:eastAsia="Times New Roman" w:cs="Arial"/>
                <w:sz w:val="20"/>
                <w:szCs w:val="20"/>
                <w:lang w:eastAsia="cs-CZ"/>
              </w:rPr>
              <w:t>Příloha č. 2</w:t>
            </w:r>
          </w:p>
        </w:tc>
        <w:tc>
          <w:tcPr>
            <w:tcW w:w="7229" w:type="dxa"/>
            <w:vAlign w:val="center"/>
          </w:tcPr>
          <w:p w14:paraId="731388E8" w14:textId="77777777" w:rsidR="00706627" w:rsidRPr="00706627" w:rsidRDefault="00706627" w:rsidP="00706627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06627">
              <w:rPr>
                <w:rFonts w:eastAsia="Times New Roman" w:cs="Arial"/>
                <w:sz w:val="20"/>
                <w:szCs w:val="20"/>
                <w:lang w:eastAsia="cs-CZ"/>
              </w:rPr>
              <w:t>Všeobecná technická specifikace</w:t>
            </w:r>
          </w:p>
        </w:tc>
      </w:tr>
      <w:tr w:rsidR="00706627" w:rsidRPr="00706627" w14:paraId="6E3B330E" w14:textId="77777777" w:rsidTr="008B13A2">
        <w:trPr>
          <w:trHeight w:val="453"/>
        </w:trPr>
        <w:tc>
          <w:tcPr>
            <w:tcW w:w="1843" w:type="dxa"/>
            <w:vAlign w:val="center"/>
          </w:tcPr>
          <w:p w14:paraId="4FB709B9" w14:textId="77777777" w:rsidR="00706627" w:rsidRPr="00706627" w:rsidRDefault="00706627" w:rsidP="00706627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06627">
              <w:rPr>
                <w:rFonts w:eastAsia="Times New Roman" w:cs="Arial"/>
                <w:sz w:val="20"/>
                <w:szCs w:val="20"/>
                <w:lang w:eastAsia="cs-CZ"/>
              </w:rPr>
              <w:t>Příloha č. 3</w:t>
            </w:r>
          </w:p>
        </w:tc>
        <w:tc>
          <w:tcPr>
            <w:tcW w:w="7229" w:type="dxa"/>
            <w:vAlign w:val="center"/>
          </w:tcPr>
          <w:p w14:paraId="3BFCD9C5" w14:textId="77777777" w:rsidR="00706627" w:rsidRPr="00706627" w:rsidRDefault="00706627" w:rsidP="00706627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06627">
              <w:rPr>
                <w:rFonts w:eastAsia="Times New Roman" w:cs="Arial"/>
                <w:sz w:val="20"/>
                <w:szCs w:val="20"/>
                <w:lang w:eastAsia="cs-CZ"/>
              </w:rPr>
              <w:t>Vzor – Čestné prohlášení dodavatele</w:t>
            </w:r>
          </w:p>
        </w:tc>
      </w:tr>
      <w:tr w:rsidR="00706627" w:rsidRPr="00706627" w14:paraId="14A0DE0F" w14:textId="77777777" w:rsidTr="008B13A2">
        <w:trPr>
          <w:trHeight w:val="453"/>
        </w:trPr>
        <w:tc>
          <w:tcPr>
            <w:tcW w:w="1843" w:type="dxa"/>
            <w:vAlign w:val="center"/>
          </w:tcPr>
          <w:p w14:paraId="70228DC7" w14:textId="77777777" w:rsidR="00706627" w:rsidRPr="00706627" w:rsidRDefault="00706627" w:rsidP="00706627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06627">
              <w:rPr>
                <w:rFonts w:eastAsia="Times New Roman" w:cs="Arial"/>
                <w:sz w:val="20"/>
                <w:szCs w:val="20"/>
                <w:lang w:eastAsia="cs-CZ"/>
              </w:rPr>
              <w:t>Příloha č. 4</w:t>
            </w:r>
          </w:p>
        </w:tc>
        <w:tc>
          <w:tcPr>
            <w:tcW w:w="7229" w:type="dxa"/>
            <w:vAlign w:val="center"/>
          </w:tcPr>
          <w:p w14:paraId="78A6087F" w14:textId="77777777" w:rsidR="00706627" w:rsidRPr="00706627" w:rsidRDefault="00706627" w:rsidP="00706627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06627">
              <w:rPr>
                <w:rFonts w:eastAsia="Times New Roman" w:cs="Arial"/>
                <w:sz w:val="20"/>
                <w:szCs w:val="20"/>
                <w:lang w:eastAsia="cs-CZ"/>
              </w:rPr>
              <w:t>Obligatorní návrh kupní smlouvy</w:t>
            </w:r>
          </w:p>
        </w:tc>
      </w:tr>
      <w:tr w:rsidR="00706627" w:rsidRPr="00706627" w14:paraId="6E54DDDD" w14:textId="77777777" w:rsidTr="008B13A2">
        <w:trPr>
          <w:trHeight w:val="453"/>
        </w:trPr>
        <w:tc>
          <w:tcPr>
            <w:tcW w:w="1843" w:type="dxa"/>
            <w:vAlign w:val="center"/>
          </w:tcPr>
          <w:p w14:paraId="7A73AAE8" w14:textId="77777777" w:rsidR="00706627" w:rsidRPr="00706627" w:rsidRDefault="00706627" w:rsidP="00706627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06627">
              <w:rPr>
                <w:rFonts w:eastAsia="Times New Roman" w:cs="Arial"/>
                <w:sz w:val="20"/>
                <w:szCs w:val="20"/>
                <w:lang w:eastAsia="cs-CZ"/>
              </w:rPr>
              <w:t>Příloha č. 5</w:t>
            </w:r>
          </w:p>
        </w:tc>
        <w:tc>
          <w:tcPr>
            <w:tcW w:w="7229" w:type="dxa"/>
            <w:vAlign w:val="center"/>
          </w:tcPr>
          <w:p w14:paraId="42706EBB" w14:textId="77777777" w:rsidR="00706627" w:rsidRPr="00706627" w:rsidRDefault="00706627" w:rsidP="00706627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06627">
              <w:rPr>
                <w:rFonts w:eastAsia="Times New Roman" w:cs="Arial"/>
                <w:sz w:val="20"/>
                <w:szCs w:val="20"/>
                <w:lang w:eastAsia="cs-CZ"/>
              </w:rPr>
              <w:t>Seznam významných dodávek</w:t>
            </w:r>
          </w:p>
        </w:tc>
      </w:tr>
      <w:tr w:rsidR="00706627" w:rsidRPr="00706627" w14:paraId="2341AE1C" w14:textId="77777777" w:rsidTr="008B13A2">
        <w:trPr>
          <w:trHeight w:val="453"/>
        </w:trPr>
        <w:tc>
          <w:tcPr>
            <w:tcW w:w="1843" w:type="dxa"/>
            <w:vAlign w:val="center"/>
          </w:tcPr>
          <w:p w14:paraId="48D050A2" w14:textId="77777777" w:rsidR="00706627" w:rsidRPr="00706627" w:rsidRDefault="00706627" w:rsidP="00706627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06627">
              <w:rPr>
                <w:rFonts w:eastAsia="Times New Roman" w:cs="Arial"/>
                <w:sz w:val="20"/>
                <w:szCs w:val="20"/>
                <w:lang w:eastAsia="cs-CZ"/>
              </w:rPr>
              <w:t>Příloha č. 6</w:t>
            </w:r>
          </w:p>
        </w:tc>
        <w:tc>
          <w:tcPr>
            <w:tcW w:w="7229" w:type="dxa"/>
            <w:vAlign w:val="center"/>
          </w:tcPr>
          <w:p w14:paraId="7AB23FAC" w14:textId="77777777" w:rsidR="00706627" w:rsidRPr="00706627" w:rsidRDefault="00706627" w:rsidP="00706627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06627">
              <w:rPr>
                <w:rFonts w:eastAsia="Times New Roman" w:cs="Arial"/>
                <w:sz w:val="20"/>
                <w:szCs w:val="20"/>
                <w:lang w:eastAsia="cs-CZ"/>
              </w:rPr>
              <w:t>Technická specifikace - rozklad nabídkové ceny</w:t>
            </w:r>
          </w:p>
        </w:tc>
      </w:tr>
      <w:tr w:rsidR="00706627" w:rsidRPr="00706627" w14:paraId="0E3A5BC9" w14:textId="77777777" w:rsidTr="008B13A2">
        <w:trPr>
          <w:trHeight w:val="453"/>
        </w:trPr>
        <w:tc>
          <w:tcPr>
            <w:tcW w:w="1843" w:type="dxa"/>
            <w:vAlign w:val="center"/>
          </w:tcPr>
          <w:p w14:paraId="29C12F21" w14:textId="77777777" w:rsidR="00706627" w:rsidRPr="00706627" w:rsidRDefault="00706627" w:rsidP="00706627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06627">
              <w:rPr>
                <w:rFonts w:eastAsia="Times New Roman" w:cs="Arial"/>
                <w:sz w:val="20"/>
                <w:szCs w:val="20"/>
                <w:lang w:eastAsia="cs-CZ"/>
              </w:rPr>
              <w:t>Příloha č. 7</w:t>
            </w:r>
          </w:p>
        </w:tc>
        <w:tc>
          <w:tcPr>
            <w:tcW w:w="7229" w:type="dxa"/>
            <w:vAlign w:val="center"/>
          </w:tcPr>
          <w:p w14:paraId="7339DF59" w14:textId="77777777" w:rsidR="00706627" w:rsidRPr="00706627" w:rsidRDefault="00706627" w:rsidP="00706627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06627">
              <w:rPr>
                <w:rFonts w:eastAsia="Times New Roman" w:cs="Arial"/>
                <w:sz w:val="20"/>
                <w:szCs w:val="20"/>
                <w:lang w:eastAsia="cs-CZ"/>
              </w:rPr>
              <w:t>Vzor čestného prohlášení dodavatele k mezinárodním sankcím</w:t>
            </w:r>
          </w:p>
        </w:tc>
      </w:tr>
      <w:tr w:rsidR="00706627" w:rsidRPr="00706627" w14:paraId="3C66D340" w14:textId="77777777" w:rsidTr="008B13A2">
        <w:trPr>
          <w:trHeight w:val="453"/>
        </w:trPr>
        <w:tc>
          <w:tcPr>
            <w:tcW w:w="1843" w:type="dxa"/>
            <w:vAlign w:val="center"/>
          </w:tcPr>
          <w:p w14:paraId="6FDFEAA2" w14:textId="77777777" w:rsidR="00706627" w:rsidRPr="00706627" w:rsidRDefault="00706627" w:rsidP="00706627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06627">
              <w:rPr>
                <w:rFonts w:eastAsia="Times New Roman" w:cs="Arial"/>
                <w:sz w:val="20"/>
                <w:szCs w:val="20"/>
                <w:lang w:eastAsia="cs-CZ"/>
              </w:rPr>
              <w:t>Příloha č. 8</w:t>
            </w:r>
          </w:p>
        </w:tc>
        <w:tc>
          <w:tcPr>
            <w:tcW w:w="7229" w:type="dxa"/>
            <w:vAlign w:val="center"/>
          </w:tcPr>
          <w:p w14:paraId="7C394707" w14:textId="77777777" w:rsidR="00706627" w:rsidRPr="00706627" w:rsidRDefault="00706627" w:rsidP="00706627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06627">
              <w:rPr>
                <w:rFonts w:eastAsia="Times New Roman" w:cs="Arial"/>
                <w:sz w:val="20"/>
                <w:szCs w:val="20"/>
                <w:lang w:eastAsia="cs-CZ"/>
              </w:rPr>
              <w:t xml:space="preserve">Dezinfekční program Krajské zdravotní, a.s. </w:t>
            </w:r>
          </w:p>
        </w:tc>
      </w:tr>
      <w:tr w:rsidR="00706627" w:rsidRPr="00706627" w14:paraId="4B8D480E" w14:textId="77777777" w:rsidTr="008B13A2">
        <w:trPr>
          <w:trHeight w:val="453"/>
        </w:trPr>
        <w:tc>
          <w:tcPr>
            <w:tcW w:w="1843" w:type="dxa"/>
            <w:vAlign w:val="center"/>
          </w:tcPr>
          <w:p w14:paraId="4FC313E4" w14:textId="77777777" w:rsidR="00706627" w:rsidRPr="00706627" w:rsidRDefault="00706627" w:rsidP="00706627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06627">
              <w:rPr>
                <w:rFonts w:eastAsia="Times New Roman" w:cs="Arial"/>
                <w:sz w:val="20"/>
                <w:szCs w:val="20"/>
                <w:lang w:eastAsia="cs-CZ"/>
              </w:rPr>
              <w:t>Příloha č. 9</w:t>
            </w:r>
          </w:p>
        </w:tc>
        <w:tc>
          <w:tcPr>
            <w:tcW w:w="7229" w:type="dxa"/>
            <w:vAlign w:val="center"/>
          </w:tcPr>
          <w:p w14:paraId="09DF0346" w14:textId="1C3CD610" w:rsidR="00706627" w:rsidRPr="00706627" w:rsidRDefault="0012428E" w:rsidP="00706627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Katalog zboží dodavatele</w:t>
            </w:r>
          </w:p>
        </w:tc>
      </w:tr>
    </w:tbl>
    <w:p w14:paraId="061220B3" w14:textId="77777777" w:rsidR="00706627" w:rsidRPr="00706627" w:rsidRDefault="00706627" w:rsidP="00706627">
      <w:pPr>
        <w:spacing w:before="240" w:line="240" w:lineRule="auto"/>
        <w:rPr>
          <w:rFonts w:eastAsia="Times New Roman" w:cs="Arial"/>
          <w:sz w:val="20"/>
          <w:szCs w:val="20"/>
          <w:lang w:eastAsia="cs-CZ"/>
        </w:rPr>
      </w:pPr>
      <w:r w:rsidRPr="00706627">
        <w:rPr>
          <w:rFonts w:eastAsia="Times New Roman" w:cs="Arial"/>
          <w:sz w:val="20"/>
          <w:szCs w:val="20"/>
          <w:lang w:eastAsia="cs-CZ"/>
        </w:rPr>
        <w:t xml:space="preserve">Přílohy zadávací dokumentace v elektronické podobě, jsou zveřejněny na profilu zadavatele </w:t>
      </w:r>
      <w:hyperlink r:id="rId10">
        <w:r w:rsidRPr="00706627">
          <w:rPr>
            <w:rFonts w:eastAsia="Times New Roman" w:cs="Arial"/>
            <w:color w:val="0000FF"/>
            <w:sz w:val="20"/>
            <w:szCs w:val="20"/>
            <w:u w:val="single"/>
            <w:lang w:eastAsia="cs-CZ"/>
          </w:rPr>
          <w:t>https://zakazky.kzcr.eu/</w:t>
        </w:r>
      </w:hyperlink>
      <w:r w:rsidRPr="00706627">
        <w:rPr>
          <w:rFonts w:eastAsia="Times New Roman" w:cs="Arial"/>
          <w:sz w:val="20"/>
          <w:szCs w:val="20"/>
          <w:lang w:eastAsia="cs-CZ"/>
        </w:rPr>
        <w:t xml:space="preserve"> u příslušné zakázky.</w:t>
      </w:r>
    </w:p>
    <w:p w14:paraId="007D1DD1" w14:textId="77777777" w:rsidR="00706627" w:rsidRPr="00706627" w:rsidRDefault="00706627" w:rsidP="00706627">
      <w:pPr>
        <w:spacing w:line="240" w:lineRule="auto"/>
        <w:jc w:val="both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4C327A4C" w14:textId="289FB753"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11"/>
      <w:footerReference w:type="default" r:id="rId12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77C5B" w14:textId="77777777" w:rsidR="0060511B" w:rsidRDefault="0060511B" w:rsidP="004A044C">
      <w:pPr>
        <w:spacing w:line="240" w:lineRule="auto"/>
      </w:pPr>
      <w:r>
        <w:separator/>
      </w:r>
    </w:p>
  </w:endnote>
  <w:endnote w:type="continuationSeparator" w:id="0">
    <w:p w14:paraId="3BAD6EED" w14:textId="77777777" w:rsidR="0060511B" w:rsidRDefault="0060511B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97FAC" w14:textId="77777777" w:rsidR="008B13A2" w:rsidRDefault="008B13A2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8ADB409" wp14:editId="7AE0899E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0E518E" w14:textId="77777777" w:rsidR="008B13A2" w:rsidRPr="00240FFA" w:rsidRDefault="008B13A2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75B7F96" w14:textId="77777777" w:rsidR="008B13A2" w:rsidRPr="00240FFA" w:rsidRDefault="008B13A2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0C3A96E1" w14:textId="77777777" w:rsidR="008B13A2" w:rsidRPr="00240FFA" w:rsidRDefault="008B13A2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ADB40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30E518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75B7F9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0C3A96E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30C7620" wp14:editId="601C69B0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D0F6A64" wp14:editId="137155EC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0D2395" w14:textId="77777777" w:rsidR="008B13A2" w:rsidRPr="00AB233A" w:rsidRDefault="008B13A2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41ADDA1" w14:textId="77777777" w:rsidR="008B13A2" w:rsidRDefault="008B13A2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5B51C71" w14:textId="77777777" w:rsidR="008B13A2" w:rsidRPr="00AB233A" w:rsidRDefault="008B13A2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D0F6A64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50D2395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041ADDA1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15B51C71" w14:textId="77777777" w:rsidR="00240FFA" w:rsidRPr="00AB233A" w:rsidRDefault="007F7BD1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</w:t>
                    </w:r>
                    <w:r w:rsidR="000A73EC"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DF9FF2B" wp14:editId="7ABF1CEA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C6C094" w14:textId="77777777" w:rsidR="008B13A2" w:rsidRPr="00240FFA" w:rsidRDefault="008B13A2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>
                            <w:t>111</w:t>
                          </w:r>
                          <w:r w:rsidRPr="00240FFA">
                            <w:t xml:space="preserve"> </w:t>
                          </w:r>
                          <w:r>
                            <w:t>111</w:t>
                          </w:r>
                        </w:p>
                        <w:p w14:paraId="1DD69302" w14:textId="77777777" w:rsidR="008B13A2" w:rsidRPr="00240FFA" w:rsidRDefault="008B13A2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BD271C5" w14:textId="77777777" w:rsidR="008B13A2" w:rsidRPr="00240FFA" w:rsidRDefault="008B13A2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F9FF2B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2C6C094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DD6930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BD271C5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0C5266F" wp14:editId="766039AD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4919B61" wp14:editId="4102CA0E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E0D3F" w14:textId="77777777" w:rsidR="0060511B" w:rsidRDefault="0060511B" w:rsidP="004A044C">
      <w:pPr>
        <w:spacing w:line="240" w:lineRule="auto"/>
      </w:pPr>
      <w:r>
        <w:separator/>
      </w:r>
    </w:p>
  </w:footnote>
  <w:footnote w:type="continuationSeparator" w:id="0">
    <w:p w14:paraId="713E60AA" w14:textId="77777777" w:rsidR="0060511B" w:rsidRDefault="0060511B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4F896" w14:textId="0DF4AD36" w:rsidR="008B13A2" w:rsidRDefault="008B13A2" w:rsidP="008F4FC4">
    <w:pPr>
      <w:pStyle w:val="Zhlav"/>
      <w:tabs>
        <w:tab w:val="clear" w:pos="4536"/>
        <w:tab w:val="clear" w:pos="9072"/>
        <w:tab w:val="right" w:pos="9923"/>
      </w:tabs>
    </w:pPr>
    <w:r w:rsidRPr="00706627">
      <w:rPr>
        <w:color w:val="A6A6A6"/>
        <w:sz w:val="16"/>
        <w:szCs w:val="16"/>
      </w:rPr>
      <w:tab/>
      <w:t xml:space="preserve">Stránka </w:t>
    </w:r>
    <w:r w:rsidRPr="00706627">
      <w:rPr>
        <w:b/>
        <w:bCs/>
        <w:color w:val="A6A6A6"/>
        <w:sz w:val="16"/>
        <w:szCs w:val="16"/>
      </w:rPr>
      <w:fldChar w:fldCharType="begin"/>
    </w:r>
    <w:r w:rsidRPr="00706627">
      <w:rPr>
        <w:b/>
        <w:bCs/>
        <w:color w:val="A6A6A6"/>
        <w:sz w:val="16"/>
        <w:szCs w:val="16"/>
      </w:rPr>
      <w:instrText>PAGE  \* Arabic  \* MERGEFORMAT</w:instrText>
    </w:r>
    <w:r w:rsidRPr="00706627">
      <w:rPr>
        <w:b/>
        <w:bCs/>
        <w:color w:val="A6A6A6"/>
        <w:sz w:val="16"/>
        <w:szCs w:val="16"/>
      </w:rPr>
      <w:fldChar w:fldCharType="separate"/>
    </w:r>
    <w:r w:rsidR="001F2A15">
      <w:rPr>
        <w:b/>
        <w:bCs/>
        <w:noProof/>
        <w:color w:val="A6A6A6"/>
        <w:sz w:val="16"/>
        <w:szCs w:val="16"/>
      </w:rPr>
      <w:t>7</w:t>
    </w:r>
    <w:r w:rsidRPr="00706627">
      <w:rPr>
        <w:b/>
        <w:bCs/>
        <w:color w:val="A6A6A6"/>
        <w:sz w:val="16"/>
        <w:szCs w:val="16"/>
      </w:rPr>
      <w:fldChar w:fldCharType="end"/>
    </w:r>
    <w:r w:rsidRPr="00706627">
      <w:rPr>
        <w:color w:val="A6A6A6"/>
        <w:sz w:val="16"/>
        <w:szCs w:val="16"/>
      </w:rPr>
      <w:t xml:space="preserve"> z </w:t>
    </w:r>
    <w:r w:rsidRPr="00706627">
      <w:rPr>
        <w:b/>
        <w:bCs/>
        <w:color w:val="A6A6A6"/>
        <w:sz w:val="16"/>
        <w:szCs w:val="16"/>
      </w:rPr>
      <w:fldChar w:fldCharType="begin"/>
    </w:r>
    <w:r w:rsidRPr="00706627">
      <w:rPr>
        <w:b/>
        <w:bCs/>
        <w:color w:val="A6A6A6"/>
        <w:sz w:val="16"/>
        <w:szCs w:val="16"/>
      </w:rPr>
      <w:instrText>NUMPAGES  \* Arabic  \* MERGEFORMAT</w:instrText>
    </w:r>
    <w:r w:rsidRPr="00706627">
      <w:rPr>
        <w:b/>
        <w:bCs/>
        <w:color w:val="A6A6A6"/>
        <w:sz w:val="16"/>
        <w:szCs w:val="16"/>
      </w:rPr>
      <w:fldChar w:fldCharType="separate"/>
    </w:r>
    <w:r w:rsidR="001F2A15">
      <w:rPr>
        <w:b/>
        <w:bCs/>
        <w:noProof/>
        <w:color w:val="A6A6A6"/>
        <w:sz w:val="16"/>
        <w:szCs w:val="16"/>
      </w:rPr>
      <w:t>7</w:t>
    </w:r>
    <w:r w:rsidRPr="00706627">
      <w:rPr>
        <w:b/>
        <w:bCs/>
        <w:color w:val="A6A6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6B123C1" wp14:editId="24B573F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02E7DD4" wp14:editId="729E2992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1D20DDC"/>
    <w:multiLevelType w:val="hybridMultilevel"/>
    <w:tmpl w:val="98384B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2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6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04FE9"/>
    <w:multiLevelType w:val="hybridMultilevel"/>
    <w:tmpl w:val="BC5219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24C0E"/>
    <w:rsid w:val="000704F1"/>
    <w:rsid w:val="000725D6"/>
    <w:rsid w:val="00073CCE"/>
    <w:rsid w:val="00082046"/>
    <w:rsid w:val="000A12AA"/>
    <w:rsid w:val="000A73EC"/>
    <w:rsid w:val="000C4F3C"/>
    <w:rsid w:val="000C7F59"/>
    <w:rsid w:val="000F7A22"/>
    <w:rsid w:val="00101773"/>
    <w:rsid w:val="0012428E"/>
    <w:rsid w:val="00125813"/>
    <w:rsid w:val="00147316"/>
    <w:rsid w:val="001717CA"/>
    <w:rsid w:val="001A2ABD"/>
    <w:rsid w:val="001C39F1"/>
    <w:rsid w:val="001E3FEB"/>
    <w:rsid w:val="001F0D85"/>
    <w:rsid w:val="001F2A15"/>
    <w:rsid w:val="00240FFA"/>
    <w:rsid w:val="00241EAC"/>
    <w:rsid w:val="00245B31"/>
    <w:rsid w:val="00260DDE"/>
    <w:rsid w:val="0026583A"/>
    <w:rsid w:val="0026591C"/>
    <w:rsid w:val="0028552D"/>
    <w:rsid w:val="00312F71"/>
    <w:rsid w:val="0031358D"/>
    <w:rsid w:val="00327385"/>
    <w:rsid w:val="00331F3A"/>
    <w:rsid w:val="00333DE7"/>
    <w:rsid w:val="00353FB2"/>
    <w:rsid w:val="00354577"/>
    <w:rsid w:val="00392423"/>
    <w:rsid w:val="003B3991"/>
    <w:rsid w:val="003D4DF8"/>
    <w:rsid w:val="0043126F"/>
    <w:rsid w:val="00436C05"/>
    <w:rsid w:val="00450235"/>
    <w:rsid w:val="00462009"/>
    <w:rsid w:val="00466342"/>
    <w:rsid w:val="0047111E"/>
    <w:rsid w:val="004A044C"/>
    <w:rsid w:val="004A4C4F"/>
    <w:rsid w:val="004A68D9"/>
    <w:rsid w:val="004C189F"/>
    <w:rsid w:val="004C6686"/>
    <w:rsid w:val="00507B10"/>
    <w:rsid w:val="00526D10"/>
    <w:rsid w:val="0053071E"/>
    <w:rsid w:val="00540947"/>
    <w:rsid w:val="00550FD6"/>
    <w:rsid w:val="00562445"/>
    <w:rsid w:val="00562B6A"/>
    <w:rsid w:val="00580EDE"/>
    <w:rsid w:val="005964DC"/>
    <w:rsid w:val="005B402A"/>
    <w:rsid w:val="005C64DB"/>
    <w:rsid w:val="005E3326"/>
    <w:rsid w:val="0060511B"/>
    <w:rsid w:val="00621290"/>
    <w:rsid w:val="00621BCD"/>
    <w:rsid w:val="00657FE1"/>
    <w:rsid w:val="006C53A2"/>
    <w:rsid w:val="006E2395"/>
    <w:rsid w:val="006F2635"/>
    <w:rsid w:val="00706627"/>
    <w:rsid w:val="0071483B"/>
    <w:rsid w:val="007476D3"/>
    <w:rsid w:val="00772F3F"/>
    <w:rsid w:val="007C15A6"/>
    <w:rsid w:val="007F7BD1"/>
    <w:rsid w:val="00824631"/>
    <w:rsid w:val="00850653"/>
    <w:rsid w:val="008650CD"/>
    <w:rsid w:val="008B13A2"/>
    <w:rsid w:val="008D0869"/>
    <w:rsid w:val="008E311B"/>
    <w:rsid w:val="008F4FC4"/>
    <w:rsid w:val="008F6A0E"/>
    <w:rsid w:val="00930A11"/>
    <w:rsid w:val="00932EB1"/>
    <w:rsid w:val="0097142F"/>
    <w:rsid w:val="009820F4"/>
    <w:rsid w:val="009876AE"/>
    <w:rsid w:val="009969EB"/>
    <w:rsid w:val="009A699B"/>
    <w:rsid w:val="00A037B7"/>
    <w:rsid w:val="00A15D6B"/>
    <w:rsid w:val="00A31EB3"/>
    <w:rsid w:val="00A77944"/>
    <w:rsid w:val="00A908DE"/>
    <w:rsid w:val="00AA676B"/>
    <w:rsid w:val="00AB1CE3"/>
    <w:rsid w:val="00AB233A"/>
    <w:rsid w:val="00AB3597"/>
    <w:rsid w:val="00AF1CBA"/>
    <w:rsid w:val="00AF22E6"/>
    <w:rsid w:val="00B04E80"/>
    <w:rsid w:val="00B25962"/>
    <w:rsid w:val="00B31DD0"/>
    <w:rsid w:val="00B34585"/>
    <w:rsid w:val="00B64A3C"/>
    <w:rsid w:val="00B872A5"/>
    <w:rsid w:val="00BC0A5A"/>
    <w:rsid w:val="00BD5824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09FC"/>
    <w:rsid w:val="00D47E6C"/>
    <w:rsid w:val="00D7639E"/>
    <w:rsid w:val="00D9237F"/>
    <w:rsid w:val="00DC11EC"/>
    <w:rsid w:val="00DD048E"/>
    <w:rsid w:val="00DE504E"/>
    <w:rsid w:val="00DE56F9"/>
    <w:rsid w:val="00DE60C0"/>
    <w:rsid w:val="00E01B24"/>
    <w:rsid w:val="00E1346F"/>
    <w:rsid w:val="00E261E9"/>
    <w:rsid w:val="00E305C5"/>
    <w:rsid w:val="00E3756C"/>
    <w:rsid w:val="00E87CBA"/>
    <w:rsid w:val="00E91963"/>
    <w:rsid w:val="00E94005"/>
    <w:rsid w:val="00EC0011"/>
    <w:rsid w:val="00ED3414"/>
    <w:rsid w:val="00EE60B1"/>
    <w:rsid w:val="00F13386"/>
    <w:rsid w:val="00F20264"/>
    <w:rsid w:val="00F37091"/>
    <w:rsid w:val="00F670EC"/>
    <w:rsid w:val="00F74CD6"/>
    <w:rsid w:val="00F80368"/>
    <w:rsid w:val="00FE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3B496E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uiPriority w:val="99"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59"/>
    <w:rsid w:val="0043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12F71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36C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6C0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6C0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6C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6C05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kzcr.e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azky.kzcr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kzcr.eu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5A8BE-C493-4A97-A40D-D78C3C414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8</TotalTime>
  <Pages>7</Pages>
  <Words>2293</Words>
  <Characters>13534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9</cp:revision>
  <cp:lastPrinted>2025-02-20T13:28:00Z</cp:lastPrinted>
  <dcterms:created xsi:type="dcterms:W3CDTF">2025-08-11T08:01:00Z</dcterms:created>
  <dcterms:modified xsi:type="dcterms:W3CDTF">2025-09-05T09:23:00Z</dcterms:modified>
</cp:coreProperties>
</file>