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176A7F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Oftalmologický OCT přístroj NEMMO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C6" w:rsidRDefault="00AE38C6" w:rsidP="004A044C">
      <w:pPr>
        <w:spacing w:line="240" w:lineRule="auto"/>
      </w:pPr>
      <w:r>
        <w:separator/>
      </w:r>
    </w:p>
  </w:endnote>
  <w:endnote w:type="continuationSeparator" w:id="0">
    <w:p w:rsidR="00AE38C6" w:rsidRDefault="00AE38C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C6" w:rsidRDefault="00AE38C6" w:rsidP="004A044C">
      <w:pPr>
        <w:spacing w:line="240" w:lineRule="auto"/>
      </w:pPr>
      <w:r>
        <w:separator/>
      </w:r>
    </w:p>
  </w:footnote>
  <w:footnote w:type="continuationSeparator" w:id="0">
    <w:p w:rsidR="00AE38C6" w:rsidRDefault="00AE38C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176A7F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176A7F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76A7F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2492C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38C6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0753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317-9F2B-4F35-9BC8-3A04069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2025-07-17T08:40:00Z</dcterms:modified>
</cp:coreProperties>
</file>