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3C20" w14:textId="77777777" w:rsidR="006227B0" w:rsidRPr="006227B0" w:rsidRDefault="006227B0" w:rsidP="006227B0">
      <w:pPr>
        <w:spacing w:line="240" w:lineRule="auto"/>
        <w:contextualSpacing/>
        <w:jc w:val="center"/>
        <w:rPr>
          <w:rFonts w:eastAsia="Times New Roman" w:cs="Arial"/>
          <w:b/>
          <w:spacing w:val="-10"/>
          <w:kern w:val="28"/>
          <w:sz w:val="24"/>
          <w:szCs w:val="24"/>
          <w:lang w:eastAsia="cs-CZ"/>
        </w:rPr>
      </w:pPr>
      <w:r w:rsidRPr="006227B0">
        <w:rPr>
          <w:rFonts w:eastAsia="Times New Roman" w:cs="Arial"/>
          <w:b/>
          <w:spacing w:val="-10"/>
          <w:kern w:val="28"/>
          <w:sz w:val="24"/>
          <w:szCs w:val="24"/>
          <w:lang w:eastAsia="cs-CZ"/>
        </w:rPr>
        <w:t>Příloha č. 2 - Technická specifikace</w:t>
      </w:r>
    </w:p>
    <w:p w14:paraId="526B64F3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CA97F" w14:textId="77777777" w:rsidR="006227B0" w:rsidRPr="006227B0" w:rsidRDefault="006227B0" w:rsidP="006227B0">
      <w:pPr>
        <w:spacing w:line="240" w:lineRule="auto"/>
        <w:ind w:right="278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6227B0">
        <w:rPr>
          <w:rFonts w:eastAsia="Times New Roman" w:cs="Arial"/>
          <w:b/>
          <w:sz w:val="24"/>
          <w:szCs w:val="24"/>
          <w:lang w:eastAsia="cs-CZ"/>
        </w:rPr>
        <w:t xml:space="preserve">k veřejné zakázce s názvem </w:t>
      </w:r>
    </w:p>
    <w:p w14:paraId="69CF6A91" w14:textId="77777777" w:rsidR="006227B0" w:rsidRPr="006227B0" w:rsidRDefault="006227B0" w:rsidP="006227B0">
      <w:pPr>
        <w:spacing w:line="240" w:lineRule="auto"/>
        <w:ind w:right="278"/>
        <w:jc w:val="center"/>
        <w:rPr>
          <w:rFonts w:eastAsia="Times New Roman" w:cs="Arial"/>
          <w:bCs/>
          <w:sz w:val="20"/>
          <w:szCs w:val="20"/>
          <w:lang w:eastAsia="cs-CZ"/>
        </w:rPr>
      </w:pPr>
      <w:r w:rsidRPr="006227B0">
        <w:rPr>
          <w:rFonts w:eastAsia="Times New Roman" w:cs="Arial"/>
          <w:b/>
          <w:sz w:val="24"/>
          <w:szCs w:val="24"/>
          <w:lang w:eastAsia="cs-CZ"/>
        </w:rPr>
        <w:t>„</w:t>
      </w:r>
      <w:r w:rsidRPr="006227B0">
        <w:rPr>
          <w:rFonts w:eastAsia="Times New Roman" w:cs="Arial"/>
          <w:bCs/>
          <w:sz w:val="20"/>
          <w:szCs w:val="20"/>
          <w:lang w:eastAsia="cs-CZ"/>
        </w:rPr>
        <w:t>Stohová řezačka papíru“</w:t>
      </w:r>
    </w:p>
    <w:p w14:paraId="55381936" w14:textId="77777777" w:rsidR="006227B0" w:rsidRPr="006227B0" w:rsidRDefault="006227B0" w:rsidP="006227B0">
      <w:pPr>
        <w:keepNext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cs-CZ"/>
        </w:rPr>
      </w:pPr>
    </w:p>
    <w:p w14:paraId="642C12F8" w14:textId="77777777" w:rsidR="006227B0" w:rsidRPr="006227B0" w:rsidRDefault="006227B0" w:rsidP="006227B0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6227B0">
        <w:rPr>
          <w:rFonts w:eastAsia="Times New Roman" w:cs="Arial"/>
          <w:b/>
          <w:bCs/>
          <w:iCs/>
          <w:sz w:val="20"/>
          <w:szCs w:val="20"/>
          <w:lang w:eastAsia="cs-CZ"/>
        </w:rPr>
        <w:t>Minimální požadavky na stohovou řezačku papíru</w:t>
      </w:r>
    </w:p>
    <w:p w14:paraId="09E09295" w14:textId="77777777" w:rsidR="006227B0" w:rsidRPr="006227B0" w:rsidRDefault="006227B0" w:rsidP="006227B0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6227B0">
        <w:rPr>
          <w:rFonts w:eastAsia="Times New Roman" w:cs="Arial"/>
          <w:color w:val="00537F"/>
          <w:sz w:val="20"/>
          <w:szCs w:val="20"/>
          <w:lang w:eastAsia="cs-CZ"/>
        </w:rPr>
        <w:t>1. Technologie</w:t>
      </w:r>
    </w:p>
    <w:p w14:paraId="0764137B" w14:textId="77777777" w:rsidR="006227B0" w:rsidRPr="006227B0" w:rsidRDefault="006227B0" w:rsidP="006227B0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Technologie řezu: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elektromechanický pohon nože</w:t>
      </w:r>
    </w:p>
    <w:p w14:paraId="254C15C0" w14:textId="77777777" w:rsidR="006227B0" w:rsidRPr="006227B0" w:rsidRDefault="006227B0" w:rsidP="006227B0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Pohon přítlaku: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elektronicky regulovaný</w:t>
      </w:r>
    </w:p>
    <w:p w14:paraId="72EB25D6" w14:textId="77777777" w:rsidR="006227B0" w:rsidRPr="006227B0" w:rsidRDefault="006227B0" w:rsidP="006227B0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Technologie řízení: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elektronické ovládání zadního dorazu pomocí dotykového panelu</w:t>
      </w:r>
    </w:p>
    <w:p w14:paraId="421780B2" w14:textId="77777777" w:rsidR="006227B0" w:rsidRPr="006227B0" w:rsidRDefault="006227B0" w:rsidP="006227B0">
      <w:pPr>
        <w:numPr>
          <w:ilvl w:val="0"/>
          <w:numId w:val="3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>Ovládací panel s programátorem</w:t>
      </w:r>
    </w:p>
    <w:p w14:paraId="1AB1138B" w14:textId="77777777" w:rsidR="006227B0" w:rsidRPr="006227B0" w:rsidRDefault="006227B0" w:rsidP="006227B0">
      <w:pPr>
        <w:spacing w:line="240" w:lineRule="auto"/>
        <w:ind w:left="360"/>
        <w:rPr>
          <w:rFonts w:eastAsia="Times New Roman" w:cs="Arial"/>
          <w:sz w:val="20"/>
          <w:szCs w:val="20"/>
          <w:lang w:eastAsia="cs-CZ"/>
        </w:rPr>
      </w:pPr>
    </w:p>
    <w:p w14:paraId="16477E09" w14:textId="77777777" w:rsidR="006227B0" w:rsidRPr="006227B0" w:rsidRDefault="006227B0" w:rsidP="006227B0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6227B0">
        <w:rPr>
          <w:rFonts w:eastAsia="Times New Roman" w:cs="Arial"/>
          <w:color w:val="00537F"/>
          <w:sz w:val="20"/>
          <w:szCs w:val="20"/>
          <w:lang w:eastAsia="cs-CZ"/>
        </w:rPr>
        <w:t>2. Specifikace řezu</w:t>
      </w:r>
    </w:p>
    <w:p w14:paraId="4FBADE22" w14:textId="77777777" w:rsidR="006227B0" w:rsidRPr="006227B0" w:rsidRDefault="006227B0" w:rsidP="006227B0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Délka řezu: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475 mm nebo 520 mm</w:t>
      </w:r>
    </w:p>
    <w:p w14:paraId="4EE8A767" w14:textId="77777777" w:rsidR="006227B0" w:rsidRPr="006227B0" w:rsidRDefault="006227B0" w:rsidP="006227B0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Maximální výška řezu: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80 mm</w:t>
      </w:r>
    </w:p>
    <w:p w14:paraId="4E6AE738" w14:textId="77777777" w:rsidR="006227B0" w:rsidRPr="006227B0" w:rsidRDefault="006227B0" w:rsidP="006227B0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Zbytkový řez: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35 mm</w:t>
      </w:r>
    </w:p>
    <w:p w14:paraId="76353026" w14:textId="77777777" w:rsidR="006227B0" w:rsidRPr="006227B0" w:rsidRDefault="006227B0" w:rsidP="006227B0">
      <w:pPr>
        <w:numPr>
          <w:ilvl w:val="0"/>
          <w:numId w:val="4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Maximální hloubka vložení stohu: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475 mm až 520 mm</w:t>
      </w:r>
    </w:p>
    <w:p w14:paraId="718515B7" w14:textId="77777777" w:rsidR="006227B0" w:rsidRPr="006227B0" w:rsidRDefault="006227B0" w:rsidP="006227B0">
      <w:pPr>
        <w:spacing w:line="240" w:lineRule="auto"/>
        <w:ind w:left="360"/>
        <w:rPr>
          <w:rFonts w:eastAsia="Times New Roman" w:cs="Arial"/>
          <w:sz w:val="20"/>
          <w:szCs w:val="20"/>
          <w:lang w:eastAsia="cs-CZ"/>
        </w:rPr>
      </w:pPr>
    </w:p>
    <w:p w14:paraId="199F0DAF" w14:textId="77777777" w:rsidR="006227B0" w:rsidRPr="006227B0" w:rsidRDefault="006227B0" w:rsidP="006227B0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  <w:r w:rsidRPr="006227B0">
        <w:rPr>
          <w:rFonts w:eastAsia="Times New Roman" w:cs="Arial"/>
          <w:color w:val="00537F"/>
          <w:sz w:val="20"/>
          <w:szCs w:val="20"/>
          <w:lang w:eastAsia="cs-CZ"/>
        </w:rPr>
        <w:t>3. Konstrukce a bezpečnost</w:t>
      </w:r>
    </w:p>
    <w:p w14:paraId="05DCC453" w14:textId="77777777" w:rsidR="006227B0" w:rsidRPr="006227B0" w:rsidRDefault="006227B0" w:rsidP="006227B0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>Celokovová konstrukce zařízení</w:t>
      </w:r>
    </w:p>
    <w:p w14:paraId="01645E27" w14:textId="77777777" w:rsidR="006227B0" w:rsidRPr="006227B0" w:rsidRDefault="006227B0" w:rsidP="006227B0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>Kovový stojan je součástí stroje</w:t>
      </w:r>
    </w:p>
    <w:p w14:paraId="027CA1EA" w14:textId="77777777" w:rsidR="006227B0" w:rsidRPr="006227B0" w:rsidRDefault="006227B0" w:rsidP="006227B0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 xml:space="preserve">Bezpečnostní systém: </w:t>
      </w:r>
      <w:r w:rsidRPr="006227B0">
        <w:rPr>
          <w:rFonts w:eastAsia="Times New Roman" w:cs="Arial"/>
          <w:b/>
          <w:bCs/>
          <w:sz w:val="20"/>
          <w:szCs w:val="20"/>
          <w:lang w:eastAsia="cs-CZ"/>
        </w:rPr>
        <w:t>SAFETY CUTTING SYSTEM (SCS)</w:t>
      </w:r>
    </w:p>
    <w:p w14:paraId="025C33C7" w14:textId="77777777" w:rsidR="006227B0" w:rsidRPr="006227B0" w:rsidRDefault="006227B0" w:rsidP="006227B0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>Optický ukazatel místa řezu</w:t>
      </w:r>
    </w:p>
    <w:p w14:paraId="263B06E3" w14:textId="77777777" w:rsidR="006227B0" w:rsidRPr="006227B0" w:rsidRDefault="006227B0" w:rsidP="006227B0">
      <w:pPr>
        <w:numPr>
          <w:ilvl w:val="0"/>
          <w:numId w:val="5"/>
        </w:num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6227B0">
        <w:rPr>
          <w:rFonts w:eastAsia="Times New Roman" w:cs="Arial"/>
          <w:sz w:val="20"/>
          <w:szCs w:val="20"/>
          <w:lang w:eastAsia="cs-CZ"/>
        </w:rPr>
        <w:t>Ukazatel nastavení zadního dorazu na displeji</w:t>
      </w:r>
    </w:p>
    <w:p w14:paraId="4183F666" w14:textId="77777777" w:rsidR="006227B0" w:rsidRPr="006227B0" w:rsidRDefault="006227B0" w:rsidP="006227B0">
      <w:pPr>
        <w:keepNext/>
        <w:keepLines/>
        <w:spacing w:line="240" w:lineRule="auto"/>
        <w:outlineLvl w:val="2"/>
        <w:rPr>
          <w:rFonts w:eastAsia="Times New Roman" w:cs="Arial"/>
          <w:color w:val="00537F"/>
          <w:sz w:val="20"/>
          <w:szCs w:val="20"/>
          <w:lang w:eastAsia="cs-CZ"/>
        </w:rPr>
      </w:pPr>
    </w:p>
    <w:p w14:paraId="3C7FF995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96B04F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67EBE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693A21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7EE9D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9C2B8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6FE3D7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845E28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1D276E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E8D63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02F47F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6A6455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7F38E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679741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227E72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598920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EE3C77" w14:textId="77777777" w:rsidR="006227B0" w:rsidRPr="006227B0" w:rsidRDefault="006227B0" w:rsidP="00622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1DF06" w14:textId="77777777" w:rsidR="00932EB1" w:rsidRPr="00C7652B" w:rsidRDefault="00932EB1" w:rsidP="006227B0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C705" w14:textId="77777777" w:rsidR="006C2365" w:rsidRDefault="006C2365" w:rsidP="004A044C">
      <w:pPr>
        <w:spacing w:line="240" w:lineRule="auto"/>
      </w:pPr>
      <w:r>
        <w:separator/>
      </w:r>
    </w:p>
  </w:endnote>
  <w:endnote w:type="continuationSeparator" w:id="0">
    <w:p w14:paraId="18E18F49" w14:textId="77777777" w:rsidR="006C2365" w:rsidRDefault="006C236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9D1B" w14:textId="77777777" w:rsidR="006C2365" w:rsidRDefault="006C2365" w:rsidP="004A044C">
      <w:pPr>
        <w:spacing w:line="240" w:lineRule="auto"/>
      </w:pPr>
      <w:r>
        <w:separator/>
      </w:r>
    </w:p>
  </w:footnote>
  <w:footnote w:type="continuationSeparator" w:id="0">
    <w:p w14:paraId="78282E11" w14:textId="77777777" w:rsidR="006C2365" w:rsidRDefault="006C236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6227B0">
      <w:rPr>
        <w:color w:val="A6A6A6"/>
        <w:sz w:val="16"/>
        <w:szCs w:val="16"/>
      </w:rPr>
      <w:tab/>
      <w:t xml:space="preserve">Stránka </w:t>
    </w:r>
    <w:r w:rsidRPr="006227B0">
      <w:rPr>
        <w:b/>
        <w:bCs/>
        <w:color w:val="A6A6A6"/>
        <w:sz w:val="16"/>
        <w:szCs w:val="16"/>
      </w:rPr>
      <w:fldChar w:fldCharType="begin"/>
    </w:r>
    <w:r w:rsidRPr="006227B0">
      <w:rPr>
        <w:b/>
        <w:bCs/>
        <w:color w:val="A6A6A6"/>
        <w:sz w:val="16"/>
        <w:szCs w:val="16"/>
      </w:rPr>
      <w:instrText>PAGE  \* Arabic  \* MERGEFORMAT</w:instrText>
    </w:r>
    <w:r w:rsidRPr="006227B0">
      <w:rPr>
        <w:b/>
        <w:bCs/>
        <w:color w:val="A6A6A6"/>
        <w:sz w:val="16"/>
        <w:szCs w:val="16"/>
      </w:rPr>
      <w:fldChar w:fldCharType="separate"/>
    </w:r>
    <w:r w:rsidRPr="006227B0">
      <w:rPr>
        <w:b/>
        <w:bCs/>
        <w:color w:val="A6A6A6"/>
        <w:sz w:val="16"/>
        <w:szCs w:val="16"/>
      </w:rPr>
      <w:t>1</w:t>
    </w:r>
    <w:r w:rsidRPr="006227B0">
      <w:rPr>
        <w:b/>
        <w:bCs/>
        <w:color w:val="A6A6A6"/>
        <w:sz w:val="16"/>
        <w:szCs w:val="16"/>
      </w:rPr>
      <w:fldChar w:fldCharType="end"/>
    </w:r>
    <w:r w:rsidRPr="006227B0">
      <w:rPr>
        <w:color w:val="A6A6A6"/>
        <w:sz w:val="16"/>
        <w:szCs w:val="16"/>
      </w:rPr>
      <w:t xml:space="preserve"> z </w:t>
    </w:r>
    <w:r w:rsidRPr="006227B0">
      <w:rPr>
        <w:b/>
        <w:bCs/>
        <w:color w:val="A6A6A6"/>
        <w:sz w:val="16"/>
        <w:szCs w:val="16"/>
      </w:rPr>
      <w:fldChar w:fldCharType="begin"/>
    </w:r>
    <w:r w:rsidRPr="006227B0">
      <w:rPr>
        <w:b/>
        <w:bCs/>
        <w:color w:val="A6A6A6"/>
        <w:sz w:val="16"/>
        <w:szCs w:val="16"/>
      </w:rPr>
      <w:instrText>NUMPAGES  \* Arabic  \* MERGEFORMAT</w:instrText>
    </w:r>
    <w:r w:rsidRPr="006227B0">
      <w:rPr>
        <w:b/>
        <w:bCs/>
        <w:color w:val="A6A6A6"/>
        <w:sz w:val="16"/>
        <w:szCs w:val="16"/>
      </w:rPr>
      <w:fldChar w:fldCharType="separate"/>
    </w:r>
    <w:r w:rsidRPr="006227B0">
      <w:rPr>
        <w:b/>
        <w:bCs/>
        <w:color w:val="A6A6A6"/>
        <w:sz w:val="16"/>
        <w:szCs w:val="16"/>
      </w:rPr>
      <w:t>1</w:t>
    </w:r>
    <w:r w:rsidRPr="006227B0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48A2"/>
    <w:multiLevelType w:val="hybridMultilevel"/>
    <w:tmpl w:val="70749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3371"/>
    <w:multiLevelType w:val="hybridMultilevel"/>
    <w:tmpl w:val="5072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C6755"/>
    <w:multiLevelType w:val="hybridMultilevel"/>
    <w:tmpl w:val="DF06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227B0"/>
    <w:rsid w:val="00657FE1"/>
    <w:rsid w:val="006C2365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2025-08-05T05:38:00Z</dcterms:modified>
</cp:coreProperties>
</file>