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TECHNICKÁ SPECIFIKACE</w:t>
      </w:r>
    </w:p>
    <w:p>
      <w:pPr>
        <w:jc w:val="center"/>
        <w:rPr>
          <w:b/>
          <w:bCs/>
          <w:sz w:val="24"/>
          <w:szCs w:val="24"/>
        </w:rPr>
      </w:pPr>
    </w:p>
    <w:p>
      <w:pPr>
        <w:jc w:val="both"/>
        <w:rPr>
          <w:u w:val="single"/>
        </w:rPr>
      </w:pPr>
      <w:r>
        <w:rPr>
          <w:u w:val="single"/>
        </w:rPr>
        <w:t>Minimální požadavky na Nápojový automat určený pro přípravu horkých instantních nápojů a kaše:</w:t>
      </w:r>
    </w:p>
    <w:p>
      <w:pPr>
        <w:jc w:val="both"/>
        <w:rPr>
          <w:sz w:val="24"/>
          <w:szCs w:val="24"/>
          <w:u w:val="single"/>
        </w:rPr>
      </w:pPr>
    </w:p>
    <w:p>
      <w:pPr>
        <w:pStyle w:val="Odstavecseseznamem"/>
        <w:numPr>
          <w:ilvl w:val="0"/>
          <w:numId w:val="13"/>
        </w:numPr>
        <w:spacing w:line="240" w:lineRule="auto"/>
        <w:ind w:left="714" w:hanging="357"/>
        <w:jc w:val="both"/>
      </w:pPr>
      <w:r>
        <w:t>napájení: 230V</w:t>
      </w:r>
    </w:p>
    <w:p>
      <w:pPr>
        <w:pStyle w:val="Odstavecseseznamem"/>
        <w:numPr>
          <w:ilvl w:val="0"/>
          <w:numId w:val="13"/>
        </w:numPr>
        <w:spacing w:line="240" w:lineRule="auto"/>
        <w:ind w:left="714" w:hanging="357"/>
        <w:jc w:val="both"/>
      </w:pPr>
      <w:r>
        <w:t>požadovaný počet druhů nápojů a kaše: min. 4 druhy + horká voda</w:t>
      </w:r>
    </w:p>
    <w:p>
      <w:pPr>
        <w:pStyle w:val="Odstavecseseznamem"/>
        <w:numPr>
          <w:ilvl w:val="0"/>
          <w:numId w:val="13"/>
        </w:numPr>
        <w:spacing w:line="240" w:lineRule="auto"/>
        <w:ind w:left="714" w:hanging="357"/>
        <w:jc w:val="both"/>
      </w:pPr>
      <w:r>
        <w:t>požadovaný počet zásobníků na instantní nápoje a kaše: min. 4 zásobníky</w:t>
      </w:r>
    </w:p>
    <w:p>
      <w:pPr>
        <w:pStyle w:val="Odstavecseseznamem"/>
        <w:numPr>
          <w:ilvl w:val="0"/>
          <w:numId w:val="13"/>
        </w:numPr>
        <w:spacing w:line="240" w:lineRule="auto"/>
        <w:ind w:left="714" w:hanging="357"/>
        <w:jc w:val="both"/>
      </w:pPr>
      <w:r>
        <w:t>minimální požadovaná velikost zásobníku: 2,2 l</w:t>
      </w:r>
    </w:p>
    <w:p>
      <w:pPr>
        <w:pStyle w:val="Odstavecseseznamem"/>
        <w:numPr>
          <w:ilvl w:val="0"/>
          <w:numId w:val="13"/>
        </w:numPr>
        <w:spacing w:line="240" w:lineRule="auto"/>
        <w:ind w:left="714" w:hanging="357"/>
        <w:jc w:val="both"/>
      </w:pPr>
      <w:r>
        <w:t xml:space="preserve">minimální požadovaný výdej / hodina 40 l </w:t>
      </w:r>
    </w:p>
    <w:p>
      <w:pPr>
        <w:pStyle w:val="Odstavecseseznamem"/>
        <w:numPr>
          <w:ilvl w:val="0"/>
          <w:numId w:val="13"/>
        </w:numPr>
        <w:spacing w:line="240" w:lineRule="auto"/>
        <w:ind w:left="714" w:hanging="357"/>
        <w:jc w:val="both"/>
      </w:pPr>
      <w:r>
        <w:t>přípojka na vodovodní síť 3/4"</w:t>
      </w:r>
    </w:p>
    <w:p>
      <w:pPr>
        <w:pStyle w:val="Odstavecseseznamem"/>
        <w:numPr>
          <w:ilvl w:val="0"/>
          <w:numId w:val="13"/>
        </w:numPr>
        <w:spacing w:line="240" w:lineRule="auto"/>
        <w:ind w:left="714" w:hanging="357"/>
        <w:jc w:val="both"/>
      </w:pPr>
      <w:r>
        <w:t xml:space="preserve">ovládací panel s LED displejem </w:t>
      </w:r>
    </w:p>
    <w:p>
      <w:pPr>
        <w:pStyle w:val="Odstavecseseznamem"/>
        <w:numPr>
          <w:ilvl w:val="0"/>
          <w:numId w:val="13"/>
        </w:numPr>
        <w:spacing w:line="240" w:lineRule="auto"/>
        <w:ind w:left="714" w:hanging="357"/>
        <w:jc w:val="both"/>
      </w:pPr>
      <w:proofErr w:type="spellStart"/>
      <w:r>
        <w:t>proplachový</w:t>
      </w:r>
      <w:proofErr w:type="spellEnd"/>
      <w:r>
        <w:t xml:space="preserve"> program</w:t>
      </w:r>
    </w:p>
    <w:p>
      <w:pPr>
        <w:pStyle w:val="Odstavecseseznamem"/>
        <w:numPr>
          <w:ilvl w:val="0"/>
          <w:numId w:val="13"/>
        </w:numPr>
        <w:spacing w:line="240" w:lineRule="auto"/>
        <w:ind w:left="714" w:hanging="357"/>
        <w:jc w:val="both"/>
      </w:pPr>
      <w:r>
        <w:t>úsporný režim v době nečinnosti</w:t>
      </w:r>
    </w:p>
    <w:p>
      <w:pPr>
        <w:pStyle w:val="Odstavecseseznamem"/>
        <w:numPr>
          <w:ilvl w:val="0"/>
          <w:numId w:val="13"/>
        </w:numPr>
        <w:spacing w:line="240" w:lineRule="auto"/>
        <w:ind w:left="714" w:hanging="357"/>
        <w:jc w:val="both"/>
      </w:pPr>
      <w:r>
        <w:t>denní a celkové počitadlo vydaných nápojů a kaše</w:t>
      </w:r>
    </w:p>
    <w:p>
      <w:pPr>
        <w:pStyle w:val="Odstavecseseznamem"/>
        <w:numPr>
          <w:ilvl w:val="0"/>
          <w:numId w:val="13"/>
        </w:numPr>
        <w:spacing w:line="240" w:lineRule="auto"/>
        <w:ind w:left="714" w:hanging="357"/>
        <w:jc w:val="both"/>
      </w:pPr>
      <w:r>
        <w:t>indikátor zavápnění systému</w:t>
      </w:r>
    </w:p>
    <w:p>
      <w:pPr>
        <w:pStyle w:val="Odstavecseseznamem"/>
        <w:numPr>
          <w:ilvl w:val="0"/>
          <w:numId w:val="13"/>
        </w:numPr>
        <w:spacing w:line="240" w:lineRule="auto"/>
        <w:ind w:left="714" w:hanging="357"/>
        <w:jc w:val="both"/>
      </w:pPr>
      <w:r>
        <w:t>filtrační kartuše</w:t>
      </w:r>
    </w:p>
    <w:p>
      <w:pPr>
        <w:pStyle w:val="Odstavecseseznamem"/>
        <w:numPr>
          <w:ilvl w:val="0"/>
          <w:numId w:val="13"/>
        </w:numPr>
        <w:spacing w:line="240" w:lineRule="auto"/>
        <w:ind w:left="714" w:hanging="357"/>
        <w:jc w:val="both"/>
      </w:pPr>
      <w:r>
        <w:t xml:space="preserve">indikátor naplnění </w:t>
      </w:r>
      <w:proofErr w:type="spellStart"/>
      <w:r>
        <w:t>odkapové</w:t>
      </w:r>
      <w:proofErr w:type="spellEnd"/>
      <w:r>
        <w:t xml:space="preserve"> misky</w:t>
      </w:r>
    </w:p>
    <w:p>
      <w:pPr>
        <w:pStyle w:val="Odstavecseseznamem"/>
        <w:numPr>
          <w:ilvl w:val="0"/>
          <w:numId w:val="13"/>
        </w:numPr>
        <w:spacing w:line="240" w:lineRule="auto"/>
        <w:ind w:left="714" w:hanging="357"/>
        <w:jc w:val="both"/>
      </w:pPr>
      <w:r>
        <w:t>automat šetrný na využití prostoru, vhodné do menšího prostoru - kuchyňky na lůžkových odděleních</w:t>
      </w:r>
    </w:p>
    <w:p>
      <w:pPr>
        <w:pStyle w:val="Odstavecseseznamem"/>
        <w:numPr>
          <w:ilvl w:val="0"/>
          <w:numId w:val="13"/>
        </w:numPr>
        <w:spacing w:line="240" w:lineRule="auto"/>
        <w:ind w:left="714" w:hanging="357"/>
        <w:jc w:val="both"/>
      </w:pPr>
      <w:r>
        <w:t>energetické třída: A+</w:t>
      </w:r>
    </w:p>
    <w:p>
      <w:pPr>
        <w:pStyle w:val="Odstavecseseznamem"/>
        <w:numPr>
          <w:ilvl w:val="0"/>
          <w:numId w:val="13"/>
        </w:numPr>
        <w:spacing w:line="240" w:lineRule="auto"/>
        <w:ind w:left="714" w:hanging="357"/>
        <w:jc w:val="both"/>
      </w:pPr>
      <w:r>
        <w:t xml:space="preserve">příkon </w:t>
      </w:r>
      <w:proofErr w:type="spellStart"/>
      <w:r>
        <w:t>max</w:t>
      </w:r>
      <w:proofErr w:type="spellEnd"/>
      <w:r>
        <w:t>: 3.750 W</w:t>
      </w:r>
    </w:p>
    <w:p>
      <w:pPr>
        <w:pStyle w:val="Odstavecseseznamem"/>
        <w:numPr>
          <w:ilvl w:val="0"/>
          <w:numId w:val="13"/>
        </w:numPr>
        <w:spacing w:line="240" w:lineRule="auto"/>
        <w:ind w:left="714" w:hanging="357"/>
        <w:jc w:val="both"/>
      </w:pPr>
      <w:r>
        <w:t>součástí dodávky systém na filtrování vody</w:t>
      </w:r>
    </w:p>
    <w:p>
      <w:pPr>
        <w:pStyle w:val="Odstavecseseznamem"/>
        <w:numPr>
          <w:ilvl w:val="0"/>
          <w:numId w:val="13"/>
        </w:numPr>
        <w:spacing w:line="240" w:lineRule="auto"/>
        <w:ind w:left="714" w:hanging="357"/>
        <w:jc w:val="both"/>
      </w:pPr>
      <w:r>
        <w:t>možnost volby přípravy nápoje do šálku (0,2 l) nebo konvičky (1 l)</w:t>
      </w:r>
    </w:p>
    <w:p>
      <w:pPr>
        <w:pStyle w:val="Odstavecseseznamem"/>
        <w:numPr>
          <w:ilvl w:val="0"/>
          <w:numId w:val="13"/>
        </w:numPr>
        <w:spacing w:line="240" w:lineRule="auto"/>
        <w:ind w:left="714" w:hanging="357"/>
        <w:jc w:val="both"/>
      </w:pPr>
      <w:r>
        <w:t>možnost přípravy nápoje dvou konviček současně</w:t>
      </w:r>
    </w:p>
    <w:p>
      <w:pPr>
        <w:pStyle w:val="Odstavecseseznamem"/>
        <w:numPr>
          <w:ilvl w:val="0"/>
          <w:numId w:val="13"/>
        </w:numPr>
        <w:spacing w:line="240" w:lineRule="auto"/>
        <w:ind w:left="714" w:hanging="357"/>
        <w:jc w:val="both"/>
      </w:pPr>
      <w:r>
        <w:t>objem konvičky min. 1,0 l</w:t>
      </w:r>
      <w:bookmarkStart w:id="0" w:name="_GoBack"/>
      <w:bookmarkEnd w:id="0"/>
    </w:p>
    <w:p>
      <w:pPr>
        <w:pStyle w:val="Odstavecseseznamem"/>
        <w:numPr>
          <w:ilvl w:val="0"/>
          <w:numId w:val="13"/>
        </w:numPr>
        <w:spacing w:line="240" w:lineRule="auto"/>
        <w:ind w:left="714" w:hanging="357"/>
        <w:jc w:val="both"/>
      </w:pPr>
      <w:r>
        <w:t>maximální rozměry zařízení (š x h x v): 450 x 550 x 900 mm</w:t>
      </w:r>
    </w:p>
    <w:p>
      <w:pPr>
        <w:jc w:val="both"/>
      </w:pPr>
    </w:p>
    <w:p>
      <w:pPr>
        <w:jc w:val="both"/>
      </w:pPr>
      <w:r>
        <w:rPr>
          <w:b/>
          <w:bCs/>
        </w:rPr>
        <w:t>Součástí výpůjčky po dobu 4 let</w:t>
      </w:r>
      <w:r>
        <w:t>:</w:t>
      </w:r>
    </w:p>
    <w:p>
      <w:pPr>
        <w:pStyle w:val="Odstavecseseznamem"/>
        <w:numPr>
          <w:ilvl w:val="0"/>
          <w:numId w:val="13"/>
        </w:numPr>
        <w:spacing w:line="240" w:lineRule="auto"/>
        <w:ind w:left="714" w:hanging="357"/>
        <w:jc w:val="both"/>
      </w:pPr>
      <w:r>
        <w:t xml:space="preserve">1x za 12 měsíců výměna systému na filtrování vody </w:t>
      </w:r>
    </w:p>
    <w:p>
      <w:pPr>
        <w:pStyle w:val="Odstavecseseznamem"/>
        <w:numPr>
          <w:ilvl w:val="0"/>
          <w:numId w:val="13"/>
        </w:numPr>
        <w:spacing w:line="240" w:lineRule="auto"/>
        <w:ind w:left="714" w:hanging="357"/>
        <w:jc w:val="both"/>
      </w:pPr>
      <w:r>
        <w:t>zajištění kompletního bezplatného servisu po dobu výpůjčky</w:t>
      </w:r>
    </w:p>
    <w:p>
      <w:pPr>
        <w:pStyle w:val="Odstavecseseznamem"/>
        <w:numPr>
          <w:ilvl w:val="0"/>
          <w:numId w:val="13"/>
        </w:numPr>
        <w:spacing w:line="240" w:lineRule="auto"/>
        <w:ind w:left="714" w:hanging="357"/>
        <w:jc w:val="both"/>
      </w:pPr>
      <w:r>
        <w:t xml:space="preserve">zajištění náhradního zařízení po dobu servisního zásahu / odstranění vad zařízení </w:t>
      </w:r>
    </w:p>
    <w:p>
      <w:pPr>
        <w:pStyle w:val="Odstavecseseznamem"/>
        <w:numPr>
          <w:ilvl w:val="0"/>
          <w:numId w:val="13"/>
        </w:numPr>
        <w:spacing w:line="240" w:lineRule="auto"/>
        <w:ind w:left="714" w:hanging="357"/>
        <w:jc w:val="both"/>
      </w:pPr>
      <w:r>
        <w:t>protokolární zaškolení obsluhy zadavatele</w:t>
      </w:r>
    </w:p>
    <w:p>
      <w:pPr>
        <w:pStyle w:val="Odstavecseseznamem"/>
        <w:numPr>
          <w:ilvl w:val="0"/>
          <w:numId w:val="13"/>
        </w:numPr>
        <w:spacing w:line="240" w:lineRule="auto"/>
        <w:ind w:left="714" w:hanging="357"/>
        <w:jc w:val="both"/>
      </w:pPr>
      <w:r>
        <w:t>zajištění odvápnění systému do 5 pracovních dnů od oznámení zadavatele</w:t>
      </w:r>
    </w:p>
    <w:p>
      <w:pPr>
        <w:pStyle w:val="Odstavecseseznamem"/>
        <w:numPr>
          <w:ilvl w:val="0"/>
          <w:numId w:val="13"/>
        </w:numPr>
        <w:spacing w:line="240" w:lineRule="auto"/>
        <w:ind w:left="714" w:hanging="357"/>
        <w:jc w:val="both"/>
      </w:pPr>
      <w:r>
        <w:t>dodavatel garantuje výměnu filtrační kartuše každých 12 měsíců</w:t>
      </w:r>
    </w:p>
    <w:p>
      <w:pPr>
        <w:jc w:val="both"/>
      </w:pPr>
    </w:p>
    <w:p>
      <w:pPr>
        <w:jc w:val="both"/>
      </w:pPr>
    </w:p>
    <w:p>
      <w:pPr>
        <w:pStyle w:val="Standard"/>
        <w:spacing w:before="6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Dodavatel prohlašuje, že jím nabízené plnění splňuje všechny požadavky uvedené v této Příloze č. 2 - Technická specifikace:</w:t>
      </w:r>
    </w:p>
    <w:p>
      <w:pPr>
        <w:pStyle w:val="Standard"/>
        <w:spacing w:before="6"/>
        <w:rPr>
          <w:rFonts w:asciiTheme="minorHAnsi" w:hAnsiTheme="minorHAnsi" w:cstheme="minorHAnsi"/>
          <w:sz w:val="16"/>
          <w:szCs w:val="16"/>
        </w:rPr>
      </w:pPr>
    </w:p>
    <w:p>
      <w:pPr>
        <w:pStyle w:val="Standard"/>
        <w:spacing w:before="6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V ……(vyplní dodavatel)……… dne ……(vyplní dodavatel)………</w:t>
      </w:r>
    </w:p>
    <w:p>
      <w:pPr>
        <w:pStyle w:val="Standard"/>
        <w:spacing w:before="6"/>
        <w:rPr>
          <w:rFonts w:asciiTheme="minorHAnsi" w:hAnsiTheme="minorHAnsi" w:cstheme="minorHAnsi"/>
          <w:sz w:val="16"/>
          <w:szCs w:val="16"/>
        </w:rPr>
      </w:pPr>
    </w:p>
    <w:p>
      <w:pPr>
        <w:pStyle w:val="Standard"/>
        <w:spacing w:before="6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Za společnost</w:t>
      </w:r>
    </w:p>
    <w:p>
      <w:pPr>
        <w:pStyle w:val="Standard"/>
        <w:spacing w:before="6"/>
        <w:rPr>
          <w:rFonts w:asciiTheme="minorHAnsi" w:hAnsiTheme="minorHAnsi" w:cstheme="minorHAnsi"/>
          <w:sz w:val="16"/>
          <w:szCs w:val="16"/>
        </w:rPr>
      </w:pPr>
    </w:p>
    <w:p>
      <w:pPr>
        <w:pStyle w:val="Standard"/>
        <w:spacing w:before="6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……………………(vyplní dodavatel)……………………………….</w:t>
      </w:r>
    </w:p>
    <w:p>
      <w:pPr>
        <w:pStyle w:val="Standard"/>
        <w:spacing w:before="6"/>
        <w:rPr>
          <w:rFonts w:asciiTheme="minorHAnsi" w:hAnsiTheme="minorHAnsi" w:cstheme="minorHAnsi"/>
          <w:sz w:val="16"/>
          <w:szCs w:val="16"/>
        </w:rPr>
      </w:pPr>
    </w:p>
    <w:p>
      <w:pPr>
        <w:pStyle w:val="Standard"/>
        <w:spacing w:before="6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Osoba oprávněná jednat za dodavatele (pozice, titul, jméno, příjmení)</w:t>
      </w:r>
    </w:p>
    <w:p>
      <w:pPr>
        <w:pStyle w:val="Standard"/>
        <w:spacing w:before="6"/>
        <w:rPr>
          <w:rFonts w:asciiTheme="minorHAnsi" w:hAnsiTheme="minorHAnsi" w:cstheme="minorHAnsi"/>
          <w:sz w:val="16"/>
          <w:szCs w:val="16"/>
        </w:rPr>
      </w:pPr>
    </w:p>
    <w:p>
      <w:pPr>
        <w:pStyle w:val="Standard"/>
        <w:spacing w:before="6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……………………(vyplní dodavatel)……………………………….</w:t>
      </w:r>
    </w:p>
    <w:p>
      <w:pPr>
        <w:pStyle w:val="Textbubliny"/>
        <w:jc w:val="both"/>
        <w:rPr>
          <w:rFonts w:asciiTheme="minorHAnsi" w:hAnsiTheme="minorHAnsi" w:cstheme="minorHAnsi"/>
          <w:sz w:val="20"/>
          <w:szCs w:val="20"/>
        </w:rPr>
      </w:pPr>
    </w:p>
    <w:p/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3D806B" w16cex:dateUtc="2025-08-06T05:19:00Z"/>
  <w16cex:commentExtensible w16cex:durableId="2C3D80FA" w16cex:dateUtc="2025-08-06T05:21:00Z"/>
  <w16cex:commentExtensible w16cex:durableId="2C3DDA98" w16cex:dateUtc="2025-08-06T11:43:00Z"/>
  <w16cex:commentExtensible w16cex:durableId="2C3EF941" w16cex:dateUtc="2025-08-07T08:06:00Z"/>
  <w16cex:commentExtensible w16cex:durableId="2C403538" w16cex:dateUtc="2025-08-08T06:35:00Z"/>
  <w16cex:commentExtensible w16cex:durableId="2C3D83F9" w16cex:dateUtc="2025-08-06T05:34:00Z"/>
  <w16cex:commentExtensible w16cex:durableId="2C3DDAD7" w16cex:dateUtc="2025-08-06T11:44:00Z"/>
  <w16cex:commentExtensible w16cex:durableId="2C3EF9CB" w16cex:dateUtc="2025-08-07T08:09:00Z"/>
  <w16cex:commentExtensible w16cex:durableId="2C442644" w16cex:dateUtc="2025-08-11T06:20:00Z"/>
  <w16cex:commentExtensible w16cex:durableId="2C3D8323" w16cex:dateUtc="2025-08-06T05:30:00Z"/>
  <w16cex:commentExtensible w16cex:durableId="2C3DDADC" w16cex:dateUtc="2025-08-06T11:45:00Z"/>
  <w16cex:commentExtensible w16cex:durableId="2C3F0B76" w16cex:dateUtc="2025-08-07T09:24:00Z"/>
  <w16cex:commentExtensible w16cex:durableId="2C3D845D" w16cex:dateUtc="2025-08-06T05:35:00Z"/>
  <w16cex:commentExtensible w16cex:durableId="2C3DDB0B" w16cex:dateUtc="2025-08-06T11:45:00Z"/>
  <w16cex:commentExtensible w16cex:durableId="2C3F0BA9" w16cex:dateUtc="2025-08-07T09:25:00Z"/>
  <w16cex:commentExtensible w16cex:durableId="2C442682" w16cex:dateUtc="2025-08-11T06:21:00Z"/>
  <w16cex:commentExtensible w16cex:durableId="2C3D8505" w16cex:dateUtc="2025-08-06T05:38:00Z"/>
  <w16cex:commentExtensible w16cex:durableId="2C3DDB82" w16cex:dateUtc="2025-08-06T11:47:00Z"/>
  <w16cex:commentExtensible w16cex:durableId="2C3F0C53" w16cex:dateUtc="2025-08-07T09:28:00Z"/>
  <w16cex:commentExtensible w16cex:durableId="2C44269F" w16cex:dateUtc="2025-08-11T06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333306" w16cid:durableId="2C3D806B"/>
  <w16cid:commentId w16cid:paraId="2435577E" w16cid:durableId="2C3D80FA"/>
  <w16cid:commentId w16cid:paraId="573F243C" w16cid:durableId="2C3DDA98"/>
  <w16cid:commentId w16cid:paraId="7A36FA87" w16cid:durableId="2C3EF941"/>
  <w16cid:commentId w16cid:paraId="5FE8F7F4" w16cid:durableId="2C403538"/>
  <w16cid:commentId w16cid:paraId="7B60B353" w16cid:durableId="2C3D83F9"/>
  <w16cid:commentId w16cid:paraId="7C64C26C" w16cid:durableId="2C3DDAD7"/>
  <w16cid:commentId w16cid:paraId="39C97420" w16cid:durableId="2C3EF9CB"/>
  <w16cid:commentId w16cid:paraId="7ED663FF" w16cid:durableId="2C442644"/>
  <w16cid:commentId w16cid:paraId="310779A6" w16cid:durableId="2C3D8323"/>
  <w16cid:commentId w16cid:paraId="2DF040A2" w16cid:durableId="2C3DDADC"/>
  <w16cid:commentId w16cid:paraId="66898538" w16cid:durableId="2C3F0B76"/>
  <w16cid:commentId w16cid:paraId="6A1BCFC1" w16cid:durableId="2C3D845D"/>
  <w16cid:commentId w16cid:paraId="45B5FD56" w16cid:durableId="2C3DDB0B"/>
  <w16cid:commentId w16cid:paraId="0530F019" w16cid:durableId="2C3F0BA9"/>
  <w16cid:commentId w16cid:paraId="48FEC25F" w16cid:durableId="2C442682"/>
  <w16cid:commentId w16cid:paraId="65B2660B" w16cid:durableId="2C3D8505"/>
  <w16cid:commentId w16cid:paraId="0268D669" w16cid:durableId="2C3DDB82"/>
  <w16cid:commentId w16cid:paraId="4AE59A9B" w16cid:durableId="2C3F0C53"/>
  <w16cid:commentId w16cid:paraId="0BB40398" w16cid:durableId="2C44269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63063E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431AF8F" w14:textId="77777777" w:rsidR="00735540" w:rsidRDefault="007366E2">
                    <w:pPr>
                      <w:pStyle w:val="textzapati"/>
                    </w:pPr>
                    <w:r>
                      <w:t>IČO: 25488627</w:t>
                    </w:r>
                  </w:p>
                  <w:p w14:paraId="6128DF6F" w14:textId="77777777" w:rsidR="00735540" w:rsidRDefault="007366E2">
                    <w:pPr>
                      <w:pStyle w:val="textzapati"/>
                    </w:pPr>
                    <w:r>
                      <w:t>DIČ: CZ25488627</w:t>
                    </w:r>
                  </w:p>
                  <w:p w14:paraId="78108109" w14:textId="77777777" w:rsidR="00735540" w:rsidRDefault="007366E2"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65EC30E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B730FDC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FE0BE31" w14:textId="77777777" w:rsidR="00735540" w:rsidRDefault="007366E2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Krajská zdravotní, a.s. </w:t>
                    </w:r>
                  </w:p>
                  <w:p w14:paraId="2BED3C5D" w14:textId="77777777" w:rsidR="00735540" w:rsidRDefault="007366E2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4731781A" w14:textId="77777777" w:rsidR="00735540" w:rsidRDefault="007366E2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D0187AE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613B2E93" w14:textId="77777777" w:rsidR="00735540" w:rsidRDefault="007366E2">
                    <w:pPr>
                      <w:pStyle w:val="textzapati"/>
                    </w:pPr>
                    <w:r>
                      <w:t>+420 477 111 1</w:t>
                    </w:r>
                    <w:r>
                      <w:t>11</w:t>
                    </w:r>
                  </w:p>
                  <w:p w14:paraId="3676B7D6" w14:textId="77777777" w:rsidR="00735540" w:rsidRDefault="007366E2">
                    <w:pPr>
                      <w:pStyle w:val="textzapati"/>
                    </w:pPr>
                    <w:r>
                      <w:t>ePodatelna@kzcr.eu</w:t>
                    </w:r>
                  </w:p>
                  <w:p w14:paraId="03775EF1" w14:textId="77777777" w:rsidR="00735540" w:rsidRDefault="007366E2">
                    <w:pPr>
                      <w:pStyle w:val="textzapati"/>
                    </w:pPr>
                    <w:r>
                      <w:t>č.ú.: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CEECB1A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D28CD5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01D20DDC"/>
    <w:multiLevelType w:val="hybridMultilevel"/>
    <w:tmpl w:val="63FAE0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97129"/>
    <w:multiLevelType w:val="hybridMultilevel"/>
    <w:tmpl w:val="FB907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D1A67"/>
    <w:multiLevelType w:val="hybridMultilevel"/>
    <w:tmpl w:val="53788B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92009"/>
    <w:multiLevelType w:val="multilevel"/>
    <w:tmpl w:val="4ADC68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FB80485"/>
    <w:multiLevelType w:val="multilevel"/>
    <w:tmpl w:val="378EA2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70" w:hanging="360"/>
      </w:pPr>
      <w:rPr>
        <w:rFonts w:cs="Times New Roman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713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cs="Times New Roman"/>
      </w:rPr>
    </w:lvl>
  </w:abstractNum>
  <w:abstractNum w:abstractNumId="9" w15:restartNumberingAfterBreak="0">
    <w:nsid w:val="512E2876"/>
    <w:multiLevelType w:val="hybridMultilevel"/>
    <w:tmpl w:val="BC80E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C4503"/>
    <w:multiLevelType w:val="hybridMultilevel"/>
    <w:tmpl w:val="8BF49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B7A15"/>
    <w:multiLevelType w:val="hybridMultilevel"/>
    <w:tmpl w:val="986879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C06B9"/>
    <w:multiLevelType w:val="multilevel"/>
    <w:tmpl w:val="3FA4F934"/>
    <w:lvl w:ilvl="0">
      <w:start w:val="1"/>
      <w:numFmt w:val="bullet"/>
      <w:lvlText w:val=""/>
      <w:lvlJc w:val="left"/>
      <w:pPr>
        <w:tabs>
          <w:tab w:val="num" w:pos="0"/>
        </w:tabs>
        <w:ind w:left="114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7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12"/>
  </w:num>
  <w:num w:numId="7">
    <w:abstractNumId w:val="8"/>
  </w:num>
  <w:num w:numId="8">
    <w:abstractNumId w:val="2"/>
  </w:num>
  <w:num w:numId="9">
    <w:abstractNumId w:val="3"/>
  </w:num>
  <w:num w:numId="10">
    <w:abstractNumId w:val="10"/>
  </w:num>
  <w:num w:numId="11">
    <w:abstractNumId w:val="11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character" w:customStyle="1" w:styleId="OdstavecseseznamemChar">
    <w:name w:val="Odstavec se seznamem Char"/>
    <w:link w:val="Odstavecseseznamem"/>
    <w:uiPriority w:val="34"/>
    <w:qFormat/>
    <w:locked/>
    <w:rPr>
      <w:rFonts w:ascii="Arial" w:hAnsi="Arial"/>
      <w:sz w:val="18"/>
      <w:lang w:bidi="he-IL"/>
    </w:rPr>
  </w:style>
  <w:style w:type="character" w:styleId="Hypertextovodkaz">
    <w:name w:val="Hyperlink"/>
    <w:uiPriority w:val="99"/>
    <w:rPr>
      <w:rFonts w:cs="Times New Roman"/>
      <w:color w:val="0000FF"/>
      <w:u w:val="single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customStyle="1" w:styleId="Standard">
    <w:name w:val="Standar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Arial" w:hAnsi="Arial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94177-6B3F-463A-8DDE-FEB146022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1</Pages>
  <Words>252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3</cp:revision>
  <cp:lastPrinted>2025-02-20T13:28:00Z</cp:lastPrinted>
  <dcterms:created xsi:type="dcterms:W3CDTF">2025-08-11T07:40:00Z</dcterms:created>
  <dcterms:modified xsi:type="dcterms:W3CDTF">2025-08-20T11:07:00Z</dcterms:modified>
</cp:coreProperties>
</file>