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1E20" w14:textId="5BB52AB3" w:rsidR="00A234B6" w:rsidRDefault="00A234B6" w:rsidP="005C0925">
      <w:pPr>
        <w:pStyle w:val="Nespecifikovno"/>
        <w:spacing w:before="240"/>
        <w:rPr>
          <w:caps/>
        </w:rPr>
      </w:pPr>
      <w:bookmarkStart w:id="0" w:name="_Hlk145678335"/>
      <w:r w:rsidRPr="00CB59A4">
        <w:rPr>
          <w:caps/>
        </w:rPr>
        <w:t xml:space="preserve">Příloha č. </w:t>
      </w:r>
      <w:r w:rsidR="00D5466C">
        <w:rPr>
          <w:caps/>
        </w:rPr>
        <w:t>7</w:t>
      </w:r>
      <w:r w:rsidRPr="00CB59A4">
        <w:rPr>
          <w:caps/>
        </w:rPr>
        <w:t xml:space="preserve"> </w:t>
      </w:r>
      <w:r w:rsidR="00D5466C">
        <w:rPr>
          <w:caps/>
        </w:rPr>
        <w:t>výzvy k podání nabídky</w:t>
      </w:r>
      <w:r w:rsidRPr="00A234B6">
        <w:rPr>
          <w:caps/>
        </w:rPr>
        <w:t xml:space="preserve"> </w:t>
      </w:r>
    </w:p>
    <w:p w14:paraId="6C5FC337" w14:textId="2554E6DB" w:rsidR="005C0925" w:rsidRPr="00A234B6" w:rsidRDefault="005C0925" w:rsidP="005C0925">
      <w:pPr>
        <w:pStyle w:val="Nespecifikovno"/>
        <w:spacing w:before="240"/>
        <w:rPr>
          <w:caps/>
        </w:rPr>
      </w:pPr>
      <w:r w:rsidRPr="00A234B6">
        <w:rPr>
          <w:caps/>
        </w:rPr>
        <w:t>podklady PRO HODNOCENÍ</w:t>
      </w:r>
    </w:p>
    <w:bookmarkEnd w:id="0"/>
    <w:p w14:paraId="19F4EDB3" w14:textId="0B2760E2" w:rsidR="004C2F1E" w:rsidRPr="00A234B6" w:rsidRDefault="004C2F1E" w:rsidP="004C2F1E">
      <w:pPr>
        <w:spacing w:before="0" w:after="160" w:line="259" w:lineRule="auto"/>
        <w:jc w:val="left"/>
        <w:rPr>
          <w:highlight w:val="green"/>
        </w:rPr>
      </w:pPr>
      <w:r w:rsidRPr="00A234B6">
        <w:rPr>
          <w:i/>
          <w:iCs/>
        </w:rPr>
        <w:t>Tato příloha bude použita pro hodnocení nabídek účastníků. Nejlépe bude hodnocen účastník, jehož nabídka nejlépe ujistí Zadavatele o schopnosti a připravenosti účastníka naplnit cíle veřejné zakázky (</w:t>
      </w:r>
      <w:r w:rsidR="00AA1230" w:rsidRPr="00A234B6">
        <w:rPr>
          <w:i/>
          <w:iCs/>
        </w:rPr>
        <w:t>odst</w:t>
      </w:r>
      <w:r w:rsidRPr="00A234B6">
        <w:rPr>
          <w:i/>
          <w:iCs/>
        </w:rPr>
        <w:t>. 2.</w:t>
      </w:r>
      <w:r w:rsidR="00D97667">
        <w:rPr>
          <w:i/>
          <w:iCs/>
        </w:rPr>
        <w:t>5</w:t>
      </w:r>
      <w:r w:rsidR="00AA1230" w:rsidRPr="00A234B6">
        <w:rPr>
          <w:i/>
          <w:iCs/>
        </w:rPr>
        <w:t>.</w:t>
      </w:r>
      <w:r w:rsidRPr="00A234B6">
        <w:rPr>
          <w:i/>
          <w:iCs/>
        </w:rPr>
        <w:t xml:space="preserve"> zadávací dokumentace).</w:t>
      </w:r>
    </w:p>
    <w:p w14:paraId="644FB083" w14:textId="050C7EFF" w:rsidR="004C2F1E" w:rsidRPr="00A234B6" w:rsidRDefault="004C2F1E" w:rsidP="004C2F1E">
      <w:pPr>
        <w:spacing w:before="0" w:after="0"/>
        <w:ind w:left="864" w:hanging="864"/>
        <w:rPr>
          <w:szCs w:val="22"/>
          <w:u w:val="single"/>
        </w:rPr>
      </w:pPr>
      <w:r w:rsidRPr="00A234B6">
        <w:rPr>
          <w:szCs w:val="22"/>
          <w:u w:val="single"/>
        </w:rPr>
        <w:t>POKYNY PRO PŘÍPRAVU</w:t>
      </w:r>
      <w:r w:rsidR="00AA1230" w:rsidRPr="00A234B6">
        <w:rPr>
          <w:szCs w:val="22"/>
          <w:u w:val="single"/>
        </w:rPr>
        <w:t xml:space="preserve"> HODNOCENÉ </w:t>
      </w:r>
      <w:r w:rsidR="00C827E5" w:rsidRPr="00A234B6">
        <w:rPr>
          <w:szCs w:val="22"/>
          <w:u w:val="single"/>
        </w:rPr>
        <w:t>ČÁST</w:t>
      </w:r>
      <w:r w:rsidR="00C827E5">
        <w:rPr>
          <w:szCs w:val="22"/>
          <w:u w:val="single"/>
        </w:rPr>
        <w:t>I</w:t>
      </w:r>
      <w:r w:rsidR="00C827E5" w:rsidRPr="00A234B6">
        <w:rPr>
          <w:szCs w:val="22"/>
          <w:u w:val="single"/>
        </w:rPr>
        <w:t xml:space="preserve"> </w:t>
      </w:r>
      <w:r w:rsidRPr="00A234B6">
        <w:rPr>
          <w:szCs w:val="22"/>
          <w:u w:val="single"/>
        </w:rPr>
        <w:t>PODKLADŮ PRO HODNOCENÍ</w:t>
      </w:r>
    </w:p>
    <w:p w14:paraId="60336C2D" w14:textId="77777777" w:rsidR="004C2F1E" w:rsidRPr="00A234B6" w:rsidRDefault="004C2F1E" w:rsidP="004C2F1E">
      <w:pPr>
        <w:spacing w:before="0" w:after="0"/>
        <w:rPr>
          <w:szCs w:val="22"/>
          <w:highlight w:val="green"/>
        </w:rPr>
      </w:pPr>
    </w:p>
    <w:p w14:paraId="35921A88" w14:textId="016B72D9" w:rsidR="00DE4031" w:rsidRPr="00DE4031" w:rsidRDefault="004C2F1E" w:rsidP="004C2F1E">
      <w:pPr>
        <w:spacing w:before="0" w:after="0"/>
        <w:rPr>
          <w:szCs w:val="22"/>
          <w:u w:val="single"/>
        </w:rPr>
      </w:pPr>
      <w:r w:rsidRPr="00A234B6">
        <w:rPr>
          <w:szCs w:val="22"/>
          <w:u w:val="single"/>
        </w:rPr>
        <w:t xml:space="preserve">Kritérium hodnocení A: </w:t>
      </w:r>
      <w:r w:rsidR="00DE4031">
        <w:rPr>
          <w:szCs w:val="22"/>
          <w:u w:val="single"/>
        </w:rPr>
        <w:t>N</w:t>
      </w:r>
      <w:r w:rsidRPr="00A234B6">
        <w:rPr>
          <w:szCs w:val="22"/>
          <w:u w:val="single"/>
        </w:rPr>
        <w:t>abídková cena</w:t>
      </w:r>
      <w:r w:rsidR="00C90EBD">
        <w:rPr>
          <w:szCs w:val="22"/>
          <w:u w:val="single"/>
        </w:rPr>
        <w:t xml:space="preserve"> bez DPH</w:t>
      </w:r>
    </w:p>
    <w:p w14:paraId="2957CF2D" w14:textId="5A04996D" w:rsidR="00DE4031" w:rsidRDefault="00DE4031" w:rsidP="004C2F1E">
      <w:pPr>
        <w:spacing w:before="0" w:after="0"/>
        <w:rPr>
          <w:szCs w:val="22"/>
        </w:rPr>
      </w:pPr>
      <w:r>
        <w:rPr>
          <w:szCs w:val="22"/>
        </w:rPr>
        <w:t xml:space="preserve">Předmětem hodnocení </w:t>
      </w:r>
      <w:r w:rsidR="00016C81" w:rsidRPr="00B64164">
        <w:rPr>
          <w:rFonts w:eastAsia="Calibri"/>
          <w:szCs w:val="22"/>
        </w:rPr>
        <w:t xml:space="preserve">bude celková nabídková cena předmětu plnění </w:t>
      </w:r>
      <w:r w:rsidR="00016C81" w:rsidRPr="00016C81">
        <w:rPr>
          <w:rFonts w:eastAsia="Calibri"/>
          <w:bCs/>
          <w:szCs w:val="22"/>
        </w:rPr>
        <w:t>v Kč bez DPH, uvedená</w:t>
      </w:r>
      <w:r w:rsidR="00016C81" w:rsidRPr="00B64164">
        <w:rPr>
          <w:rFonts w:eastAsia="Calibri"/>
          <w:szCs w:val="22"/>
        </w:rPr>
        <w:t xml:space="preserve"> v příloze č. </w:t>
      </w:r>
      <w:r w:rsidR="00D97667">
        <w:rPr>
          <w:rFonts w:eastAsia="Calibri"/>
          <w:szCs w:val="22"/>
        </w:rPr>
        <w:t>5</w:t>
      </w:r>
      <w:r w:rsidR="00016C81" w:rsidRPr="00B64164">
        <w:rPr>
          <w:rFonts w:eastAsia="Calibri"/>
          <w:szCs w:val="22"/>
        </w:rPr>
        <w:t xml:space="preserve"> </w:t>
      </w:r>
      <w:r w:rsidR="00016C81">
        <w:rPr>
          <w:rFonts w:eastAsia="Calibri"/>
          <w:szCs w:val="22"/>
        </w:rPr>
        <w:t>této zadávací dokumentace</w:t>
      </w:r>
      <w:r w:rsidR="00016C81" w:rsidRPr="00B64164">
        <w:rPr>
          <w:rFonts w:eastAsia="Calibri"/>
          <w:szCs w:val="22"/>
        </w:rPr>
        <w:t xml:space="preserve"> (</w:t>
      </w:r>
      <w:bookmarkStart w:id="1" w:name="_Hlk190983281"/>
      <w:r w:rsidR="00016C81" w:rsidRPr="00016C81">
        <w:rPr>
          <w:rFonts w:eastAsia="Calibri"/>
          <w:szCs w:val="22"/>
        </w:rPr>
        <w:t>Rozklad nabídkové ceny</w:t>
      </w:r>
      <w:bookmarkEnd w:id="1"/>
      <w:r w:rsidR="00016C81" w:rsidRPr="00B64164">
        <w:rPr>
          <w:rFonts w:eastAsia="Calibri"/>
          <w:szCs w:val="22"/>
        </w:rPr>
        <w:t>)</w:t>
      </w:r>
      <w:r w:rsidRPr="003A7115">
        <w:rPr>
          <w:szCs w:val="22"/>
        </w:rPr>
        <w:t>.</w:t>
      </w:r>
    </w:p>
    <w:p w14:paraId="302429B0" w14:textId="77777777" w:rsidR="005C0925" w:rsidRPr="00A234B6" w:rsidRDefault="005C0925" w:rsidP="005C0925">
      <w:pPr>
        <w:spacing w:before="0" w:after="0"/>
        <w:rPr>
          <w:szCs w:val="22"/>
          <w:highlight w:val="green"/>
        </w:rPr>
      </w:pPr>
    </w:p>
    <w:p w14:paraId="21220149" w14:textId="4CA9AA44" w:rsidR="005C0925" w:rsidRPr="00A234B6" w:rsidRDefault="005C0925" w:rsidP="005C0925">
      <w:pPr>
        <w:spacing w:before="0" w:after="0"/>
        <w:rPr>
          <w:szCs w:val="22"/>
          <w:u w:val="single"/>
        </w:rPr>
      </w:pPr>
      <w:r w:rsidRPr="00A234B6">
        <w:rPr>
          <w:szCs w:val="22"/>
          <w:u w:val="single"/>
        </w:rPr>
        <w:t>Kritérium hodnocení</w:t>
      </w:r>
      <w:r w:rsidR="00553D63" w:rsidRPr="00A234B6">
        <w:rPr>
          <w:szCs w:val="22"/>
          <w:u w:val="single"/>
        </w:rPr>
        <w:t xml:space="preserve"> </w:t>
      </w:r>
      <w:r w:rsidR="004C2F1E" w:rsidRPr="00A234B6">
        <w:rPr>
          <w:szCs w:val="22"/>
          <w:u w:val="single"/>
        </w:rPr>
        <w:t>B</w:t>
      </w:r>
      <w:r w:rsidRPr="00A234B6">
        <w:rPr>
          <w:szCs w:val="22"/>
          <w:u w:val="single"/>
        </w:rPr>
        <w:t xml:space="preserve">: </w:t>
      </w:r>
      <w:r w:rsidR="00D97667">
        <w:rPr>
          <w:szCs w:val="22"/>
          <w:u w:val="single"/>
        </w:rPr>
        <w:t>Úroveň odbornosti</w:t>
      </w:r>
    </w:p>
    <w:p w14:paraId="309819B9" w14:textId="4ACB88DB" w:rsidR="005C0925" w:rsidRPr="00D96F01" w:rsidRDefault="005C0925" w:rsidP="005C0925">
      <w:pPr>
        <w:spacing w:before="0" w:after="0"/>
        <w:rPr>
          <w:szCs w:val="22"/>
        </w:rPr>
      </w:pPr>
      <w:r w:rsidRPr="00D96F01">
        <w:rPr>
          <w:szCs w:val="22"/>
        </w:rPr>
        <w:t>Informace rozhodné pro hodnocení jsou uvedeny v</w:t>
      </w:r>
      <w:r w:rsidR="009025F2" w:rsidRPr="00D96F01">
        <w:rPr>
          <w:szCs w:val="22"/>
        </w:rPr>
        <w:t> </w:t>
      </w:r>
      <w:r w:rsidR="00D96F01" w:rsidRPr="00D96F01">
        <w:rPr>
          <w:szCs w:val="22"/>
        </w:rPr>
        <w:t>čl</w:t>
      </w:r>
      <w:r w:rsidR="009025F2" w:rsidRPr="00D96F01">
        <w:rPr>
          <w:szCs w:val="22"/>
        </w:rPr>
        <w:t xml:space="preserve">. </w:t>
      </w:r>
      <w:r w:rsidR="00016C81" w:rsidRPr="00D96F01">
        <w:rPr>
          <w:szCs w:val="22"/>
        </w:rPr>
        <w:t>4</w:t>
      </w:r>
      <w:r w:rsidR="009025F2" w:rsidRPr="00D96F01">
        <w:rPr>
          <w:szCs w:val="22"/>
        </w:rPr>
        <w:t xml:space="preserve"> </w:t>
      </w:r>
      <w:r w:rsidRPr="00D96F01">
        <w:rPr>
          <w:szCs w:val="22"/>
        </w:rPr>
        <w:t>zadávací dokumentac</w:t>
      </w:r>
      <w:r w:rsidR="00150761" w:rsidRPr="00D96F01">
        <w:rPr>
          <w:szCs w:val="22"/>
        </w:rPr>
        <w:t>e</w:t>
      </w:r>
      <w:r w:rsidRPr="00D96F01">
        <w:rPr>
          <w:szCs w:val="22"/>
        </w:rPr>
        <w:t xml:space="preserve">. Jako podklad pro hodnocení těchto kritérií </w:t>
      </w:r>
      <w:r w:rsidR="009025F2" w:rsidRPr="00D96F01">
        <w:rPr>
          <w:szCs w:val="22"/>
        </w:rPr>
        <w:t>d</w:t>
      </w:r>
      <w:r w:rsidRPr="00D96F01">
        <w:rPr>
          <w:szCs w:val="22"/>
        </w:rPr>
        <w:t xml:space="preserve">odavatel vyplní </w:t>
      </w:r>
      <w:r w:rsidR="00150761" w:rsidRPr="00D96F01">
        <w:rPr>
          <w:szCs w:val="22"/>
        </w:rPr>
        <w:t>hodnocen</w:t>
      </w:r>
      <w:r w:rsidR="00016C81" w:rsidRPr="00D96F01">
        <w:rPr>
          <w:szCs w:val="22"/>
        </w:rPr>
        <w:t>ou</w:t>
      </w:r>
      <w:r w:rsidR="00150761" w:rsidRPr="00D96F01">
        <w:rPr>
          <w:szCs w:val="22"/>
        </w:rPr>
        <w:t xml:space="preserve"> část</w:t>
      </w:r>
      <w:r w:rsidRPr="00D96F01">
        <w:rPr>
          <w:szCs w:val="22"/>
        </w:rPr>
        <w:t xml:space="preserve"> </w:t>
      </w:r>
      <w:r w:rsidR="00016C81" w:rsidRPr="00D96F01">
        <w:rPr>
          <w:szCs w:val="22"/>
        </w:rPr>
        <w:t>(</w:t>
      </w:r>
      <w:r w:rsidR="00D93977" w:rsidRPr="00D96F01">
        <w:rPr>
          <w:szCs w:val="22"/>
        </w:rPr>
        <w:t xml:space="preserve">od </w:t>
      </w:r>
      <w:r w:rsidR="00016C81" w:rsidRPr="00D96F01">
        <w:rPr>
          <w:szCs w:val="22"/>
        </w:rPr>
        <w:t>stran</w:t>
      </w:r>
      <w:r w:rsidR="00D93977" w:rsidRPr="00D96F01">
        <w:rPr>
          <w:szCs w:val="22"/>
        </w:rPr>
        <w:t>y</w:t>
      </w:r>
      <w:r w:rsidR="00016C81" w:rsidRPr="00D96F01">
        <w:rPr>
          <w:szCs w:val="22"/>
        </w:rPr>
        <w:t xml:space="preserve"> 2 </w:t>
      </w:r>
      <w:r w:rsidR="00016C81" w:rsidRPr="00D96F01">
        <w:t>tohoto dokumentu</w:t>
      </w:r>
      <w:r w:rsidR="00016C81" w:rsidRPr="00D96F01">
        <w:rPr>
          <w:szCs w:val="22"/>
        </w:rPr>
        <w:t>)</w:t>
      </w:r>
      <w:r w:rsidRPr="00D96F01">
        <w:rPr>
          <w:szCs w:val="22"/>
        </w:rPr>
        <w:t>.</w:t>
      </w:r>
      <w:r w:rsidR="00F17F54" w:rsidRPr="00D96F01">
        <w:rPr>
          <w:szCs w:val="22"/>
        </w:rPr>
        <w:t xml:space="preserve"> </w:t>
      </w:r>
    </w:p>
    <w:p w14:paraId="15EF1803" w14:textId="36C01079" w:rsidR="005C0925" w:rsidRPr="00A34A07" w:rsidRDefault="005C0925" w:rsidP="005C0925">
      <w:pPr>
        <w:pStyle w:val="Bezmezer"/>
        <w:spacing w:before="120" w:after="120" w:line="276" w:lineRule="auto"/>
        <w:jc w:val="both"/>
      </w:pPr>
      <w:r w:rsidRPr="00D96F01">
        <w:t xml:space="preserve">Zadavatel požaduje v rámci </w:t>
      </w:r>
      <w:r w:rsidR="00150761" w:rsidRPr="00D96F01">
        <w:t>h</w:t>
      </w:r>
      <w:r w:rsidRPr="00D96F01">
        <w:t>odnocen</w:t>
      </w:r>
      <w:r w:rsidR="00016C81" w:rsidRPr="00D96F01">
        <w:t>é</w:t>
      </w:r>
      <w:r w:rsidRPr="00D96F01">
        <w:t xml:space="preserve"> část</w:t>
      </w:r>
      <w:r w:rsidR="00016C81" w:rsidRPr="00D96F01">
        <w:t>i</w:t>
      </w:r>
      <w:r w:rsidRPr="00D96F01">
        <w:t xml:space="preserve"> </w:t>
      </w:r>
      <w:r w:rsidR="00A234B6" w:rsidRPr="00D96F01">
        <w:t>tohoto dokumentu</w:t>
      </w:r>
      <w:r w:rsidRPr="00D96F01">
        <w:t xml:space="preserve"> uvedení konkrétních, přesných, pravdivých a prokazatelných údajů. Zadavatel v této souvislosti doporučuje v maximální možné míře využívat číselné údaje</w:t>
      </w:r>
      <w:r w:rsidRPr="00D96F01">
        <w:rPr>
          <w:b/>
        </w:rPr>
        <w:t>. V </w:t>
      </w:r>
      <w:r w:rsidRPr="00A34A07">
        <w:rPr>
          <w:b/>
        </w:rPr>
        <w:t xml:space="preserve">rámci </w:t>
      </w:r>
      <w:r w:rsidR="007F0ABF" w:rsidRPr="00A34A07">
        <w:rPr>
          <w:b/>
        </w:rPr>
        <w:t>o</w:t>
      </w:r>
      <w:r w:rsidRPr="00A34A07">
        <w:rPr>
          <w:b/>
        </w:rPr>
        <w:t xml:space="preserve">věřovací fáze </w:t>
      </w:r>
      <w:r w:rsidR="00D97667">
        <w:rPr>
          <w:b/>
        </w:rPr>
        <w:t>uvedené v čl. 4</w:t>
      </w:r>
      <w:r w:rsidR="009025F2" w:rsidRPr="00A34A07">
        <w:rPr>
          <w:b/>
        </w:rPr>
        <w:t xml:space="preserve"> zadávací dokumentace </w:t>
      </w:r>
      <w:r w:rsidR="0020780E" w:rsidRPr="00A34A07">
        <w:rPr>
          <w:b/>
        </w:rPr>
        <w:t xml:space="preserve">(dále jen „Ověřovací fáze“) </w:t>
      </w:r>
      <w:r w:rsidRPr="00A34A07">
        <w:rPr>
          <w:b/>
        </w:rPr>
        <w:t xml:space="preserve">bude účastník povinen </w:t>
      </w:r>
      <w:r w:rsidR="00A34A07" w:rsidRPr="00A34A07">
        <w:rPr>
          <w:b/>
        </w:rPr>
        <w:t>tvrzené</w:t>
      </w:r>
      <w:r w:rsidRPr="00A34A07">
        <w:rPr>
          <w:b/>
        </w:rPr>
        <w:t xml:space="preserve"> údaje </w:t>
      </w:r>
      <w:r w:rsidR="00A34A07" w:rsidRPr="00A34A07">
        <w:rPr>
          <w:b/>
        </w:rPr>
        <w:t>prokázat</w:t>
      </w:r>
      <w:r w:rsidRPr="00A34A07">
        <w:rPr>
          <w:b/>
        </w:rPr>
        <w:t>.</w:t>
      </w:r>
      <w:r w:rsidRPr="00A34A07">
        <w:t xml:space="preserve"> </w:t>
      </w:r>
    </w:p>
    <w:p w14:paraId="078957A7" w14:textId="4B70B2A9" w:rsidR="005C0925" w:rsidRPr="00A234B6" w:rsidRDefault="00150761" w:rsidP="005C0925">
      <w:pPr>
        <w:pStyle w:val="Bezmezer"/>
        <w:spacing w:before="120" w:after="120" w:line="276" w:lineRule="auto"/>
        <w:jc w:val="both"/>
      </w:pPr>
      <w:r w:rsidRPr="00A34A07">
        <w:t xml:space="preserve">Hodnocená část tohoto dokumentu nesmí přesáhnout </w:t>
      </w:r>
      <w:r w:rsidR="007E18A9" w:rsidRPr="00A34A07">
        <w:t>4</w:t>
      </w:r>
      <w:r w:rsidRPr="00A34A07">
        <w:t xml:space="preserve"> stran</w:t>
      </w:r>
      <w:r w:rsidR="007E18A9" w:rsidRPr="00A34A07">
        <w:t>y</w:t>
      </w:r>
      <w:r w:rsidRPr="00A34A07">
        <w:t xml:space="preserve"> A4 svým rozsahem s tím, že každý z cílů nesmí přesáhnout rozsah 1</w:t>
      </w:r>
      <w:r w:rsidR="00BA6C88" w:rsidRPr="00A34A07">
        <w:t xml:space="preserve"> strany</w:t>
      </w:r>
      <w:r w:rsidRPr="00A34A07">
        <w:t xml:space="preserve"> A4. </w:t>
      </w:r>
      <w:r w:rsidR="005C0925" w:rsidRPr="00A34A07">
        <w:rPr>
          <w:b/>
        </w:rPr>
        <w:t xml:space="preserve">Pokud účastník překročí, byť jen částečně, uvedený rozsah, bude </w:t>
      </w:r>
      <w:r w:rsidR="00E37824" w:rsidRPr="00A34A07">
        <w:rPr>
          <w:b/>
        </w:rPr>
        <w:t>mu v daném kritériu hodnocení přidělen nejnižší počet bodů</w:t>
      </w:r>
      <w:r w:rsidR="005C0925" w:rsidRPr="00A34A07">
        <w:rPr>
          <w:b/>
        </w:rPr>
        <w:t xml:space="preserve">. Při vyplňování </w:t>
      </w:r>
      <w:r w:rsidR="007E18A9" w:rsidRPr="00A34A07">
        <w:rPr>
          <w:b/>
        </w:rPr>
        <w:t>hodnocené části</w:t>
      </w:r>
      <w:r w:rsidR="005C0925" w:rsidRPr="00A34A07">
        <w:rPr>
          <w:b/>
        </w:rPr>
        <w:t xml:space="preserve"> </w:t>
      </w:r>
      <w:r w:rsidR="002C32C6" w:rsidRPr="00A34A07">
        <w:rPr>
          <w:b/>
        </w:rPr>
        <w:t>tohoto dokumentu</w:t>
      </w:r>
      <w:r w:rsidR="005C0925" w:rsidRPr="00A34A07">
        <w:rPr>
          <w:b/>
        </w:rPr>
        <w:t xml:space="preserve"> musí být zároveň </w:t>
      </w:r>
      <w:r w:rsidR="00C16C3C" w:rsidRPr="00A34A07">
        <w:rPr>
          <w:b/>
        </w:rPr>
        <w:t>zachováno formátování (</w:t>
      </w:r>
      <w:r w:rsidR="00AD2E88" w:rsidRPr="00A34A07">
        <w:rPr>
          <w:b/>
        </w:rPr>
        <w:t xml:space="preserve">typ písma </w:t>
      </w:r>
      <w:r w:rsidR="00505232" w:rsidRPr="00A34A07">
        <w:rPr>
          <w:b/>
        </w:rPr>
        <w:t xml:space="preserve">Arial, </w:t>
      </w:r>
      <w:r w:rsidR="00AD2E88" w:rsidRPr="00A34A07">
        <w:rPr>
          <w:b/>
        </w:rPr>
        <w:t xml:space="preserve">velikost písma </w:t>
      </w:r>
      <w:r w:rsidR="005C0925" w:rsidRPr="00A34A07">
        <w:rPr>
          <w:b/>
        </w:rPr>
        <w:t>10 b</w:t>
      </w:r>
      <w:r w:rsidR="00C16C3C" w:rsidRPr="00A34A07">
        <w:rPr>
          <w:b/>
        </w:rPr>
        <w:t>., mezery</w:t>
      </w:r>
      <w:r w:rsidR="00AD2E88" w:rsidRPr="00A34A07">
        <w:rPr>
          <w:b/>
        </w:rPr>
        <w:t xml:space="preserve"> –</w:t>
      </w:r>
      <w:r w:rsidR="00C16C3C" w:rsidRPr="00A34A07">
        <w:rPr>
          <w:b/>
        </w:rPr>
        <w:t xml:space="preserve"> před: 6 b., za: 6 b., řádkování: 1,15).</w:t>
      </w:r>
    </w:p>
    <w:p w14:paraId="3AF46434" w14:textId="074D9DAB" w:rsidR="005C0925" w:rsidRDefault="005C0925" w:rsidP="005C0925">
      <w:pPr>
        <w:pStyle w:val="Bezmezer"/>
        <w:spacing w:before="120" w:after="120" w:line="276" w:lineRule="auto"/>
        <w:jc w:val="both"/>
        <w:rPr>
          <w:szCs w:val="22"/>
        </w:rPr>
      </w:pPr>
      <w:r w:rsidRPr="00A234B6">
        <w:rPr>
          <w:szCs w:val="22"/>
        </w:rPr>
        <w:t>Tabulky uvedené v </w:t>
      </w:r>
      <w:r w:rsidR="002C32C6" w:rsidRPr="00A234B6">
        <w:t>h</w:t>
      </w:r>
      <w:r w:rsidRPr="00A234B6">
        <w:t xml:space="preserve">odnocených částech </w:t>
      </w:r>
      <w:r w:rsidR="002C32C6" w:rsidRPr="00A234B6">
        <w:t>tohoto dokumentu</w:t>
      </w:r>
      <w:r w:rsidRPr="00A234B6">
        <w:t xml:space="preserve"> </w:t>
      </w:r>
      <w:r w:rsidR="0020780E" w:rsidRPr="00A234B6">
        <w:rPr>
          <w:szCs w:val="22"/>
        </w:rPr>
        <w:t>d</w:t>
      </w:r>
      <w:r w:rsidRPr="00A234B6">
        <w:rPr>
          <w:szCs w:val="22"/>
        </w:rPr>
        <w:t xml:space="preserve">odavatel nakopíruje podle svých potřeb. Dodavatel tedy může přidat další tabulky, přitom ale musí zachovat jejich formát. </w:t>
      </w:r>
    </w:p>
    <w:p w14:paraId="55F2F777" w14:textId="5C149C0E" w:rsidR="00D50EE3" w:rsidRPr="00DE4031" w:rsidRDefault="00D50EE3" w:rsidP="00D50EE3">
      <w:pPr>
        <w:spacing w:before="0" w:after="0"/>
        <w:rPr>
          <w:szCs w:val="22"/>
          <w:u w:val="single"/>
        </w:rPr>
      </w:pPr>
      <w:r w:rsidRPr="00A234B6">
        <w:rPr>
          <w:szCs w:val="22"/>
          <w:u w:val="single"/>
        </w:rPr>
        <w:t xml:space="preserve">Kritérium hodnocení </w:t>
      </w:r>
      <w:r>
        <w:rPr>
          <w:szCs w:val="22"/>
          <w:u w:val="single"/>
        </w:rPr>
        <w:t>C</w:t>
      </w:r>
      <w:r w:rsidRPr="00A234B6">
        <w:rPr>
          <w:szCs w:val="22"/>
          <w:u w:val="single"/>
        </w:rPr>
        <w:t xml:space="preserve">: </w:t>
      </w:r>
      <w:r>
        <w:rPr>
          <w:szCs w:val="22"/>
          <w:u w:val="single"/>
        </w:rPr>
        <w:t>Pohovor</w:t>
      </w:r>
    </w:p>
    <w:p w14:paraId="650C7F46" w14:textId="61CF077C" w:rsidR="00D50EE3" w:rsidRDefault="00D50EE3" w:rsidP="00D50EE3">
      <w:pPr>
        <w:spacing w:before="0" w:after="0"/>
        <w:rPr>
          <w:szCs w:val="22"/>
        </w:rPr>
      </w:pPr>
      <w:r>
        <w:rPr>
          <w:szCs w:val="22"/>
        </w:rPr>
        <w:t xml:space="preserve">Předmětem hodnocení </w:t>
      </w:r>
      <w:r w:rsidRPr="00B64164">
        <w:rPr>
          <w:rFonts w:eastAsia="Calibri"/>
          <w:szCs w:val="22"/>
        </w:rPr>
        <w:t xml:space="preserve">bude </w:t>
      </w:r>
      <w:r>
        <w:rPr>
          <w:rFonts w:eastAsia="Calibri"/>
          <w:szCs w:val="22"/>
        </w:rPr>
        <w:t>pohovor, za který účastník obdrží odpovídající počet bodů.</w:t>
      </w:r>
    </w:p>
    <w:p w14:paraId="47A66810" w14:textId="77777777" w:rsidR="00D50EE3" w:rsidRPr="00A234B6" w:rsidRDefault="00D50EE3" w:rsidP="005C0925">
      <w:pPr>
        <w:pStyle w:val="Bezmezer"/>
        <w:spacing w:before="120" w:after="120" w:line="276" w:lineRule="auto"/>
        <w:jc w:val="both"/>
        <w:rPr>
          <w:szCs w:val="22"/>
        </w:rPr>
      </w:pPr>
    </w:p>
    <w:p w14:paraId="5FE1C614" w14:textId="72E63154" w:rsidR="005C0925" w:rsidRPr="00A234B6" w:rsidRDefault="005C0925" w:rsidP="00F17F54">
      <w:pPr>
        <w:pStyle w:val="Bezmezer"/>
        <w:spacing w:before="120" w:after="120" w:line="276" w:lineRule="auto"/>
        <w:jc w:val="both"/>
        <w:rPr>
          <w:rFonts w:eastAsia="Calibri"/>
          <w:caps/>
          <w:smallCaps/>
          <w:sz w:val="36"/>
          <w:szCs w:val="40"/>
          <w:highlight w:val="green"/>
        </w:rPr>
      </w:pPr>
      <w:r w:rsidRPr="00A234B6">
        <w:rPr>
          <w:szCs w:val="22"/>
          <w:highlight w:val="green"/>
        </w:rPr>
        <w:br w:type="page"/>
      </w:r>
    </w:p>
    <w:p w14:paraId="7378CE12" w14:textId="0E4BA3B2" w:rsidR="005C0925" w:rsidRPr="00A234B6" w:rsidRDefault="005C0925" w:rsidP="005C0925">
      <w:pPr>
        <w:pStyle w:val="Nadpis2"/>
        <w:keepNext w:val="0"/>
        <w:numPr>
          <w:ilvl w:val="0"/>
          <w:numId w:val="0"/>
        </w:numPr>
        <w:pBdr>
          <w:bottom w:val="single" w:sz="4" w:space="1" w:color="auto"/>
        </w:pBdr>
        <w:spacing w:before="480" w:after="480"/>
        <w:ind w:left="426"/>
        <w:jc w:val="center"/>
        <w:rPr>
          <w:rFonts w:eastAsia="Calibri"/>
          <w:b w:val="0"/>
          <w:bCs w:val="0"/>
          <w:caps/>
          <w:smallCaps/>
          <w:sz w:val="36"/>
          <w:szCs w:val="40"/>
        </w:rPr>
      </w:pPr>
      <w:r w:rsidRPr="00A234B6">
        <w:rPr>
          <w:rFonts w:eastAsia="Calibri"/>
          <w:caps/>
          <w:smallCaps/>
          <w:noProof/>
          <w:sz w:val="36"/>
          <w:szCs w:val="40"/>
          <w:highlight w:val="green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68E601" wp14:editId="024CB339">
                <wp:simplePos x="0" y="0"/>
                <wp:positionH relativeFrom="column">
                  <wp:posOffset>4814569</wp:posOffset>
                </wp:positionH>
                <wp:positionV relativeFrom="paragraph">
                  <wp:posOffset>205105</wp:posOffset>
                </wp:positionV>
                <wp:extent cx="1000125" cy="247650"/>
                <wp:effectExtent l="0" t="0" r="28575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E3B7" w14:textId="77777777" w:rsidR="005C0925" w:rsidRPr="00BF3A38" w:rsidRDefault="005C0925" w:rsidP="005C0925">
                            <w:pPr>
                              <w:pStyle w:val="Bezmez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BF3A38">
                              <w:rPr>
                                <w:b/>
                                <w:color w:val="BFBFBF" w:themeColor="background1" w:themeShade="BF"/>
                              </w:rPr>
                              <w:t>Účastník č.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8E60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9.1pt;margin-top:16.15pt;width:78.7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">
                <v:textbox>
                  <w:txbxContent>
                    <w:p w14:paraId="65E8E3B7" w14:textId="77777777" w:rsidR="005C0925" w:rsidRPr="00BF3A38" w:rsidRDefault="005C0925" w:rsidP="005C0925">
                      <w:pPr>
                        <w:pStyle w:val="Bezmezer"/>
                        <w:rPr>
                          <w:b/>
                          <w:color w:val="BFBFBF" w:themeColor="background1" w:themeShade="BF"/>
                        </w:rPr>
                      </w:pPr>
                      <w:r w:rsidRPr="00BF3A38">
                        <w:rPr>
                          <w:b/>
                          <w:color w:val="BFBFBF" w:themeColor="background1" w:themeShade="BF"/>
                        </w:rPr>
                        <w:t>Účastník č.</w:t>
                      </w:r>
                    </w:p>
                  </w:txbxContent>
                </v:textbox>
              </v:shape>
            </w:pict>
          </mc:Fallback>
        </mc:AlternateContent>
      </w:r>
      <w:r w:rsidRPr="00A234B6">
        <w:rPr>
          <w:rFonts w:eastAsia="Calibri"/>
          <w:b w:val="0"/>
          <w:bCs w:val="0"/>
          <w:caps/>
          <w:smallCaps/>
          <w:sz w:val="36"/>
          <w:szCs w:val="40"/>
        </w:rPr>
        <w:t>hOdnocená část</w:t>
      </w:r>
      <w:r w:rsidR="008B0331">
        <w:rPr>
          <w:rFonts w:eastAsia="Calibri"/>
          <w:b w:val="0"/>
          <w:bCs w:val="0"/>
          <w:caps/>
          <w:smallCaps/>
          <w:sz w:val="36"/>
          <w:szCs w:val="40"/>
        </w:rPr>
        <w:t xml:space="preserve"> </w:t>
      </w:r>
      <w:r w:rsidR="00D97667">
        <w:rPr>
          <w:rFonts w:eastAsia="Calibri"/>
          <w:b w:val="0"/>
          <w:bCs w:val="0"/>
          <w:caps/>
          <w:smallCaps/>
          <w:sz w:val="36"/>
          <w:szCs w:val="40"/>
        </w:rPr>
        <w:t>–</w:t>
      </w:r>
      <w:r w:rsidR="008B0331">
        <w:rPr>
          <w:rFonts w:eastAsia="Calibri"/>
          <w:b w:val="0"/>
          <w:bCs w:val="0"/>
          <w:caps/>
          <w:smallCaps/>
          <w:sz w:val="36"/>
          <w:szCs w:val="40"/>
        </w:rPr>
        <w:t xml:space="preserve"> </w:t>
      </w:r>
      <w:r w:rsidR="00D97667">
        <w:rPr>
          <w:rFonts w:eastAsia="Calibri"/>
          <w:b w:val="0"/>
          <w:bCs w:val="0"/>
          <w:caps/>
          <w:smallCaps/>
          <w:sz w:val="36"/>
          <w:szCs w:val="40"/>
        </w:rPr>
        <w:t>ÚROVEŇ ODBORNOSTI</w:t>
      </w:r>
    </w:p>
    <w:p w14:paraId="7C867C73" w14:textId="571065D4" w:rsidR="005C0925" w:rsidRPr="00A234B6" w:rsidRDefault="000F5FA6" w:rsidP="005C0925">
      <w:pPr>
        <w:pStyle w:val="Nadpis2"/>
        <w:keepNext w:val="0"/>
        <w:numPr>
          <w:ilvl w:val="0"/>
          <w:numId w:val="4"/>
        </w:numPr>
        <w:pBdr>
          <w:bottom w:val="single" w:sz="4" w:space="1" w:color="auto"/>
        </w:pBdr>
        <w:tabs>
          <w:tab w:val="num" w:pos="360"/>
        </w:tabs>
        <w:spacing w:before="480" w:after="480"/>
        <w:ind w:left="284" w:hanging="432"/>
        <w:jc w:val="left"/>
        <w:rPr>
          <w:rFonts w:eastAsia="Calibri"/>
          <w:sz w:val="28"/>
          <w:szCs w:val="40"/>
        </w:rPr>
      </w:pPr>
      <w:r w:rsidRPr="000F5FA6">
        <w:rPr>
          <w:rFonts w:eastAsia="Calibri"/>
          <w:sz w:val="36"/>
          <w:szCs w:val="40"/>
        </w:rPr>
        <w:t>ZKUŠENOSTI S DOTAČNÍMI PROJEKTY A JEJICH ADMINISTRACÍ</w:t>
      </w:r>
    </w:p>
    <w:p w14:paraId="439EB49C" w14:textId="4E2B6E15" w:rsidR="0015420A" w:rsidRPr="00FD6D3E" w:rsidRDefault="00FC4547" w:rsidP="0015420A">
      <w:pPr>
        <w:rPr>
          <w:bCs/>
          <w:i/>
          <w:iCs/>
          <w:color w:val="A5A5A5" w:themeColor="accent3"/>
        </w:rPr>
      </w:pPr>
      <w:r w:rsidRPr="00FD6D3E">
        <w:rPr>
          <w:bCs/>
          <w:i/>
          <w:iCs/>
          <w:color w:val="A5A5A5" w:themeColor="accent3"/>
        </w:rPr>
        <w:t>(</w:t>
      </w:r>
      <w:r w:rsidR="003C64ED" w:rsidRPr="00FD6D3E">
        <w:rPr>
          <w:bCs/>
          <w:i/>
          <w:iCs/>
          <w:color w:val="A5A5A5" w:themeColor="accent3"/>
        </w:rPr>
        <w:t xml:space="preserve">v </w:t>
      </w:r>
      <w:r w:rsidRPr="00FD6D3E">
        <w:rPr>
          <w:bCs/>
          <w:i/>
          <w:iCs/>
          <w:color w:val="A5A5A5" w:themeColor="accent3"/>
        </w:rPr>
        <w:t>rozsah</w:t>
      </w:r>
      <w:r w:rsidR="003C64ED" w:rsidRPr="00FD6D3E">
        <w:rPr>
          <w:bCs/>
          <w:i/>
          <w:iCs/>
          <w:color w:val="A5A5A5" w:themeColor="accent3"/>
        </w:rPr>
        <w:t>u</w:t>
      </w:r>
      <w:r w:rsidRPr="00FD6D3E">
        <w:rPr>
          <w:bCs/>
          <w:i/>
          <w:iCs/>
          <w:color w:val="A5A5A5" w:themeColor="accent3"/>
        </w:rPr>
        <w:t xml:space="preserve"> max. </w:t>
      </w:r>
      <w:r w:rsidR="00BB48D3" w:rsidRPr="00FD6D3E">
        <w:rPr>
          <w:bCs/>
          <w:i/>
          <w:iCs/>
          <w:color w:val="A5A5A5" w:themeColor="accent3"/>
        </w:rPr>
        <w:t>1</w:t>
      </w:r>
      <w:r w:rsidRPr="00FD6D3E">
        <w:rPr>
          <w:bCs/>
          <w:i/>
          <w:iCs/>
          <w:color w:val="A5A5A5" w:themeColor="accent3"/>
        </w:rPr>
        <w:t xml:space="preserve"> strany formátu A4, typ písma Arial, velikost písma 10 b., mezery – před: 6 b., za: 6 b., řádkování: 1,15)</w:t>
      </w:r>
      <w:r w:rsidR="003F0F2D" w:rsidRPr="00FD6D3E">
        <w:rPr>
          <w:bCs/>
          <w:i/>
          <w:iCs/>
          <w:color w:val="A5A5A5" w:themeColor="accent3"/>
        </w:rPr>
        <w:t xml:space="preserve">. </w:t>
      </w:r>
    </w:p>
    <w:tbl>
      <w:tblPr>
        <w:tblStyle w:val="Mkatabulky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5C0925" w:rsidRPr="00A234B6" w14:paraId="051339EF" w14:textId="77777777" w:rsidTr="00A51D5A">
        <w:tc>
          <w:tcPr>
            <w:tcW w:w="9040" w:type="dxa"/>
            <w:shd w:val="clear" w:color="auto" w:fill="E7E6E6"/>
          </w:tcPr>
          <w:p w14:paraId="4E6147FB" w14:textId="4224CBAB" w:rsidR="005C0925" w:rsidRPr="00A234B6" w:rsidRDefault="008B0331" w:rsidP="00692B73">
            <w:pPr>
              <w:keepNext/>
              <w:keepLines/>
              <w:rPr>
                <w:b/>
              </w:rPr>
            </w:pPr>
            <w:r>
              <w:rPr>
                <w:b/>
              </w:rPr>
              <w:t>Prohlášení</w:t>
            </w:r>
            <w:r w:rsidR="003F0F2D" w:rsidRPr="00A234B6">
              <w:rPr>
                <w:b/>
              </w:rPr>
              <w:t xml:space="preserve"> č. </w:t>
            </w:r>
            <w:r w:rsidR="003F0F2D" w:rsidRPr="0015420A">
              <w:rPr>
                <w:b/>
                <w:highlight w:val="yellow"/>
              </w:rPr>
              <w:t>x</w:t>
            </w:r>
          </w:p>
        </w:tc>
      </w:tr>
      <w:tr w:rsidR="005C0925" w:rsidRPr="00A234B6" w14:paraId="64772564" w14:textId="77777777" w:rsidTr="00A51D5A">
        <w:tc>
          <w:tcPr>
            <w:tcW w:w="9040" w:type="dxa"/>
          </w:tcPr>
          <w:p w14:paraId="4DA23FD1" w14:textId="77777777" w:rsidR="005C0925" w:rsidRPr="00A234B6" w:rsidRDefault="005C0925" w:rsidP="00692B73"/>
        </w:tc>
      </w:tr>
      <w:tr w:rsidR="005C0925" w:rsidRPr="00A234B6" w14:paraId="0C82C3C0" w14:textId="77777777" w:rsidTr="00A51D5A">
        <w:tc>
          <w:tcPr>
            <w:tcW w:w="9040" w:type="dxa"/>
            <w:shd w:val="clear" w:color="auto" w:fill="E7E6E6"/>
          </w:tcPr>
          <w:p w14:paraId="49E25FD1" w14:textId="69A1BF52" w:rsidR="005C0925" w:rsidRPr="00A234B6" w:rsidRDefault="005D2654" w:rsidP="00692B73">
            <w:pPr>
              <w:keepNext/>
              <w:keepLines/>
              <w:rPr>
                <w:b/>
              </w:rPr>
            </w:pPr>
            <w:r w:rsidRPr="00A234B6">
              <w:rPr>
                <w:b/>
              </w:rPr>
              <w:t xml:space="preserve">Odůvodnění </w:t>
            </w:r>
            <w:r w:rsidR="005C0925" w:rsidRPr="00A234B6">
              <w:rPr>
                <w:b/>
              </w:rPr>
              <w:t xml:space="preserve">závazku pomocí </w:t>
            </w:r>
            <w:r w:rsidR="003B6EF8" w:rsidRPr="00A234B6">
              <w:rPr>
                <w:b/>
              </w:rPr>
              <w:t>d</w:t>
            </w:r>
            <w:r w:rsidR="005C0925" w:rsidRPr="00A234B6">
              <w:rPr>
                <w:b/>
              </w:rPr>
              <w:t>ominantních informací</w:t>
            </w:r>
          </w:p>
        </w:tc>
      </w:tr>
      <w:tr w:rsidR="005C0925" w:rsidRPr="00A234B6" w14:paraId="78B64A26" w14:textId="77777777" w:rsidTr="00A51D5A">
        <w:tc>
          <w:tcPr>
            <w:tcW w:w="9040" w:type="dxa"/>
          </w:tcPr>
          <w:p w14:paraId="0F9C42AB" w14:textId="77777777" w:rsidR="005C0925" w:rsidRPr="00A234B6" w:rsidRDefault="005C0925" w:rsidP="00692B73"/>
        </w:tc>
      </w:tr>
    </w:tbl>
    <w:p w14:paraId="45C16808" w14:textId="7CE45912" w:rsidR="005C0925" w:rsidRPr="00FD6D3E" w:rsidRDefault="00321FEA" w:rsidP="005C0925">
      <w:pPr>
        <w:spacing w:before="0" w:after="0" w:line="259" w:lineRule="auto"/>
        <w:jc w:val="left"/>
        <w:rPr>
          <w:i/>
          <w:iCs/>
          <w:szCs w:val="22"/>
          <w:lang w:eastAsia="cs-CZ"/>
        </w:rPr>
      </w:pPr>
      <w:r w:rsidRPr="00FD6D3E">
        <w:rPr>
          <w:i/>
          <w:iCs/>
        </w:rPr>
        <w:t xml:space="preserve">Nakopírovat </w:t>
      </w:r>
      <w:r w:rsidR="00BB48D3" w:rsidRPr="00FD6D3E">
        <w:rPr>
          <w:i/>
          <w:iCs/>
        </w:rPr>
        <w:t xml:space="preserve">lze vícekrát </w:t>
      </w:r>
      <w:r w:rsidRPr="00FD6D3E">
        <w:rPr>
          <w:i/>
          <w:iCs/>
        </w:rPr>
        <w:t xml:space="preserve">do </w:t>
      </w:r>
      <w:r w:rsidRPr="00FD6D3E">
        <w:rPr>
          <w:i/>
          <w:iCs/>
          <w:u w:val="single"/>
        </w:rPr>
        <w:t>maximálního povoleného rozsahu</w:t>
      </w:r>
    </w:p>
    <w:p w14:paraId="6AE20E95" w14:textId="77777777" w:rsidR="00FC4547" w:rsidRPr="00FD6D3E" w:rsidRDefault="00FC4547" w:rsidP="00392DAA">
      <w:pPr>
        <w:spacing w:before="0" w:after="0" w:line="259" w:lineRule="auto"/>
        <w:jc w:val="left"/>
        <w:rPr>
          <w:i/>
          <w:iCs/>
          <w:szCs w:val="22"/>
          <w:lang w:eastAsia="cs-CZ"/>
        </w:rPr>
      </w:pPr>
    </w:p>
    <w:p w14:paraId="058A7E73" w14:textId="0BD44EDC" w:rsidR="00392DAA" w:rsidRPr="00FD6D3E" w:rsidRDefault="005C0925" w:rsidP="0015420A">
      <w:pPr>
        <w:jc w:val="left"/>
        <w:rPr>
          <w:i/>
          <w:iCs/>
          <w:szCs w:val="22"/>
          <w:lang w:eastAsia="cs-CZ"/>
        </w:rPr>
      </w:pPr>
      <w:r w:rsidRPr="00FD6D3E">
        <w:rPr>
          <w:i/>
          <w:iCs/>
          <w:szCs w:val="22"/>
          <w:lang w:eastAsia="cs-CZ"/>
        </w:rPr>
        <w:t xml:space="preserve">Vysvětlení </w:t>
      </w:r>
      <w:r w:rsidRPr="00FD6D3E">
        <w:rPr>
          <w:i/>
          <w:iCs/>
          <w:color w:val="BFBFBF" w:themeColor="background1" w:themeShade="BF"/>
          <w:szCs w:val="22"/>
          <w:lang w:eastAsia="cs-CZ"/>
        </w:rPr>
        <w:t>(při vyplňování přílohy vysvětlení odstraňte):</w:t>
      </w:r>
    </w:p>
    <w:p w14:paraId="2D1B84A3" w14:textId="499C1C49" w:rsidR="005C0925" w:rsidRPr="00FD6D3E" w:rsidRDefault="008B0331" w:rsidP="0015420A">
      <w:pPr>
        <w:pStyle w:val="Bezmezer"/>
        <w:numPr>
          <w:ilvl w:val="0"/>
          <w:numId w:val="5"/>
        </w:numPr>
        <w:spacing w:before="120" w:after="120" w:line="276" w:lineRule="auto"/>
        <w:jc w:val="both"/>
        <w:rPr>
          <w:i/>
          <w:iCs/>
          <w:u w:val="single"/>
        </w:rPr>
      </w:pPr>
      <w:r w:rsidRPr="00FD6D3E">
        <w:rPr>
          <w:i/>
          <w:iCs/>
          <w:u w:val="single"/>
        </w:rPr>
        <w:t>Prohlášení</w:t>
      </w:r>
    </w:p>
    <w:p w14:paraId="13BC21F5" w14:textId="32AF28B0" w:rsidR="005C0925" w:rsidRPr="00FD6D3E" w:rsidRDefault="005C0925" w:rsidP="0015420A">
      <w:pPr>
        <w:pStyle w:val="Bezmezer"/>
        <w:spacing w:before="120" w:after="120" w:line="276" w:lineRule="auto"/>
        <w:ind w:left="720"/>
        <w:jc w:val="both"/>
        <w:rPr>
          <w:i/>
          <w:iCs/>
          <w:szCs w:val="22"/>
        </w:rPr>
      </w:pPr>
      <w:r w:rsidRPr="00FD6D3E">
        <w:rPr>
          <w:i/>
          <w:iCs/>
          <w:szCs w:val="22"/>
        </w:rPr>
        <w:t xml:space="preserve">Účastník v tomto bodě uvede </w:t>
      </w:r>
      <w:r w:rsidR="003B6EF8" w:rsidRPr="00FD6D3E">
        <w:rPr>
          <w:i/>
          <w:iCs/>
          <w:szCs w:val="22"/>
        </w:rPr>
        <w:t>z</w:t>
      </w:r>
      <w:r w:rsidRPr="00FD6D3E">
        <w:rPr>
          <w:i/>
          <w:iCs/>
          <w:szCs w:val="22"/>
        </w:rPr>
        <w:t xml:space="preserve">ávazek o své odborné úrovni, který se zároveň vztahuje k předmětu </w:t>
      </w:r>
      <w:r w:rsidR="0020780E" w:rsidRPr="00FD6D3E">
        <w:rPr>
          <w:i/>
          <w:iCs/>
          <w:szCs w:val="22"/>
        </w:rPr>
        <w:t>v</w:t>
      </w:r>
      <w:r w:rsidRPr="00FD6D3E">
        <w:rPr>
          <w:i/>
          <w:iCs/>
          <w:szCs w:val="22"/>
        </w:rPr>
        <w:t>eřejné zakázky. Tento</w:t>
      </w:r>
      <w:r w:rsidR="00560088" w:rsidRPr="00FD6D3E">
        <w:rPr>
          <w:i/>
          <w:iCs/>
          <w:szCs w:val="22"/>
        </w:rPr>
        <w:t xml:space="preserve"> </w:t>
      </w:r>
      <w:r w:rsidR="003B6EF8" w:rsidRPr="00FD6D3E">
        <w:rPr>
          <w:i/>
          <w:iCs/>
          <w:szCs w:val="22"/>
        </w:rPr>
        <w:t>z</w:t>
      </w:r>
      <w:r w:rsidRPr="00FD6D3E">
        <w:rPr>
          <w:i/>
          <w:iCs/>
          <w:szCs w:val="22"/>
        </w:rPr>
        <w:t xml:space="preserve">ávazek musí být zároveň prokazatelně přínosný pro naplnění </w:t>
      </w:r>
      <w:r w:rsidR="0020780E" w:rsidRPr="00FD6D3E">
        <w:rPr>
          <w:i/>
          <w:iCs/>
          <w:szCs w:val="22"/>
        </w:rPr>
        <w:t>c</w:t>
      </w:r>
      <w:r w:rsidRPr="00FD6D3E">
        <w:rPr>
          <w:i/>
          <w:iCs/>
          <w:szCs w:val="22"/>
        </w:rPr>
        <w:t xml:space="preserve">ílů </w:t>
      </w:r>
      <w:r w:rsidR="0015420A" w:rsidRPr="00FD6D3E">
        <w:rPr>
          <w:i/>
          <w:iCs/>
          <w:szCs w:val="22"/>
        </w:rPr>
        <w:t>veřejné zakázky</w:t>
      </w:r>
      <w:r w:rsidRPr="00FD6D3E">
        <w:rPr>
          <w:i/>
          <w:iCs/>
          <w:szCs w:val="22"/>
        </w:rPr>
        <w:t xml:space="preserve"> </w:t>
      </w:r>
      <w:r w:rsidR="0020780E" w:rsidRPr="00FD6D3E">
        <w:rPr>
          <w:i/>
          <w:iCs/>
          <w:szCs w:val="22"/>
        </w:rPr>
        <w:t>specifikovaných v</w:t>
      </w:r>
      <w:r w:rsidR="003B6EF8" w:rsidRPr="00FD6D3E">
        <w:rPr>
          <w:i/>
          <w:iCs/>
          <w:szCs w:val="22"/>
        </w:rPr>
        <w:t> odst.</w:t>
      </w:r>
      <w:r w:rsidR="00297998" w:rsidRPr="00FD6D3E">
        <w:rPr>
          <w:i/>
          <w:iCs/>
          <w:szCs w:val="22"/>
        </w:rPr>
        <w:t xml:space="preserve"> </w:t>
      </w:r>
      <w:r w:rsidR="0015420A" w:rsidRPr="00FD6D3E">
        <w:rPr>
          <w:i/>
          <w:iCs/>
          <w:szCs w:val="22"/>
        </w:rPr>
        <w:t>2.</w:t>
      </w:r>
      <w:r w:rsidR="007E18A9" w:rsidRPr="00FD6D3E">
        <w:rPr>
          <w:i/>
          <w:iCs/>
          <w:szCs w:val="22"/>
        </w:rPr>
        <w:t>4</w:t>
      </w:r>
      <w:r w:rsidR="0015420A" w:rsidRPr="00FD6D3E">
        <w:rPr>
          <w:i/>
          <w:iCs/>
          <w:szCs w:val="22"/>
        </w:rPr>
        <w:t>.</w:t>
      </w:r>
      <w:r w:rsidR="00297998" w:rsidRPr="00FD6D3E">
        <w:rPr>
          <w:i/>
          <w:iCs/>
          <w:szCs w:val="22"/>
        </w:rPr>
        <w:t xml:space="preserve"> zadávací dokumentace</w:t>
      </w:r>
      <w:r w:rsidR="0020780E" w:rsidRPr="00FD6D3E">
        <w:rPr>
          <w:i/>
          <w:iCs/>
          <w:szCs w:val="22"/>
        </w:rPr>
        <w:t xml:space="preserve"> (dále jen „Cíle“) </w:t>
      </w:r>
      <w:r w:rsidRPr="00FD6D3E">
        <w:rPr>
          <w:i/>
          <w:iCs/>
          <w:szCs w:val="22"/>
        </w:rPr>
        <w:t>a</w:t>
      </w:r>
      <w:r w:rsidR="00662092" w:rsidRPr="00FD6D3E">
        <w:rPr>
          <w:i/>
          <w:iCs/>
          <w:szCs w:val="22"/>
        </w:rPr>
        <w:t> </w:t>
      </w:r>
      <w:r w:rsidRPr="00FD6D3E">
        <w:rPr>
          <w:i/>
          <w:iCs/>
          <w:szCs w:val="22"/>
        </w:rPr>
        <w:t>zároveň by měl být dokladem účastníka</w:t>
      </w:r>
      <w:r w:rsidR="003F0F2D" w:rsidRPr="00FD6D3E">
        <w:rPr>
          <w:i/>
          <w:iCs/>
          <w:szCs w:val="22"/>
        </w:rPr>
        <w:t>, že je expertem</w:t>
      </w:r>
      <w:r w:rsidRPr="00FD6D3E">
        <w:rPr>
          <w:i/>
          <w:iCs/>
          <w:szCs w:val="22"/>
        </w:rPr>
        <w:t xml:space="preserve">. Zadavatel očekává, že účastníci v rámci svých nabídek popíší </w:t>
      </w:r>
      <w:r w:rsidR="003B6EF8" w:rsidRPr="00FD6D3E">
        <w:rPr>
          <w:i/>
          <w:iCs/>
          <w:szCs w:val="22"/>
        </w:rPr>
        <w:t>z</w:t>
      </w:r>
      <w:r w:rsidRPr="00FD6D3E">
        <w:rPr>
          <w:i/>
          <w:iCs/>
          <w:szCs w:val="22"/>
        </w:rPr>
        <w:t xml:space="preserve">ávazky stručně, srozumitelně a </w:t>
      </w:r>
      <w:r w:rsidR="00FD6D3E" w:rsidRPr="00FD6D3E">
        <w:rPr>
          <w:i/>
          <w:iCs/>
          <w:szCs w:val="22"/>
        </w:rPr>
        <w:t>bez užití technických informací vyžadujících hluboké technické znalosti</w:t>
      </w:r>
      <w:r w:rsidRPr="00FD6D3E">
        <w:rPr>
          <w:i/>
          <w:iCs/>
          <w:szCs w:val="22"/>
        </w:rPr>
        <w:t>. Schopnost účastníka vyjádřit odborně složité otázky výstižným, stručným a jednoduchým způsobem je významným ukazatelem jeho odbornosti.</w:t>
      </w:r>
    </w:p>
    <w:p w14:paraId="336F6515" w14:textId="459C4ABC" w:rsidR="005C0925" w:rsidRPr="00FD6D3E" w:rsidRDefault="005C0925" w:rsidP="0015420A">
      <w:pPr>
        <w:pStyle w:val="Bezmezer"/>
        <w:spacing w:before="120" w:after="120" w:line="276" w:lineRule="auto"/>
        <w:ind w:left="720"/>
        <w:jc w:val="both"/>
        <w:rPr>
          <w:i/>
          <w:iCs/>
          <w:color w:val="70AD47" w:themeColor="accent6"/>
          <w:szCs w:val="22"/>
        </w:rPr>
      </w:pPr>
      <w:r w:rsidRPr="00FD6D3E">
        <w:rPr>
          <w:i/>
          <w:iCs/>
          <w:szCs w:val="22"/>
        </w:rPr>
        <w:t>Závazek účastníka se přitom musí vztahovat k technické připravenosti účastníka nebo k</w:t>
      </w:r>
      <w:r w:rsidR="00662092" w:rsidRPr="00FD6D3E">
        <w:rPr>
          <w:i/>
          <w:iCs/>
          <w:szCs w:val="22"/>
        </w:rPr>
        <w:t> </w:t>
      </w:r>
      <w:r w:rsidRPr="00FD6D3E">
        <w:rPr>
          <w:i/>
          <w:iCs/>
          <w:szCs w:val="22"/>
        </w:rPr>
        <w:t xml:space="preserve">organizaci, kvalifikaci či zkušenostem členů </w:t>
      </w:r>
      <w:r w:rsidR="00297C77" w:rsidRPr="00FD6D3E">
        <w:rPr>
          <w:i/>
          <w:iCs/>
          <w:szCs w:val="22"/>
        </w:rPr>
        <w:t xml:space="preserve">realizačního </w:t>
      </w:r>
      <w:r w:rsidRPr="00FD6D3E">
        <w:rPr>
          <w:i/>
          <w:iCs/>
          <w:szCs w:val="22"/>
        </w:rPr>
        <w:t xml:space="preserve">týmu či jiných klíčových pracovníků účastníka, kteří se mají na plnění </w:t>
      </w:r>
      <w:r w:rsidR="0020780E" w:rsidRPr="00FD6D3E">
        <w:rPr>
          <w:i/>
          <w:iCs/>
          <w:szCs w:val="22"/>
        </w:rPr>
        <w:t>v</w:t>
      </w:r>
      <w:r w:rsidRPr="00FD6D3E">
        <w:rPr>
          <w:i/>
          <w:iCs/>
          <w:szCs w:val="22"/>
        </w:rPr>
        <w:t>eřejné zakázky podílet.</w:t>
      </w:r>
      <w:r w:rsidRPr="00FD6D3E">
        <w:rPr>
          <w:i/>
          <w:iCs/>
        </w:rPr>
        <w:t xml:space="preserve"> </w:t>
      </w:r>
    </w:p>
    <w:p w14:paraId="5385AF7E" w14:textId="77777777" w:rsidR="005C0925" w:rsidRPr="00FD6D3E" w:rsidRDefault="005C0925" w:rsidP="0015420A">
      <w:pPr>
        <w:pStyle w:val="Bezmezer"/>
        <w:numPr>
          <w:ilvl w:val="0"/>
          <w:numId w:val="5"/>
        </w:numPr>
        <w:spacing w:before="120" w:after="120" w:line="276" w:lineRule="auto"/>
        <w:jc w:val="both"/>
        <w:rPr>
          <w:i/>
          <w:iCs/>
          <w:u w:val="single"/>
        </w:rPr>
      </w:pPr>
      <w:r w:rsidRPr="00FD6D3E">
        <w:rPr>
          <w:i/>
          <w:iCs/>
          <w:u w:val="single"/>
        </w:rPr>
        <w:t>Dominantní informace</w:t>
      </w:r>
    </w:p>
    <w:p w14:paraId="36649DB2" w14:textId="68C403F5" w:rsidR="00662092" w:rsidRPr="00FD6D3E" w:rsidRDefault="005C0925" w:rsidP="0015420A">
      <w:pPr>
        <w:pStyle w:val="Bezmezer"/>
        <w:spacing w:before="120" w:after="120" w:line="276" w:lineRule="auto"/>
        <w:ind w:left="720"/>
        <w:jc w:val="both"/>
        <w:rPr>
          <w:i/>
          <w:iCs/>
          <w:szCs w:val="22"/>
        </w:rPr>
      </w:pPr>
      <w:r w:rsidRPr="00FD6D3E">
        <w:rPr>
          <w:i/>
          <w:iCs/>
          <w:szCs w:val="22"/>
        </w:rPr>
        <w:t xml:space="preserve">Jedná se o odůvodnění </w:t>
      </w:r>
      <w:r w:rsidR="003B6EF8" w:rsidRPr="00FD6D3E">
        <w:rPr>
          <w:i/>
          <w:iCs/>
          <w:szCs w:val="22"/>
        </w:rPr>
        <w:t>z</w:t>
      </w:r>
      <w:r w:rsidRPr="00FD6D3E">
        <w:rPr>
          <w:i/>
          <w:iCs/>
          <w:szCs w:val="22"/>
        </w:rPr>
        <w:t xml:space="preserve">ávazku pomocí důkazů, měřitelných informací a jiných skutečností, které prokazují pravdivost, správnost, přesnost a relevantnost uvedených Závazků </w:t>
      </w:r>
      <w:r w:rsidR="0020780E" w:rsidRPr="00FD6D3E">
        <w:rPr>
          <w:i/>
          <w:iCs/>
          <w:szCs w:val="22"/>
        </w:rPr>
        <w:t>d</w:t>
      </w:r>
      <w:r w:rsidRPr="00FD6D3E">
        <w:rPr>
          <w:i/>
          <w:iCs/>
          <w:szCs w:val="22"/>
        </w:rPr>
        <w:t xml:space="preserve">odavatele. </w:t>
      </w:r>
      <w:r w:rsidR="003B6EF8" w:rsidRPr="00FD6D3E">
        <w:rPr>
          <w:i/>
          <w:iCs/>
          <w:szCs w:val="22"/>
        </w:rPr>
        <w:t>d</w:t>
      </w:r>
      <w:r w:rsidRPr="00FD6D3E">
        <w:rPr>
          <w:i/>
          <w:iCs/>
          <w:szCs w:val="22"/>
        </w:rPr>
        <w:t xml:space="preserve">ominantní informace mají ověřitelným způsobem doložit promyšlenost a realizovatelnost </w:t>
      </w:r>
      <w:r w:rsidR="00297998" w:rsidRPr="00FD6D3E">
        <w:rPr>
          <w:i/>
          <w:iCs/>
          <w:szCs w:val="22"/>
        </w:rPr>
        <w:t>z</w:t>
      </w:r>
      <w:r w:rsidRPr="00FD6D3E">
        <w:rPr>
          <w:i/>
          <w:iCs/>
          <w:szCs w:val="22"/>
        </w:rPr>
        <w:t>ávazku.</w:t>
      </w:r>
    </w:p>
    <w:p w14:paraId="514C691A" w14:textId="7A2CBFC5" w:rsidR="005C0925" w:rsidRPr="00FD6D3E" w:rsidRDefault="00662092" w:rsidP="007E18A9">
      <w:pPr>
        <w:pStyle w:val="Bezmezer"/>
        <w:spacing w:before="120" w:after="120" w:line="276" w:lineRule="auto"/>
        <w:ind w:left="720"/>
        <w:jc w:val="both"/>
        <w:rPr>
          <w:i/>
          <w:iCs/>
          <w:szCs w:val="22"/>
        </w:rPr>
      </w:pPr>
      <w:r w:rsidRPr="00FD6D3E">
        <w:rPr>
          <w:i/>
          <w:iCs/>
          <w:szCs w:val="22"/>
        </w:rPr>
        <w:t>Důležité: v rámci hodnocení bud</w:t>
      </w:r>
      <w:r w:rsidR="00B33A6C" w:rsidRPr="00FD6D3E">
        <w:rPr>
          <w:i/>
          <w:iCs/>
          <w:szCs w:val="22"/>
        </w:rPr>
        <w:t xml:space="preserve">e </w:t>
      </w:r>
      <w:r w:rsidR="003B6EF8" w:rsidRPr="00FD6D3E">
        <w:rPr>
          <w:i/>
          <w:iCs/>
          <w:szCs w:val="22"/>
        </w:rPr>
        <w:t>z</w:t>
      </w:r>
      <w:r w:rsidR="00B33A6C" w:rsidRPr="00FD6D3E">
        <w:rPr>
          <w:i/>
          <w:iCs/>
          <w:szCs w:val="22"/>
        </w:rPr>
        <w:t xml:space="preserve">adavatel přihlížet k závazkům dodavatele ve vztahu ke všem deklarovaným </w:t>
      </w:r>
      <w:r w:rsidR="007F0ABF" w:rsidRPr="00FD6D3E">
        <w:rPr>
          <w:i/>
          <w:iCs/>
          <w:szCs w:val="22"/>
        </w:rPr>
        <w:t>C</w:t>
      </w:r>
      <w:r w:rsidR="00B33A6C" w:rsidRPr="00FD6D3E">
        <w:rPr>
          <w:i/>
          <w:iCs/>
          <w:szCs w:val="22"/>
        </w:rPr>
        <w:t>ílům</w:t>
      </w:r>
      <w:r w:rsidR="003B6EF8" w:rsidRPr="00FD6D3E">
        <w:rPr>
          <w:i/>
          <w:iCs/>
          <w:szCs w:val="22"/>
        </w:rPr>
        <w:t>.</w:t>
      </w:r>
    </w:p>
    <w:p w14:paraId="21C5D451" w14:textId="3D6EE2B2" w:rsidR="008B0331" w:rsidRDefault="008B0331">
      <w:pPr>
        <w:spacing w:before="0" w:after="160" w:line="259" w:lineRule="auto"/>
        <w:jc w:val="left"/>
        <w:rPr>
          <w:szCs w:val="22"/>
          <w:highlight w:val="yellow"/>
        </w:rPr>
      </w:pPr>
      <w:r>
        <w:rPr>
          <w:szCs w:val="22"/>
          <w:highlight w:val="yellow"/>
        </w:rPr>
        <w:br w:type="page"/>
      </w:r>
    </w:p>
    <w:p w14:paraId="0B6EFBE1" w14:textId="71F270B6" w:rsidR="008B0331" w:rsidRPr="00A234B6" w:rsidRDefault="000F5FA6" w:rsidP="008B0331">
      <w:pPr>
        <w:pStyle w:val="Nadpis2"/>
        <w:keepNext w:val="0"/>
        <w:numPr>
          <w:ilvl w:val="0"/>
          <w:numId w:val="4"/>
        </w:numPr>
        <w:pBdr>
          <w:bottom w:val="single" w:sz="4" w:space="1" w:color="auto"/>
        </w:pBdr>
        <w:tabs>
          <w:tab w:val="num" w:pos="360"/>
        </w:tabs>
        <w:spacing w:before="480" w:after="480"/>
        <w:ind w:left="284" w:hanging="432"/>
        <w:jc w:val="left"/>
        <w:rPr>
          <w:rFonts w:eastAsia="Calibri"/>
          <w:sz w:val="28"/>
          <w:szCs w:val="40"/>
        </w:rPr>
      </w:pPr>
      <w:bookmarkStart w:id="2" w:name="_Hlk191227162"/>
      <w:r w:rsidRPr="000F5FA6">
        <w:rPr>
          <w:rFonts w:eastAsia="Calibri"/>
          <w:sz w:val="36"/>
          <w:szCs w:val="40"/>
        </w:rPr>
        <w:lastRenderedPageBreak/>
        <w:t>ZNALOST ZDRAVOTNICKÉHO PROSTŘEDÍ</w:t>
      </w:r>
    </w:p>
    <w:tbl>
      <w:tblPr>
        <w:tblStyle w:val="Mkatabulky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8B0331" w:rsidRPr="00A234B6" w14:paraId="7F4B6F20" w14:textId="77777777" w:rsidTr="00A97DCC">
        <w:tc>
          <w:tcPr>
            <w:tcW w:w="9040" w:type="dxa"/>
            <w:shd w:val="clear" w:color="auto" w:fill="E7E6E6"/>
          </w:tcPr>
          <w:p w14:paraId="0B9F74AB" w14:textId="77777777" w:rsidR="008B0331" w:rsidRPr="00A234B6" w:rsidRDefault="008B0331" w:rsidP="00A97DCC">
            <w:pPr>
              <w:keepNext/>
              <w:keepLines/>
              <w:rPr>
                <w:b/>
              </w:rPr>
            </w:pPr>
            <w:r>
              <w:rPr>
                <w:b/>
              </w:rPr>
              <w:t>Prohlášení</w:t>
            </w:r>
            <w:r w:rsidRPr="00A234B6">
              <w:rPr>
                <w:b/>
              </w:rPr>
              <w:t xml:space="preserve"> č. </w:t>
            </w:r>
            <w:r w:rsidRPr="0015420A">
              <w:rPr>
                <w:b/>
                <w:highlight w:val="yellow"/>
              </w:rPr>
              <w:t>x</w:t>
            </w:r>
          </w:p>
        </w:tc>
      </w:tr>
      <w:tr w:rsidR="008B0331" w:rsidRPr="00A234B6" w14:paraId="0A73AB70" w14:textId="77777777" w:rsidTr="00A97DCC">
        <w:tc>
          <w:tcPr>
            <w:tcW w:w="9040" w:type="dxa"/>
          </w:tcPr>
          <w:p w14:paraId="0BF328DF" w14:textId="77777777" w:rsidR="008B0331" w:rsidRPr="00A234B6" w:rsidRDefault="008B0331" w:rsidP="00A97DCC"/>
        </w:tc>
      </w:tr>
      <w:tr w:rsidR="008B0331" w:rsidRPr="00A234B6" w14:paraId="02F6DACE" w14:textId="77777777" w:rsidTr="00A97DCC">
        <w:tc>
          <w:tcPr>
            <w:tcW w:w="9040" w:type="dxa"/>
            <w:shd w:val="clear" w:color="auto" w:fill="E7E6E6"/>
          </w:tcPr>
          <w:p w14:paraId="1284928D" w14:textId="77777777" w:rsidR="008B0331" w:rsidRPr="00A234B6" w:rsidRDefault="008B0331" w:rsidP="00A97DCC">
            <w:pPr>
              <w:keepNext/>
              <w:keepLines/>
              <w:rPr>
                <w:b/>
              </w:rPr>
            </w:pPr>
            <w:r w:rsidRPr="00A234B6">
              <w:rPr>
                <w:b/>
              </w:rPr>
              <w:t>Odůvodnění závazku pomocí dominantních informací</w:t>
            </w:r>
          </w:p>
        </w:tc>
      </w:tr>
      <w:tr w:rsidR="008B0331" w:rsidRPr="00A234B6" w14:paraId="2C530C1B" w14:textId="77777777" w:rsidTr="00A97DCC">
        <w:tc>
          <w:tcPr>
            <w:tcW w:w="9040" w:type="dxa"/>
          </w:tcPr>
          <w:p w14:paraId="5334D16C" w14:textId="77777777" w:rsidR="008B0331" w:rsidRPr="00A234B6" w:rsidRDefault="008B0331" w:rsidP="00A97DCC"/>
        </w:tc>
      </w:tr>
    </w:tbl>
    <w:p w14:paraId="61FB9423" w14:textId="60EF9879" w:rsidR="008B0331" w:rsidRDefault="008B0331" w:rsidP="00BB48D3">
      <w:pPr>
        <w:spacing w:before="0" w:after="0" w:line="259" w:lineRule="auto"/>
        <w:jc w:val="left"/>
      </w:pPr>
    </w:p>
    <w:tbl>
      <w:tblPr>
        <w:tblStyle w:val="Mkatabulky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B48D3" w:rsidRPr="00A234B6" w14:paraId="48B4BCAF" w14:textId="77777777" w:rsidTr="00A97DCC">
        <w:tc>
          <w:tcPr>
            <w:tcW w:w="9040" w:type="dxa"/>
            <w:shd w:val="clear" w:color="auto" w:fill="E7E6E6"/>
          </w:tcPr>
          <w:p w14:paraId="7A0FBC38" w14:textId="77777777" w:rsidR="00BB48D3" w:rsidRPr="00A234B6" w:rsidRDefault="00BB48D3" w:rsidP="00A97DCC">
            <w:pPr>
              <w:keepNext/>
              <w:keepLines/>
              <w:rPr>
                <w:b/>
              </w:rPr>
            </w:pPr>
            <w:r>
              <w:rPr>
                <w:b/>
              </w:rPr>
              <w:t>Prohlášení</w:t>
            </w:r>
            <w:r w:rsidRPr="00A234B6">
              <w:rPr>
                <w:b/>
              </w:rPr>
              <w:t xml:space="preserve"> č. </w:t>
            </w:r>
            <w:r w:rsidRPr="0015420A">
              <w:rPr>
                <w:b/>
                <w:highlight w:val="yellow"/>
              </w:rPr>
              <w:t>x</w:t>
            </w:r>
          </w:p>
        </w:tc>
      </w:tr>
      <w:tr w:rsidR="00BB48D3" w:rsidRPr="00A234B6" w14:paraId="0F1068F5" w14:textId="77777777" w:rsidTr="00A97DCC">
        <w:tc>
          <w:tcPr>
            <w:tcW w:w="9040" w:type="dxa"/>
          </w:tcPr>
          <w:p w14:paraId="58B767A7" w14:textId="77777777" w:rsidR="00BB48D3" w:rsidRPr="00A234B6" w:rsidRDefault="00BB48D3" w:rsidP="00A97DCC"/>
        </w:tc>
      </w:tr>
      <w:tr w:rsidR="00BB48D3" w:rsidRPr="00A234B6" w14:paraId="5B755EF9" w14:textId="77777777" w:rsidTr="00A97DCC">
        <w:tc>
          <w:tcPr>
            <w:tcW w:w="9040" w:type="dxa"/>
            <w:shd w:val="clear" w:color="auto" w:fill="E7E6E6"/>
          </w:tcPr>
          <w:p w14:paraId="03973914" w14:textId="77777777" w:rsidR="00BB48D3" w:rsidRPr="00A234B6" w:rsidRDefault="00BB48D3" w:rsidP="00A97DCC">
            <w:pPr>
              <w:keepNext/>
              <w:keepLines/>
              <w:rPr>
                <w:b/>
              </w:rPr>
            </w:pPr>
            <w:r w:rsidRPr="00A234B6">
              <w:rPr>
                <w:b/>
              </w:rPr>
              <w:t>Odůvodnění závazku pomocí dominantních informací</w:t>
            </w:r>
          </w:p>
        </w:tc>
      </w:tr>
      <w:tr w:rsidR="00BB48D3" w:rsidRPr="00A234B6" w14:paraId="092DE1D9" w14:textId="77777777" w:rsidTr="00A97DCC">
        <w:tc>
          <w:tcPr>
            <w:tcW w:w="9040" w:type="dxa"/>
          </w:tcPr>
          <w:p w14:paraId="40C964D4" w14:textId="77777777" w:rsidR="00BB48D3" w:rsidRPr="00A234B6" w:rsidRDefault="00BB48D3" w:rsidP="00A97DCC"/>
        </w:tc>
      </w:tr>
    </w:tbl>
    <w:p w14:paraId="62B94EC5" w14:textId="2E600535" w:rsidR="00BB48D3" w:rsidRDefault="00BB48D3" w:rsidP="00BB48D3">
      <w:pPr>
        <w:spacing w:before="0" w:after="0" w:line="259" w:lineRule="auto"/>
        <w:jc w:val="left"/>
      </w:pPr>
    </w:p>
    <w:p w14:paraId="34B4908E" w14:textId="77777777" w:rsidR="00BB48D3" w:rsidRDefault="00BB48D3">
      <w:pPr>
        <w:spacing w:before="0" w:after="160" w:line="259" w:lineRule="auto"/>
        <w:jc w:val="left"/>
      </w:pPr>
      <w:r>
        <w:br w:type="page"/>
      </w:r>
    </w:p>
    <w:bookmarkEnd w:id="2"/>
    <w:p w14:paraId="0E1A6A4F" w14:textId="614893AF" w:rsidR="00BB48D3" w:rsidRPr="00A234B6" w:rsidRDefault="000F5FA6" w:rsidP="00BB48D3">
      <w:pPr>
        <w:pStyle w:val="Nadpis2"/>
        <w:keepNext w:val="0"/>
        <w:numPr>
          <w:ilvl w:val="0"/>
          <w:numId w:val="4"/>
        </w:numPr>
        <w:pBdr>
          <w:bottom w:val="single" w:sz="4" w:space="1" w:color="auto"/>
        </w:pBdr>
        <w:tabs>
          <w:tab w:val="num" w:pos="360"/>
        </w:tabs>
        <w:spacing w:before="480" w:after="480"/>
        <w:ind w:left="284" w:hanging="432"/>
        <w:jc w:val="left"/>
        <w:rPr>
          <w:rFonts w:eastAsia="Calibri"/>
          <w:sz w:val="28"/>
          <w:szCs w:val="40"/>
        </w:rPr>
      </w:pPr>
      <w:r w:rsidRPr="000F5FA6">
        <w:rPr>
          <w:rFonts w:eastAsia="Calibri"/>
          <w:sz w:val="36"/>
          <w:szCs w:val="40"/>
        </w:rPr>
        <w:lastRenderedPageBreak/>
        <w:t>PROAKTIVITA, BEZPROBLÉMOVÁ KOMUNIKACE A KOORDINACE V ČASE</w:t>
      </w:r>
    </w:p>
    <w:tbl>
      <w:tblPr>
        <w:tblStyle w:val="Mkatabulky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B48D3" w:rsidRPr="00A234B6" w14:paraId="4386C8D8" w14:textId="77777777" w:rsidTr="00A97DCC">
        <w:tc>
          <w:tcPr>
            <w:tcW w:w="9040" w:type="dxa"/>
            <w:shd w:val="clear" w:color="auto" w:fill="E7E6E6"/>
          </w:tcPr>
          <w:p w14:paraId="266D208F" w14:textId="77777777" w:rsidR="00BB48D3" w:rsidRPr="00A234B6" w:rsidRDefault="00BB48D3" w:rsidP="00A97DCC">
            <w:pPr>
              <w:keepNext/>
              <w:keepLines/>
              <w:rPr>
                <w:b/>
              </w:rPr>
            </w:pPr>
            <w:r>
              <w:rPr>
                <w:b/>
              </w:rPr>
              <w:t>Prohlášení</w:t>
            </w:r>
            <w:r w:rsidRPr="00A234B6">
              <w:rPr>
                <w:b/>
              </w:rPr>
              <w:t xml:space="preserve"> č. </w:t>
            </w:r>
            <w:r w:rsidRPr="0015420A">
              <w:rPr>
                <w:b/>
                <w:highlight w:val="yellow"/>
              </w:rPr>
              <w:t>x</w:t>
            </w:r>
          </w:p>
        </w:tc>
      </w:tr>
      <w:tr w:rsidR="00BB48D3" w:rsidRPr="00A234B6" w14:paraId="6DFDD7A1" w14:textId="77777777" w:rsidTr="00A97DCC">
        <w:tc>
          <w:tcPr>
            <w:tcW w:w="9040" w:type="dxa"/>
          </w:tcPr>
          <w:p w14:paraId="24D3D778" w14:textId="77777777" w:rsidR="00BB48D3" w:rsidRPr="00A234B6" w:rsidRDefault="00BB48D3" w:rsidP="00A97DCC"/>
        </w:tc>
      </w:tr>
      <w:tr w:rsidR="00BB48D3" w:rsidRPr="00A234B6" w14:paraId="257E5D4B" w14:textId="77777777" w:rsidTr="00A97DCC">
        <w:tc>
          <w:tcPr>
            <w:tcW w:w="9040" w:type="dxa"/>
            <w:shd w:val="clear" w:color="auto" w:fill="E7E6E6"/>
          </w:tcPr>
          <w:p w14:paraId="3E462ECE" w14:textId="77777777" w:rsidR="00BB48D3" w:rsidRPr="00A234B6" w:rsidRDefault="00BB48D3" w:rsidP="00A97DCC">
            <w:pPr>
              <w:keepNext/>
              <w:keepLines/>
              <w:rPr>
                <w:b/>
              </w:rPr>
            </w:pPr>
            <w:r w:rsidRPr="00A234B6">
              <w:rPr>
                <w:b/>
              </w:rPr>
              <w:t>Odůvodnění závazku pomocí dominantních informací</w:t>
            </w:r>
          </w:p>
        </w:tc>
      </w:tr>
      <w:tr w:rsidR="00BB48D3" w:rsidRPr="00A234B6" w14:paraId="22123513" w14:textId="77777777" w:rsidTr="00A97DCC">
        <w:tc>
          <w:tcPr>
            <w:tcW w:w="9040" w:type="dxa"/>
          </w:tcPr>
          <w:p w14:paraId="7BCDD285" w14:textId="77777777" w:rsidR="00BB48D3" w:rsidRPr="00A234B6" w:rsidRDefault="00BB48D3" w:rsidP="00A97DCC"/>
        </w:tc>
      </w:tr>
    </w:tbl>
    <w:p w14:paraId="2F8ADE03" w14:textId="77777777" w:rsidR="00BB48D3" w:rsidRDefault="00BB48D3" w:rsidP="00BB48D3">
      <w:pPr>
        <w:spacing w:before="0" w:after="0" w:line="259" w:lineRule="auto"/>
        <w:jc w:val="left"/>
      </w:pPr>
    </w:p>
    <w:tbl>
      <w:tblPr>
        <w:tblStyle w:val="Mkatabulky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B48D3" w:rsidRPr="00A234B6" w14:paraId="64DF3EC2" w14:textId="77777777" w:rsidTr="00A97DCC">
        <w:tc>
          <w:tcPr>
            <w:tcW w:w="9040" w:type="dxa"/>
            <w:shd w:val="clear" w:color="auto" w:fill="E7E6E6"/>
          </w:tcPr>
          <w:p w14:paraId="7D73F732" w14:textId="77777777" w:rsidR="00BB48D3" w:rsidRPr="00A234B6" w:rsidRDefault="00BB48D3" w:rsidP="00A97DCC">
            <w:pPr>
              <w:keepNext/>
              <w:keepLines/>
              <w:rPr>
                <w:b/>
              </w:rPr>
            </w:pPr>
            <w:r>
              <w:rPr>
                <w:b/>
              </w:rPr>
              <w:t>Prohlášení</w:t>
            </w:r>
            <w:r w:rsidRPr="00A234B6">
              <w:rPr>
                <w:b/>
              </w:rPr>
              <w:t xml:space="preserve"> č. </w:t>
            </w:r>
            <w:r w:rsidRPr="0015420A">
              <w:rPr>
                <w:b/>
                <w:highlight w:val="yellow"/>
              </w:rPr>
              <w:t>x</w:t>
            </w:r>
          </w:p>
        </w:tc>
      </w:tr>
      <w:tr w:rsidR="00BB48D3" w:rsidRPr="00A234B6" w14:paraId="7D65A5AC" w14:textId="77777777" w:rsidTr="00A97DCC">
        <w:tc>
          <w:tcPr>
            <w:tcW w:w="9040" w:type="dxa"/>
          </w:tcPr>
          <w:p w14:paraId="63779395" w14:textId="77777777" w:rsidR="00BB48D3" w:rsidRPr="00A234B6" w:rsidRDefault="00BB48D3" w:rsidP="00A97DCC"/>
        </w:tc>
      </w:tr>
      <w:tr w:rsidR="00BB48D3" w:rsidRPr="00A234B6" w14:paraId="55EFD949" w14:textId="77777777" w:rsidTr="00A97DCC">
        <w:tc>
          <w:tcPr>
            <w:tcW w:w="9040" w:type="dxa"/>
            <w:shd w:val="clear" w:color="auto" w:fill="E7E6E6"/>
          </w:tcPr>
          <w:p w14:paraId="3F91C2ED" w14:textId="77777777" w:rsidR="00BB48D3" w:rsidRPr="00A234B6" w:rsidRDefault="00BB48D3" w:rsidP="00A97DCC">
            <w:pPr>
              <w:keepNext/>
              <w:keepLines/>
              <w:rPr>
                <w:b/>
              </w:rPr>
            </w:pPr>
            <w:r w:rsidRPr="00A234B6">
              <w:rPr>
                <w:b/>
              </w:rPr>
              <w:t>Odůvodnění závazku pomocí dominantních informací</w:t>
            </w:r>
          </w:p>
        </w:tc>
      </w:tr>
      <w:tr w:rsidR="00BB48D3" w:rsidRPr="00A234B6" w14:paraId="6E94BA57" w14:textId="77777777" w:rsidTr="00A97DCC">
        <w:tc>
          <w:tcPr>
            <w:tcW w:w="9040" w:type="dxa"/>
          </w:tcPr>
          <w:p w14:paraId="6D6FA187" w14:textId="77777777" w:rsidR="00BB48D3" w:rsidRPr="00A234B6" w:rsidRDefault="00BB48D3" w:rsidP="00A97DCC"/>
        </w:tc>
      </w:tr>
    </w:tbl>
    <w:p w14:paraId="5ABD9703" w14:textId="77777777" w:rsidR="00BB48D3" w:rsidRPr="00A234B6" w:rsidRDefault="00BB48D3" w:rsidP="00BB48D3">
      <w:pPr>
        <w:spacing w:before="0" w:after="0" w:line="259" w:lineRule="auto"/>
        <w:jc w:val="left"/>
      </w:pPr>
    </w:p>
    <w:sectPr w:rsidR="00BB48D3" w:rsidRPr="00A234B6" w:rsidSect="00181BC3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819B" w14:textId="77777777" w:rsidR="00EC62CF" w:rsidRDefault="00EC62CF">
      <w:pPr>
        <w:spacing w:before="0" w:after="0" w:line="240" w:lineRule="auto"/>
      </w:pPr>
      <w:r>
        <w:separator/>
      </w:r>
    </w:p>
  </w:endnote>
  <w:endnote w:type="continuationSeparator" w:id="0">
    <w:p w14:paraId="14EFED22" w14:textId="77777777" w:rsidR="00EC62CF" w:rsidRDefault="00EC62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261054"/>
      <w:docPartObj>
        <w:docPartGallery w:val="Page Numbers (Bottom of Page)"/>
        <w:docPartUnique/>
      </w:docPartObj>
    </w:sdtPr>
    <w:sdtEndPr/>
    <w:sdtContent>
      <w:sdt>
        <w:sdtPr>
          <w:id w:val="-100732155"/>
          <w:docPartObj>
            <w:docPartGallery w:val="Page Numbers (Top of Page)"/>
            <w:docPartUnique/>
          </w:docPartObj>
        </w:sdtPr>
        <w:sdtEndPr/>
        <w:sdtContent>
          <w:p w14:paraId="650E70AC" w14:textId="77777777" w:rsidR="002444D0" w:rsidRDefault="005C092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57137" w14:textId="77777777" w:rsidR="002444D0" w:rsidRPr="00C35DDE" w:rsidRDefault="002444D0" w:rsidP="00C928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26D4" w14:textId="77777777" w:rsidR="002444D0" w:rsidRDefault="002444D0" w:rsidP="00C928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5E6F" w14:textId="77777777" w:rsidR="00EC62CF" w:rsidRDefault="00EC62CF">
      <w:pPr>
        <w:spacing w:before="0" w:after="0" w:line="240" w:lineRule="auto"/>
      </w:pPr>
      <w:r>
        <w:separator/>
      </w:r>
    </w:p>
  </w:footnote>
  <w:footnote w:type="continuationSeparator" w:id="0">
    <w:p w14:paraId="5BF18D5C" w14:textId="77777777" w:rsidR="00EC62CF" w:rsidRDefault="00EC62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2D5E" w14:textId="77777777" w:rsidR="002444D0" w:rsidRDefault="002444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40F"/>
    <w:multiLevelType w:val="hybridMultilevel"/>
    <w:tmpl w:val="6E984A20"/>
    <w:lvl w:ilvl="0" w:tplc="3B9E6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2F1"/>
    <w:multiLevelType w:val="hybridMultilevel"/>
    <w:tmpl w:val="7D243A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FA9"/>
    <w:multiLevelType w:val="hybridMultilevel"/>
    <w:tmpl w:val="7D243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D3972"/>
    <w:multiLevelType w:val="hybridMultilevel"/>
    <w:tmpl w:val="7D243A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B5138"/>
    <w:multiLevelType w:val="multilevel"/>
    <w:tmpl w:val="AC8AD21C"/>
    <w:lvl w:ilvl="0">
      <w:start w:val="2"/>
      <w:numFmt w:val="decimal"/>
      <w:pStyle w:val="Nadpis1"/>
      <w:lvlText w:val="%1."/>
      <w:lvlJc w:val="left"/>
      <w:pPr>
        <w:ind w:left="780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Odstavecseseznamem"/>
      <w:lvlText w:val="%4)"/>
      <w:lvlJc w:val="left"/>
      <w:pPr>
        <w:ind w:left="864" w:hanging="864"/>
      </w:pPr>
      <w:rPr>
        <w:rFonts w:ascii="Arial" w:eastAsiaTheme="minorHAnsi" w:hAnsi="Arial" w:cs="Arial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EAF717E"/>
    <w:multiLevelType w:val="hybridMultilevel"/>
    <w:tmpl w:val="1A14B63E"/>
    <w:lvl w:ilvl="0" w:tplc="66CC0A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72B78"/>
    <w:multiLevelType w:val="hybridMultilevel"/>
    <w:tmpl w:val="7D243A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F5105"/>
    <w:multiLevelType w:val="hybridMultilevel"/>
    <w:tmpl w:val="7FF8D71A"/>
    <w:lvl w:ilvl="0" w:tplc="66320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67092"/>
    <w:multiLevelType w:val="hybridMultilevel"/>
    <w:tmpl w:val="7D243A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5"/>
    <w:rsid w:val="00016C81"/>
    <w:rsid w:val="000B4E59"/>
    <w:rsid w:val="000D2B6A"/>
    <w:rsid w:val="000E3044"/>
    <w:rsid w:val="000F5FA6"/>
    <w:rsid w:val="000F747E"/>
    <w:rsid w:val="00132861"/>
    <w:rsid w:val="00150761"/>
    <w:rsid w:val="0015420A"/>
    <w:rsid w:val="00155B89"/>
    <w:rsid w:val="00156045"/>
    <w:rsid w:val="001A20F2"/>
    <w:rsid w:val="001A31E7"/>
    <w:rsid w:val="001C677C"/>
    <w:rsid w:val="0020780E"/>
    <w:rsid w:val="00212B58"/>
    <w:rsid w:val="00234DD5"/>
    <w:rsid w:val="002376DC"/>
    <w:rsid w:val="002444D0"/>
    <w:rsid w:val="00271D5D"/>
    <w:rsid w:val="00297998"/>
    <w:rsid w:val="00297C77"/>
    <w:rsid w:val="002A7ED3"/>
    <w:rsid w:val="002C32C6"/>
    <w:rsid w:val="002C492D"/>
    <w:rsid w:val="002F4076"/>
    <w:rsid w:val="00321FEA"/>
    <w:rsid w:val="003266F3"/>
    <w:rsid w:val="0038438C"/>
    <w:rsid w:val="00392DAA"/>
    <w:rsid w:val="003B6EF8"/>
    <w:rsid w:val="003C64ED"/>
    <w:rsid w:val="003F0F2D"/>
    <w:rsid w:val="003F567C"/>
    <w:rsid w:val="003F5B65"/>
    <w:rsid w:val="004106D7"/>
    <w:rsid w:val="004448B4"/>
    <w:rsid w:val="004C2F1E"/>
    <w:rsid w:val="004D0506"/>
    <w:rsid w:val="004E4F26"/>
    <w:rsid w:val="004F2142"/>
    <w:rsid w:val="00501575"/>
    <w:rsid w:val="00501B83"/>
    <w:rsid w:val="00505232"/>
    <w:rsid w:val="005312B0"/>
    <w:rsid w:val="00546AC9"/>
    <w:rsid w:val="00553D63"/>
    <w:rsid w:val="00560088"/>
    <w:rsid w:val="00561663"/>
    <w:rsid w:val="00570023"/>
    <w:rsid w:val="0058133A"/>
    <w:rsid w:val="005A1DCE"/>
    <w:rsid w:val="005B7FA9"/>
    <w:rsid w:val="005C0925"/>
    <w:rsid w:val="005D2654"/>
    <w:rsid w:val="005E1E1C"/>
    <w:rsid w:val="00622412"/>
    <w:rsid w:val="006277C8"/>
    <w:rsid w:val="00662092"/>
    <w:rsid w:val="00671122"/>
    <w:rsid w:val="0068033E"/>
    <w:rsid w:val="0069340B"/>
    <w:rsid w:val="006D1A16"/>
    <w:rsid w:val="0071249F"/>
    <w:rsid w:val="00776EE3"/>
    <w:rsid w:val="007E18A9"/>
    <w:rsid w:val="007F0ABF"/>
    <w:rsid w:val="008068EF"/>
    <w:rsid w:val="008722FF"/>
    <w:rsid w:val="008B0331"/>
    <w:rsid w:val="008F1BCC"/>
    <w:rsid w:val="009025F2"/>
    <w:rsid w:val="00916FEA"/>
    <w:rsid w:val="00921927"/>
    <w:rsid w:val="0093680E"/>
    <w:rsid w:val="0094264F"/>
    <w:rsid w:val="00942EE8"/>
    <w:rsid w:val="00963FC1"/>
    <w:rsid w:val="00975456"/>
    <w:rsid w:val="009830E0"/>
    <w:rsid w:val="009A2454"/>
    <w:rsid w:val="009B6F2C"/>
    <w:rsid w:val="009E500D"/>
    <w:rsid w:val="009E5C0B"/>
    <w:rsid w:val="00A216C0"/>
    <w:rsid w:val="00A234B6"/>
    <w:rsid w:val="00A34A07"/>
    <w:rsid w:val="00A36285"/>
    <w:rsid w:val="00A51D5A"/>
    <w:rsid w:val="00A93E0A"/>
    <w:rsid w:val="00AA1230"/>
    <w:rsid w:val="00AC6F8F"/>
    <w:rsid w:val="00AD2E88"/>
    <w:rsid w:val="00B07439"/>
    <w:rsid w:val="00B33A6C"/>
    <w:rsid w:val="00B4545E"/>
    <w:rsid w:val="00B6199F"/>
    <w:rsid w:val="00B76AE6"/>
    <w:rsid w:val="00BA6C88"/>
    <w:rsid w:val="00BB48D3"/>
    <w:rsid w:val="00BE5607"/>
    <w:rsid w:val="00C16C3C"/>
    <w:rsid w:val="00C2582C"/>
    <w:rsid w:val="00C827E5"/>
    <w:rsid w:val="00C90EBD"/>
    <w:rsid w:val="00CE04BB"/>
    <w:rsid w:val="00D04327"/>
    <w:rsid w:val="00D14641"/>
    <w:rsid w:val="00D33520"/>
    <w:rsid w:val="00D50EE3"/>
    <w:rsid w:val="00D53545"/>
    <w:rsid w:val="00D5466C"/>
    <w:rsid w:val="00D93977"/>
    <w:rsid w:val="00D96F01"/>
    <w:rsid w:val="00D97667"/>
    <w:rsid w:val="00DA4E66"/>
    <w:rsid w:val="00DB6909"/>
    <w:rsid w:val="00DB76E1"/>
    <w:rsid w:val="00DC407B"/>
    <w:rsid w:val="00DE4031"/>
    <w:rsid w:val="00E304CB"/>
    <w:rsid w:val="00E37824"/>
    <w:rsid w:val="00E4759B"/>
    <w:rsid w:val="00EC1B57"/>
    <w:rsid w:val="00EC62CF"/>
    <w:rsid w:val="00ED27D8"/>
    <w:rsid w:val="00ED2F32"/>
    <w:rsid w:val="00EE0000"/>
    <w:rsid w:val="00EE089F"/>
    <w:rsid w:val="00F133DE"/>
    <w:rsid w:val="00F15D27"/>
    <w:rsid w:val="00F17F54"/>
    <w:rsid w:val="00F355CE"/>
    <w:rsid w:val="00F7168F"/>
    <w:rsid w:val="00F8224B"/>
    <w:rsid w:val="00F859AB"/>
    <w:rsid w:val="00FB6879"/>
    <w:rsid w:val="00FC1DBA"/>
    <w:rsid w:val="00FC3D56"/>
    <w:rsid w:val="00FC4547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9E5A"/>
  <w15:chartTrackingRefBased/>
  <w15:docId w15:val="{B56DBDD0-1A9A-4132-802B-467392C2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925"/>
    <w:pPr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5C0925"/>
    <w:pPr>
      <w:keepNext/>
      <w:keepLines/>
      <w:numPr>
        <w:numId w:val="1"/>
      </w:numPr>
      <w:spacing w:before="480"/>
      <w:outlineLvl w:val="0"/>
    </w:pPr>
    <w:rPr>
      <w:rFonts w:eastAsiaTheme="majorEastAsia"/>
      <w:b/>
      <w:bCs/>
      <w:caps/>
      <w:sz w:val="24"/>
      <w:szCs w:val="24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5C0925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/>
      <w:b/>
      <w:bCs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0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5C0925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5C0925"/>
    <w:rPr>
      <w:rFonts w:ascii="Arial" w:eastAsiaTheme="majorEastAsia" w:hAnsi="Arial" w:cs="Arial"/>
      <w:b/>
      <w:bCs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C0925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C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925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C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925"/>
    <w:rPr>
      <w:rFonts w:ascii="Arial" w:hAnsi="Arial" w:cs="Arial"/>
      <w:sz w:val="20"/>
      <w:szCs w:val="20"/>
    </w:rPr>
  </w:style>
  <w:style w:type="paragraph" w:styleId="Bezmezer">
    <w:name w:val="No Spacing"/>
    <w:uiPriority w:val="1"/>
    <w:qFormat/>
    <w:rsid w:val="005C0925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Odstavecseseznamem">
    <w:name w:val="List Paragraph"/>
    <w:aliases w:val="Body Bullet,Bullet 1,Bullet List,Bullet Number,Bullet for no #'s,Figure_name,Heading2,List Bullet1,List Paragraph 1,List Paragraph1,List Paragraph11,List bullet,Nad,Nad1,Odrazky,Odstavec_muj,Puce,Ref,Use Case List Paragraph,lp1,lp11"/>
    <w:basedOn w:val="Normln"/>
    <w:uiPriority w:val="34"/>
    <w:qFormat/>
    <w:rsid w:val="005C0925"/>
    <w:pPr>
      <w:numPr>
        <w:ilvl w:val="3"/>
        <w:numId w:val="1"/>
      </w:numPr>
      <w:contextualSpacing/>
    </w:pPr>
  </w:style>
  <w:style w:type="table" w:styleId="Mkatabulky">
    <w:name w:val="Table Grid"/>
    <w:basedOn w:val="Normlntabulka"/>
    <w:uiPriority w:val="39"/>
    <w:rsid w:val="005C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pecifikovno">
    <w:name w:val="Nespecifikováno"/>
    <w:basedOn w:val="Normln"/>
    <w:link w:val="NespecifikovnoChar"/>
    <w:qFormat/>
    <w:rsid w:val="005C0925"/>
    <w:pPr>
      <w:spacing w:before="3240"/>
      <w:jc w:val="center"/>
    </w:pPr>
    <w:rPr>
      <w:b/>
      <w:bCs/>
      <w:sz w:val="28"/>
      <w:szCs w:val="28"/>
    </w:rPr>
  </w:style>
  <w:style w:type="character" w:customStyle="1" w:styleId="NespecifikovnoChar">
    <w:name w:val="Nespecifikováno Char"/>
    <w:basedOn w:val="Standardnpsmoodstavce"/>
    <w:link w:val="Nespecifikovno"/>
    <w:rsid w:val="005C0925"/>
    <w:rPr>
      <w:rFonts w:ascii="Arial" w:hAnsi="Arial" w:cs="Arial"/>
      <w:b/>
      <w:bCs/>
      <w:sz w:val="28"/>
      <w:szCs w:val="28"/>
    </w:rPr>
  </w:style>
  <w:style w:type="table" w:customStyle="1" w:styleId="Mkatabulky3">
    <w:name w:val="Mřížka tabulky3"/>
    <w:basedOn w:val="Normlntabulka"/>
    <w:next w:val="Mkatabulky"/>
    <w:uiPriority w:val="39"/>
    <w:rsid w:val="005C0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5C09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E0000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E00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00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E0000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0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000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3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7" ma:contentTypeDescription="Vytvoří nový dokument" ma:contentTypeScope="" ma:versionID="f82e2f9ec3d7ddaa7fc296f160130847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ed9d94219ba7fc2c6c4a5372b40d41a8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23D4E-00C5-4786-B4BA-AADEDC495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3566E-D051-4F19-98BC-A075D4F2F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D16D2-7CEA-46B8-BC83-A2594DA24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Králíčková Michaela</cp:lastModifiedBy>
  <cp:revision>7</cp:revision>
  <cp:lastPrinted>2023-12-07T12:42:00Z</cp:lastPrinted>
  <dcterms:created xsi:type="dcterms:W3CDTF">2025-03-04T09:31:00Z</dcterms:created>
  <dcterms:modified xsi:type="dcterms:W3CDTF">2025-06-06T12:16:00Z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2023-11-02T10:45:21Z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2a949c30-e1a5-4ad6-9fe4-f46b777173bd</vt:lpwstr>
  </property>
  <property fmtid="{D5CDD505-2E9C-101B-9397-08002B2CF9AE}" pid="8" name="MSIP_Label_690ebb53-23a2-471a-9c6e-17bd0d11311e_ContentBits">
    <vt:lpwstr>0</vt:lpwstr>
  </property>
</Properties>
</file>