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01A4" w14:textId="08341563" w:rsidR="00992937" w:rsidRPr="006D41A9" w:rsidRDefault="00992937" w:rsidP="00992937">
      <w:pPr>
        <w:spacing w:line="276" w:lineRule="auto"/>
        <w:ind w:hanging="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E2DEB5" w14:textId="1DE2C9D2" w:rsidR="00D447B4" w:rsidRPr="00A02A72" w:rsidRDefault="00A02A72" w:rsidP="00D447B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02A72">
        <w:rPr>
          <w:rFonts w:asciiTheme="minorHAnsi" w:hAnsiTheme="minorHAnsi" w:cstheme="minorHAnsi"/>
          <w:b/>
          <w:sz w:val="40"/>
          <w:szCs w:val="40"/>
        </w:rPr>
        <w:t>Toaletní křeslo – nepojízdné, toaletní a sprchové křeslo</w:t>
      </w:r>
    </w:p>
    <w:p w14:paraId="7A86B82B" w14:textId="77777777" w:rsidR="00D447B4" w:rsidRDefault="00D447B4" w:rsidP="00D447B4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1D543179" w14:textId="77777777" w:rsidR="00D447B4" w:rsidRPr="00D447B4" w:rsidRDefault="00D447B4" w:rsidP="00D447B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447B4">
        <w:rPr>
          <w:rFonts w:asciiTheme="minorHAnsi" w:hAnsiTheme="minorHAnsi" w:cstheme="minorHAnsi"/>
          <w:sz w:val="22"/>
          <w:szCs w:val="22"/>
          <w:u w:val="single"/>
        </w:rPr>
        <w:t>Popis:</w:t>
      </w:r>
    </w:p>
    <w:p w14:paraId="41FABF81" w14:textId="7A243AEB" w:rsidR="00D447B4" w:rsidRPr="00D447B4" w:rsidRDefault="00D447B4" w:rsidP="00D447B4">
      <w:pPr>
        <w:jc w:val="both"/>
        <w:rPr>
          <w:rFonts w:asciiTheme="minorHAnsi" w:hAnsiTheme="minorHAnsi" w:cstheme="minorHAnsi"/>
          <w:sz w:val="22"/>
          <w:szCs w:val="22"/>
        </w:rPr>
      </w:pPr>
      <w:r w:rsidRPr="00D447B4">
        <w:rPr>
          <w:rFonts w:asciiTheme="minorHAnsi" w:hAnsiTheme="minorHAnsi" w:cstheme="minorHAnsi"/>
          <w:sz w:val="22"/>
          <w:szCs w:val="22"/>
        </w:rPr>
        <w:t xml:space="preserve">Dodávky </w:t>
      </w:r>
      <w:r w:rsidR="00A02A72">
        <w:rPr>
          <w:rFonts w:asciiTheme="minorHAnsi" w:hAnsiTheme="minorHAnsi" w:cstheme="minorHAnsi"/>
          <w:sz w:val="22"/>
          <w:szCs w:val="22"/>
        </w:rPr>
        <w:t>toaletních a sprchových křesel</w:t>
      </w:r>
      <w:r w:rsidRPr="00D447B4">
        <w:rPr>
          <w:rFonts w:asciiTheme="minorHAnsi" w:hAnsiTheme="minorHAnsi" w:cstheme="minorHAnsi"/>
          <w:sz w:val="22"/>
          <w:szCs w:val="22"/>
        </w:rPr>
        <w:t xml:space="preserve"> pro Krajskou zdravotní, a.s.</w:t>
      </w:r>
    </w:p>
    <w:p w14:paraId="7394DFC5" w14:textId="0F457E2D" w:rsidR="00D447B4" w:rsidRPr="00D447B4" w:rsidRDefault="00D447B4" w:rsidP="00D447B4">
      <w:pPr>
        <w:jc w:val="both"/>
        <w:rPr>
          <w:rFonts w:asciiTheme="minorHAnsi" w:hAnsiTheme="minorHAnsi" w:cstheme="minorHAnsi"/>
          <w:sz w:val="22"/>
          <w:szCs w:val="22"/>
        </w:rPr>
      </w:pPr>
      <w:r w:rsidRPr="00D447B4">
        <w:rPr>
          <w:rFonts w:asciiTheme="minorHAnsi" w:hAnsiTheme="minorHAnsi" w:cstheme="minorHAnsi"/>
          <w:sz w:val="22"/>
          <w:szCs w:val="22"/>
        </w:rPr>
        <w:tab/>
      </w:r>
      <w:r w:rsidRPr="00D447B4">
        <w:rPr>
          <w:rFonts w:asciiTheme="minorHAnsi" w:hAnsiTheme="minorHAnsi" w:cstheme="minorHAnsi"/>
          <w:sz w:val="22"/>
          <w:szCs w:val="22"/>
        </w:rPr>
        <w:tab/>
      </w:r>
    </w:p>
    <w:p w14:paraId="4B919BD1" w14:textId="2A683913" w:rsidR="00D447B4" w:rsidRDefault="00A02A72" w:rsidP="00A02A72">
      <w:pPr>
        <w:tabs>
          <w:tab w:val="left" w:leader="dot" w:pos="1985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02A72">
        <w:rPr>
          <w:rFonts w:asciiTheme="minorHAnsi" w:hAnsiTheme="minorHAnsi" w:cstheme="minorHAnsi"/>
          <w:b/>
          <w:bCs/>
          <w:sz w:val="32"/>
          <w:szCs w:val="32"/>
        </w:rPr>
        <w:t xml:space="preserve">TOALETNÍ KŘESLO </w:t>
      </w:r>
      <w:r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Pr="00A02A72">
        <w:rPr>
          <w:rFonts w:asciiTheme="minorHAnsi" w:hAnsiTheme="minorHAnsi" w:cstheme="minorHAnsi"/>
          <w:b/>
          <w:bCs/>
          <w:sz w:val="32"/>
          <w:szCs w:val="32"/>
        </w:rPr>
        <w:t xml:space="preserve"> NEPOJÍZDNÉ</w:t>
      </w:r>
    </w:p>
    <w:p w14:paraId="63E3D9BE" w14:textId="77777777" w:rsidR="00A02A72" w:rsidRPr="00A02A72" w:rsidRDefault="00A02A72" w:rsidP="00A02A72">
      <w:pPr>
        <w:tabs>
          <w:tab w:val="left" w:leader="dot" w:pos="1985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C13869B" w14:textId="77777777" w:rsidR="00D447B4" w:rsidRPr="00D447B4" w:rsidRDefault="00D447B4" w:rsidP="00D447B4">
      <w:pPr>
        <w:tabs>
          <w:tab w:val="left" w:leader="dot" w:pos="1985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447B4">
        <w:rPr>
          <w:rFonts w:asciiTheme="minorHAnsi" w:hAnsiTheme="minorHAnsi" w:cstheme="minorHAnsi"/>
          <w:sz w:val="22"/>
          <w:szCs w:val="22"/>
          <w:u w:val="single"/>
        </w:rPr>
        <w:t xml:space="preserve">Požadované minimální technické a uživatelské parametry a vlastnosti: </w:t>
      </w:r>
    </w:p>
    <w:p w14:paraId="041FAE72" w14:textId="77777777" w:rsidR="00D447B4" w:rsidRPr="000E78DD" w:rsidRDefault="00D447B4" w:rsidP="00D447B4">
      <w:pPr>
        <w:jc w:val="both"/>
        <w:rPr>
          <w:rFonts w:asciiTheme="minorHAnsi" w:hAnsiTheme="minorHAnsi" w:cstheme="minorHAnsi"/>
        </w:rPr>
      </w:pPr>
    </w:p>
    <w:p w14:paraId="7F6C6DA8" w14:textId="61A196AC" w:rsidR="00992937" w:rsidRDefault="00A02A72" w:rsidP="00A02A72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 xml:space="preserve">stabilní pevná konstrukce, </w:t>
      </w:r>
      <w:proofErr w:type="gramStart"/>
      <w:r w:rsidRPr="00A02A72">
        <w:rPr>
          <w:rFonts w:asciiTheme="minorHAnsi" w:hAnsiTheme="minorHAnsi" w:cstheme="minorHAnsi"/>
          <w:sz w:val="22"/>
          <w:szCs w:val="22"/>
        </w:rPr>
        <w:t>ze</w:t>
      </w:r>
      <w:proofErr w:type="gramEnd"/>
      <w:r w:rsidRPr="00A02A72">
        <w:rPr>
          <w:rFonts w:asciiTheme="minorHAnsi" w:hAnsiTheme="minorHAnsi" w:cstheme="minorHAnsi"/>
          <w:sz w:val="22"/>
          <w:szCs w:val="22"/>
        </w:rPr>
        <w:t xml:space="preserve"> zdrav. nezávadného omyvatelného materiálu, dezinfikovatelného přípravky běžně používanými ve zdravotnických provozech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2EA3E2" w14:textId="6F86BAAB" w:rsidR="00A02A72" w:rsidRDefault="00A02A72" w:rsidP="00A02A72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odklopné a odnímatelné měkčené polstrované a omyvatelné sedadlo s otvorem uprostřed</w:t>
      </w:r>
    </w:p>
    <w:p w14:paraId="15E41356" w14:textId="0F193E06" w:rsidR="00A02A72" w:rsidRDefault="00A02A72" w:rsidP="00A02A72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odnímatelný polstrovaný krycí sedák</w:t>
      </w:r>
    </w:p>
    <w:p w14:paraId="566D2294" w14:textId="44DFE7DF" w:rsidR="00A02A72" w:rsidRDefault="00A02A72" w:rsidP="00A02A72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polstrovan</w:t>
      </w:r>
      <w:r w:rsidR="00B426E9">
        <w:rPr>
          <w:rFonts w:asciiTheme="minorHAnsi" w:hAnsiTheme="minorHAnsi" w:cstheme="minorHAnsi"/>
          <w:sz w:val="22"/>
          <w:szCs w:val="22"/>
        </w:rPr>
        <w:t>á zádová opěra</w:t>
      </w:r>
    </w:p>
    <w:p w14:paraId="3768B4C2" w14:textId="7BBB7AAB" w:rsidR="00A02A72" w:rsidRDefault="00A02A72" w:rsidP="00A02A72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minimální nosnost 1</w:t>
      </w:r>
      <w:r w:rsidR="005E1C46">
        <w:rPr>
          <w:rFonts w:asciiTheme="minorHAnsi" w:hAnsiTheme="minorHAnsi" w:cstheme="minorHAnsi"/>
          <w:sz w:val="22"/>
          <w:szCs w:val="22"/>
        </w:rPr>
        <w:t>2</w:t>
      </w:r>
      <w:r w:rsidRPr="00A02A72">
        <w:rPr>
          <w:rFonts w:asciiTheme="minorHAnsi" w:hAnsiTheme="minorHAnsi" w:cstheme="minorHAnsi"/>
          <w:sz w:val="22"/>
          <w:szCs w:val="22"/>
        </w:rPr>
        <w:t>0 kg</w:t>
      </w:r>
    </w:p>
    <w:p w14:paraId="3C190E4A" w14:textId="1E0A684A" w:rsidR="00A02A72" w:rsidRDefault="00A02A72" w:rsidP="00A02A72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nastavitelná výška sedu</w:t>
      </w:r>
    </w:p>
    <w:p w14:paraId="104FAED6" w14:textId="13E641BC" w:rsidR="00A02A72" w:rsidRDefault="00A02A72" w:rsidP="00A02A72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toaletní nádoba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02A72">
        <w:rPr>
          <w:rFonts w:asciiTheme="minorHAnsi" w:hAnsiTheme="minorHAnsi" w:cstheme="minorHAnsi"/>
          <w:sz w:val="22"/>
          <w:szCs w:val="22"/>
        </w:rPr>
        <w:t>víkem</w:t>
      </w:r>
    </w:p>
    <w:p w14:paraId="34D554A0" w14:textId="1EB419F9" w:rsidR="00A02A72" w:rsidRDefault="00A02A72" w:rsidP="00A02A72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jednoduchá údržba a snadná obsluha</w:t>
      </w:r>
    </w:p>
    <w:p w14:paraId="7E553600" w14:textId="7E995D98" w:rsidR="00A02A72" w:rsidRDefault="00A02A72" w:rsidP="00A02A72">
      <w:pPr>
        <w:rPr>
          <w:rFonts w:asciiTheme="minorHAnsi" w:hAnsiTheme="minorHAnsi" w:cstheme="minorHAnsi"/>
          <w:sz w:val="22"/>
          <w:szCs w:val="22"/>
        </w:rPr>
      </w:pPr>
    </w:p>
    <w:p w14:paraId="223933F4" w14:textId="1A7CAAE9" w:rsidR="00A02A72" w:rsidRDefault="00A02A72" w:rsidP="00A02A72">
      <w:pPr>
        <w:tabs>
          <w:tab w:val="left" w:leader="dot" w:pos="1985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02A72">
        <w:rPr>
          <w:rFonts w:asciiTheme="minorHAnsi" w:hAnsiTheme="minorHAnsi" w:cstheme="minorHAnsi"/>
          <w:b/>
          <w:bCs/>
          <w:sz w:val="32"/>
          <w:szCs w:val="32"/>
        </w:rPr>
        <w:t xml:space="preserve">TOALETNÍ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A SPRCHOVÉ </w:t>
      </w:r>
      <w:r w:rsidRPr="00A02A72">
        <w:rPr>
          <w:rFonts w:asciiTheme="minorHAnsi" w:hAnsiTheme="minorHAnsi" w:cstheme="minorHAnsi"/>
          <w:b/>
          <w:bCs/>
          <w:sz w:val="32"/>
          <w:szCs w:val="32"/>
        </w:rPr>
        <w:t xml:space="preserve">KŘESLO </w:t>
      </w:r>
      <w:r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Pr="00A02A72">
        <w:rPr>
          <w:rFonts w:asciiTheme="minorHAnsi" w:hAnsiTheme="minorHAnsi" w:cstheme="minorHAnsi"/>
          <w:b/>
          <w:bCs/>
          <w:sz w:val="32"/>
          <w:szCs w:val="32"/>
        </w:rPr>
        <w:t xml:space="preserve"> POJÍZDNÉ</w:t>
      </w:r>
    </w:p>
    <w:p w14:paraId="3BB55F39" w14:textId="77777777" w:rsidR="00A02A72" w:rsidRDefault="00A02A72" w:rsidP="00A02A72">
      <w:pPr>
        <w:tabs>
          <w:tab w:val="left" w:leader="dot" w:pos="1985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CA88F12" w14:textId="3050B5B0" w:rsidR="00A02A72" w:rsidRDefault="00A02A72" w:rsidP="00A02A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 xml:space="preserve">stabilní pevná konstrukce, sedák i opěrka </w:t>
      </w:r>
      <w:proofErr w:type="gramStart"/>
      <w:r w:rsidRPr="00A02A72">
        <w:rPr>
          <w:rFonts w:asciiTheme="minorHAnsi" w:hAnsiTheme="minorHAnsi" w:cstheme="minorHAnsi"/>
          <w:sz w:val="22"/>
          <w:szCs w:val="22"/>
        </w:rPr>
        <w:t>ze</w:t>
      </w:r>
      <w:proofErr w:type="gramEnd"/>
      <w:r w:rsidRPr="00A02A72">
        <w:rPr>
          <w:rFonts w:asciiTheme="minorHAnsi" w:hAnsiTheme="minorHAnsi" w:cstheme="minorHAnsi"/>
          <w:sz w:val="22"/>
          <w:szCs w:val="22"/>
        </w:rPr>
        <w:t xml:space="preserve"> zdrav. nezávadného omyvatelného materiálu, dezinfikovatelného přípravky běžně používanými ve zdravotnických provozech</w:t>
      </w:r>
    </w:p>
    <w:p w14:paraId="2356E01B" w14:textId="3B4A7DE0" w:rsidR="00A02A72" w:rsidRDefault="00A02A72" w:rsidP="00A02A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po odejmutí toaletní nádoby lze najet přímo nad WC</w:t>
      </w:r>
    </w:p>
    <w:p w14:paraId="33CBDB69" w14:textId="32CF7406" w:rsidR="00A02A72" w:rsidRDefault="00A02A72" w:rsidP="00A02A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šířka sedu min. 42 cm</w:t>
      </w:r>
    </w:p>
    <w:p w14:paraId="5BA2E6F1" w14:textId="77AF492B" w:rsidR="00A02A72" w:rsidRDefault="00A02A72" w:rsidP="00A02A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nosnost min. 130 kg</w:t>
      </w:r>
    </w:p>
    <w:p w14:paraId="1A96EAFD" w14:textId="0ACA19DD" w:rsidR="00A02A72" w:rsidRDefault="00A02A72" w:rsidP="00A02A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madlo pro doprovod</w:t>
      </w:r>
    </w:p>
    <w:p w14:paraId="064EF680" w14:textId="7767D488" w:rsidR="00A02A72" w:rsidRDefault="00A02A72" w:rsidP="00A02A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podnožky odklopné, odnímatelné</w:t>
      </w:r>
    </w:p>
    <w:p w14:paraId="65516DA0" w14:textId="05026BC4" w:rsidR="00A02A72" w:rsidRDefault="00A02A72" w:rsidP="00A02A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opěrka zad odnímatelná</w:t>
      </w:r>
    </w:p>
    <w:p w14:paraId="48ECEFCE" w14:textId="360D979A" w:rsidR="00A02A72" w:rsidRDefault="00A02A72" w:rsidP="00A02A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odklopné područky na obou stranách</w:t>
      </w:r>
    </w:p>
    <w:p w14:paraId="427DD24D" w14:textId="2438F1A9" w:rsidR="00A02A72" w:rsidRDefault="00A02A72" w:rsidP="00A02A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kolečka pro snadnou manipulaci, minimálně 2 kolečka brzditelná</w:t>
      </w:r>
    </w:p>
    <w:p w14:paraId="379BA45B" w14:textId="221F4391" w:rsidR="00A02A72" w:rsidRPr="00A02A72" w:rsidRDefault="00A02A72" w:rsidP="00A02A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A02A72">
        <w:rPr>
          <w:rFonts w:asciiTheme="minorHAnsi" w:hAnsiTheme="minorHAnsi" w:cstheme="minorHAnsi"/>
          <w:sz w:val="22"/>
          <w:szCs w:val="22"/>
        </w:rPr>
        <w:t>možnost objednání křesla včetně toaletní nádoby s víkem</w:t>
      </w:r>
    </w:p>
    <w:p w14:paraId="0B17E1C2" w14:textId="77777777" w:rsidR="00992937" w:rsidRPr="00D447B4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sz w:val="22"/>
          <w:lang w:eastAsia="cs-CZ"/>
        </w:rPr>
      </w:pPr>
    </w:p>
    <w:p w14:paraId="08EE8453" w14:textId="5C2C8594" w:rsidR="00992937" w:rsidRPr="000E78DD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sz w:val="22"/>
          <w:lang w:eastAsia="cs-CZ"/>
        </w:rPr>
      </w:pPr>
      <w:r w:rsidRPr="00D447B4">
        <w:rPr>
          <w:rFonts w:asciiTheme="minorHAnsi" w:eastAsia="Times New Roman" w:hAnsiTheme="minorHAnsi" w:cstheme="minorHAnsi"/>
          <w:sz w:val="22"/>
          <w:lang w:eastAsia="cs-CZ"/>
        </w:rPr>
        <w:t>Účastník prohlašuje, že jím nabízené plnění splňuje všechny požadavky uvedené v této Příloze č. 1 - Technická specifikace.</w:t>
      </w:r>
    </w:p>
    <w:p w14:paraId="41571322" w14:textId="77777777" w:rsidR="00992937" w:rsidRPr="006D41A9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2"/>
          <w:lang w:eastAsia="cs-CZ"/>
        </w:rPr>
      </w:pPr>
    </w:p>
    <w:p w14:paraId="4485D4EB" w14:textId="77777777" w:rsidR="00992937" w:rsidRPr="00DC2E91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DC2E9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Za společnost</w:t>
      </w:r>
    </w:p>
    <w:p w14:paraId="5D4625D8" w14:textId="77777777" w:rsidR="00992937" w:rsidRPr="00DC2E91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6726AD94" w14:textId="77777777" w:rsidR="00992937" w:rsidRPr="00DC2E91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DC2E9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  <w:t>……………………</w:t>
      </w:r>
      <w:proofErr w:type="gramStart"/>
      <w:r w:rsidRPr="00DC2E9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  <w:t>…(</w:t>
      </w:r>
      <w:proofErr w:type="gramEnd"/>
      <w:r w:rsidRPr="00DC2E9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  <w:t>vyplní dodavatel)………………………………</w:t>
      </w:r>
    </w:p>
    <w:p w14:paraId="51DDE600" w14:textId="77777777" w:rsidR="00992937" w:rsidRPr="00DC2E91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48CD62AB" w14:textId="77777777" w:rsidR="00992937" w:rsidRPr="00DC2E91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0A4F1DB4" w14:textId="77777777" w:rsidR="00992937" w:rsidRPr="00DC2E91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DC2E9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Osoba oprávněná jednat za dodavatele (pozice, titul, jméno, příjmení)</w:t>
      </w:r>
    </w:p>
    <w:p w14:paraId="1833453B" w14:textId="77777777" w:rsidR="00992937" w:rsidRPr="00DC2E91" w:rsidRDefault="00992937" w:rsidP="00992937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4358F281" w14:textId="2B9352CB" w:rsidR="00CB5BE0" w:rsidRPr="00DC2E91" w:rsidRDefault="00992937" w:rsidP="007A0D72">
      <w:pPr>
        <w:pStyle w:val="Bezmezer"/>
        <w:ind w:firstLine="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DC2E9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  <w:t>…………………</w:t>
      </w:r>
      <w:proofErr w:type="gramStart"/>
      <w:r w:rsidRPr="00DC2E9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  <w:t>…(</w:t>
      </w:r>
      <w:proofErr w:type="gramEnd"/>
      <w:r w:rsidRPr="00DC2E91"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  <w:t>vyplní dodavatel)……………………………….</w:t>
      </w:r>
    </w:p>
    <w:sectPr w:rsidR="00CB5BE0" w:rsidRPr="00DC2E91" w:rsidSect="00600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849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D7F9" w14:textId="77777777" w:rsidR="00600CD7" w:rsidRDefault="00600CD7">
      <w:r>
        <w:separator/>
      </w:r>
    </w:p>
  </w:endnote>
  <w:endnote w:type="continuationSeparator" w:id="0">
    <w:p w14:paraId="7EEB1AE6" w14:textId="77777777" w:rsidR="00600CD7" w:rsidRDefault="0060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E201" w14:textId="77777777" w:rsidR="00CB5BE0" w:rsidRDefault="00CB5B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4CB3" w14:textId="77777777" w:rsidR="00CB5BE0" w:rsidRDefault="00A23A0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8068D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8068D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10E232D" w14:textId="77777777"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6685F5E" w14:textId="77777777"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D05F" w14:textId="77777777" w:rsidR="00CB5BE0" w:rsidRDefault="00CB5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4C84" w14:textId="77777777" w:rsidR="00600CD7" w:rsidRDefault="00600CD7">
      <w:r>
        <w:separator/>
      </w:r>
    </w:p>
  </w:footnote>
  <w:footnote w:type="continuationSeparator" w:id="0">
    <w:p w14:paraId="5C98DC96" w14:textId="77777777" w:rsidR="00600CD7" w:rsidRDefault="00600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4E8C" w14:textId="77777777" w:rsidR="00CB5BE0" w:rsidRDefault="00CB5B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ACB4" w14:textId="77777777" w:rsidR="00CB5BE0" w:rsidRDefault="00A23A0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D3B5370" wp14:editId="47FCC67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8218" w14:textId="77777777" w:rsidR="00CB5BE0" w:rsidRDefault="00CB5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3CA6709"/>
    <w:multiLevelType w:val="hybridMultilevel"/>
    <w:tmpl w:val="EACAE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077"/>
    <w:multiLevelType w:val="hybridMultilevel"/>
    <w:tmpl w:val="90F4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72068"/>
    <w:multiLevelType w:val="multilevel"/>
    <w:tmpl w:val="DEEE1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DD2593"/>
    <w:multiLevelType w:val="hybridMultilevel"/>
    <w:tmpl w:val="4D620BEA"/>
    <w:lvl w:ilvl="0" w:tplc="64E65D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0438D"/>
    <w:multiLevelType w:val="hybridMultilevel"/>
    <w:tmpl w:val="B880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24607"/>
    <w:multiLevelType w:val="hybridMultilevel"/>
    <w:tmpl w:val="7392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513F3"/>
    <w:multiLevelType w:val="hybridMultilevel"/>
    <w:tmpl w:val="FA2E4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4" w15:restartNumberingAfterBreak="0">
    <w:nsid w:val="41DC5C19"/>
    <w:multiLevelType w:val="hybridMultilevel"/>
    <w:tmpl w:val="CCF8DDFE"/>
    <w:lvl w:ilvl="0" w:tplc="38BE62C0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E84"/>
    <w:multiLevelType w:val="hybridMultilevel"/>
    <w:tmpl w:val="4490BC9A"/>
    <w:lvl w:ilvl="0" w:tplc="5276E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01ADA"/>
    <w:multiLevelType w:val="hybridMultilevel"/>
    <w:tmpl w:val="B99E5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A3A65"/>
    <w:multiLevelType w:val="hybridMultilevel"/>
    <w:tmpl w:val="8DC89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61DE3"/>
    <w:multiLevelType w:val="hybridMultilevel"/>
    <w:tmpl w:val="F2AEBAC6"/>
    <w:lvl w:ilvl="0" w:tplc="C8F60A20">
      <w:numFmt w:val="bullet"/>
      <w:lvlText w:val="-"/>
      <w:lvlJc w:val="left"/>
      <w:pPr>
        <w:ind w:left="1776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8020C97"/>
    <w:multiLevelType w:val="hybridMultilevel"/>
    <w:tmpl w:val="659A3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847E0"/>
    <w:multiLevelType w:val="hybridMultilevel"/>
    <w:tmpl w:val="61C89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6B4B6DE8"/>
    <w:multiLevelType w:val="hybridMultilevel"/>
    <w:tmpl w:val="75662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54A07"/>
    <w:multiLevelType w:val="hybridMultilevel"/>
    <w:tmpl w:val="7DB4C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A4A77"/>
    <w:multiLevelType w:val="multilevel"/>
    <w:tmpl w:val="E8907B4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7BB10A8"/>
    <w:multiLevelType w:val="hybridMultilevel"/>
    <w:tmpl w:val="4F1AFBB4"/>
    <w:lvl w:ilvl="0" w:tplc="40BA7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31222"/>
    <w:multiLevelType w:val="hybridMultilevel"/>
    <w:tmpl w:val="A5E2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21"/>
  </w:num>
  <w:num w:numId="6">
    <w:abstractNumId w:val="4"/>
  </w:num>
  <w:num w:numId="7">
    <w:abstractNumId w:val="6"/>
  </w:num>
  <w:num w:numId="8">
    <w:abstractNumId w:val="5"/>
  </w:num>
  <w:num w:numId="9">
    <w:abstractNumId w:val="17"/>
  </w:num>
  <w:num w:numId="10">
    <w:abstractNumId w:val="22"/>
  </w:num>
  <w:num w:numId="11">
    <w:abstractNumId w:val="9"/>
  </w:num>
  <w:num w:numId="1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8"/>
  </w:num>
  <w:num w:numId="15">
    <w:abstractNumId w:val="20"/>
  </w:num>
  <w:num w:numId="16">
    <w:abstractNumId w:val="10"/>
  </w:num>
  <w:num w:numId="17">
    <w:abstractNumId w:val="16"/>
  </w:num>
  <w:num w:numId="18">
    <w:abstractNumId w:val="26"/>
  </w:num>
  <w:num w:numId="19">
    <w:abstractNumId w:val="25"/>
  </w:num>
  <w:num w:numId="20">
    <w:abstractNumId w:val="24"/>
  </w:num>
  <w:num w:numId="21">
    <w:abstractNumId w:val="8"/>
  </w:num>
  <w:num w:numId="22">
    <w:abstractNumId w:val="5"/>
  </w:num>
  <w:num w:numId="23">
    <w:abstractNumId w:val="14"/>
  </w:num>
  <w:num w:numId="24">
    <w:abstractNumId w:val="15"/>
  </w:num>
  <w:num w:numId="25">
    <w:abstractNumId w:val="7"/>
  </w:num>
  <w:num w:numId="26">
    <w:abstractNumId w:val="19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BE0"/>
    <w:rsid w:val="000026AB"/>
    <w:rsid w:val="000214A9"/>
    <w:rsid w:val="00053950"/>
    <w:rsid w:val="00097DF4"/>
    <w:rsid w:val="000E78DD"/>
    <w:rsid w:val="00106AE0"/>
    <w:rsid w:val="00117762"/>
    <w:rsid w:val="001740FE"/>
    <w:rsid w:val="001754C4"/>
    <w:rsid w:val="0018362C"/>
    <w:rsid w:val="001904E1"/>
    <w:rsid w:val="001A277F"/>
    <w:rsid w:val="001B7A4C"/>
    <w:rsid w:val="001D37B6"/>
    <w:rsid w:val="001D70D6"/>
    <w:rsid w:val="002140CB"/>
    <w:rsid w:val="00237C61"/>
    <w:rsid w:val="0026633D"/>
    <w:rsid w:val="002A6E39"/>
    <w:rsid w:val="003359EF"/>
    <w:rsid w:val="00386E48"/>
    <w:rsid w:val="003D20CE"/>
    <w:rsid w:val="003F0933"/>
    <w:rsid w:val="00404710"/>
    <w:rsid w:val="004246D0"/>
    <w:rsid w:val="0045662F"/>
    <w:rsid w:val="0047388E"/>
    <w:rsid w:val="00493C4D"/>
    <w:rsid w:val="004D4D7C"/>
    <w:rsid w:val="004F5764"/>
    <w:rsid w:val="005300B8"/>
    <w:rsid w:val="005E1C46"/>
    <w:rsid w:val="005E284D"/>
    <w:rsid w:val="00600CD7"/>
    <w:rsid w:val="00614CAC"/>
    <w:rsid w:val="00630901"/>
    <w:rsid w:val="006D41A9"/>
    <w:rsid w:val="006E15C8"/>
    <w:rsid w:val="00725DF9"/>
    <w:rsid w:val="00737705"/>
    <w:rsid w:val="0075573A"/>
    <w:rsid w:val="00797E57"/>
    <w:rsid w:val="007A0D72"/>
    <w:rsid w:val="007B4845"/>
    <w:rsid w:val="007C43E5"/>
    <w:rsid w:val="007C69ED"/>
    <w:rsid w:val="008068D9"/>
    <w:rsid w:val="00824FEA"/>
    <w:rsid w:val="008F1A37"/>
    <w:rsid w:val="00992937"/>
    <w:rsid w:val="00997AB9"/>
    <w:rsid w:val="009F5D89"/>
    <w:rsid w:val="00A02A72"/>
    <w:rsid w:val="00A1738A"/>
    <w:rsid w:val="00A23A02"/>
    <w:rsid w:val="00A743A3"/>
    <w:rsid w:val="00AD2C67"/>
    <w:rsid w:val="00AD4F78"/>
    <w:rsid w:val="00AF6F5B"/>
    <w:rsid w:val="00B2118E"/>
    <w:rsid w:val="00B426E9"/>
    <w:rsid w:val="00B86108"/>
    <w:rsid w:val="00BA6CCF"/>
    <w:rsid w:val="00BF406E"/>
    <w:rsid w:val="00C115B8"/>
    <w:rsid w:val="00C23812"/>
    <w:rsid w:val="00C62372"/>
    <w:rsid w:val="00C701B8"/>
    <w:rsid w:val="00CB5BE0"/>
    <w:rsid w:val="00CF491E"/>
    <w:rsid w:val="00D202FF"/>
    <w:rsid w:val="00D447B4"/>
    <w:rsid w:val="00D50AFF"/>
    <w:rsid w:val="00D74B8D"/>
    <w:rsid w:val="00DC2E91"/>
    <w:rsid w:val="00E21398"/>
    <w:rsid w:val="00E226E5"/>
    <w:rsid w:val="00E807BF"/>
    <w:rsid w:val="00E84BEC"/>
    <w:rsid w:val="00EA0FDB"/>
    <w:rsid w:val="00EF4C9C"/>
    <w:rsid w:val="00F27F00"/>
    <w:rsid w:val="00F41420"/>
    <w:rsid w:val="00F43AB2"/>
    <w:rsid w:val="00F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97D5A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customStyle="1" w:styleId="Standard">
    <w:name w:val="Standard"/>
    <w:rsid w:val="009F5D89"/>
    <w:pPr>
      <w:suppressAutoHyphens/>
      <w:autoSpaceDN w:val="0"/>
    </w:pPr>
    <w:rPr>
      <w:kern w:val="3"/>
      <w:sz w:val="24"/>
      <w:szCs w:val="24"/>
    </w:rPr>
  </w:style>
  <w:style w:type="table" w:styleId="Mkatabulky">
    <w:name w:val="Table Grid"/>
    <w:basedOn w:val="Normlntabulka"/>
    <w:uiPriority w:val="39"/>
    <w:rsid w:val="009F5D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rsid w:val="00737705"/>
    <w:pPr>
      <w:suppressAutoHyphens/>
      <w:spacing w:after="120" w:line="276" w:lineRule="auto"/>
      <w:ind w:left="720"/>
      <w:contextualSpacing/>
    </w:pPr>
    <w:rPr>
      <w:rFonts w:ascii="Arial" w:eastAsia="Calibri" w:hAnsi="Arial" w:cs="Arial"/>
      <w:color w:val="000000"/>
      <w:sz w:val="20"/>
      <w:szCs w:val="20"/>
      <w:lang w:eastAsia="zh-CN"/>
    </w:rPr>
  </w:style>
  <w:style w:type="paragraph" w:styleId="Bezmezer">
    <w:name w:val="No Spacing"/>
    <w:uiPriority w:val="1"/>
    <w:qFormat/>
    <w:rsid w:val="00CF491E"/>
    <w:pPr>
      <w:ind w:firstLine="709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46DB-C78B-49FB-8369-2C0D04D8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1428</TotalTime>
  <Pages>1</Pages>
  <Words>181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Brychtová Ludmila</cp:lastModifiedBy>
  <cp:revision>9</cp:revision>
  <cp:lastPrinted>2024-03-04T11:19:00Z</cp:lastPrinted>
  <dcterms:created xsi:type="dcterms:W3CDTF">2024-04-24T15:52:00Z</dcterms:created>
  <dcterms:modified xsi:type="dcterms:W3CDTF">2025-05-06T11:57:00Z</dcterms:modified>
</cp:coreProperties>
</file>