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F9E2B94" w14:textId="77777777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Pr="00E43A3B">
        <w:rPr>
          <w:rFonts w:cs="Arial"/>
          <w:b/>
          <w:bCs/>
          <w:sz w:val="20"/>
          <w:szCs w:val="20"/>
        </w:rPr>
        <w:t>SW pro nozokomiální nákazy</w:t>
      </w: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11EAF6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13C0D0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7BBE7D9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55E4ECC3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3939739A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5D666492" w14:textId="77777777" w:rsidR="001342EB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 xml:space="preserve">Dodavatel čestně prohlašuje, že splňuje standardy zadavatele </w:t>
      </w:r>
      <w:r>
        <w:rPr>
          <w:rFonts w:cs="Arial"/>
          <w:iCs/>
          <w:sz w:val="20"/>
          <w:szCs w:val="20"/>
        </w:rPr>
        <w:t xml:space="preserve">„Bezpečnostní standard pro dodavatele SW“ a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3C2D2ECC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141E" w14:textId="77777777" w:rsidR="000E5CA1" w:rsidRDefault="000E5CA1" w:rsidP="004A044C">
      <w:pPr>
        <w:spacing w:line="240" w:lineRule="auto"/>
      </w:pPr>
      <w:r>
        <w:separator/>
      </w:r>
    </w:p>
  </w:endnote>
  <w:endnote w:type="continuationSeparator" w:id="0">
    <w:p w14:paraId="30A0931F" w14:textId="77777777" w:rsidR="000E5CA1" w:rsidRDefault="000E5CA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AAD8B9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72352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1928" w14:textId="77777777" w:rsidR="000E5CA1" w:rsidRDefault="000E5CA1" w:rsidP="004A044C">
      <w:pPr>
        <w:spacing w:line="240" w:lineRule="auto"/>
      </w:pPr>
      <w:r>
        <w:separator/>
      </w:r>
    </w:p>
  </w:footnote>
  <w:footnote w:type="continuationSeparator" w:id="0">
    <w:p w14:paraId="60C315A6" w14:textId="77777777" w:rsidR="000E5CA1" w:rsidRDefault="000E5CA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E3FEB"/>
    <w:rsid w:val="00240FFA"/>
    <w:rsid w:val="00241EAC"/>
    <w:rsid w:val="00260DDE"/>
    <w:rsid w:val="0026591C"/>
    <w:rsid w:val="002A232B"/>
    <w:rsid w:val="002C332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2025-05-15T12:06:00Z</dcterms:modified>
</cp:coreProperties>
</file>