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041BD" w14:textId="77777777" w:rsidR="00306C94" w:rsidRPr="00F462A3" w:rsidRDefault="00306C94" w:rsidP="00077F68">
      <w:pPr>
        <w:tabs>
          <w:tab w:val="left" w:pos="426"/>
        </w:tabs>
        <w:jc w:val="center"/>
        <w:rPr>
          <w:rFonts w:ascii="Arial" w:eastAsia="Calibri" w:hAnsi="Arial" w:cs="Arial"/>
          <w:b/>
          <w:sz w:val="28"/>
          <w:szCs w:val="28"/>
        </w:rPr>
      </w:pPr>
    </w:p>
    <w:p w14:paraId="1BB970A2" w14:textId="341FE2BC" w:rsidR="00306C94" w:rsidRPr="00F462A3" w:rsidRDefault="00337F1C" w:rsidP="00077F68">
      <w:pPr>
        <w:tabs>
          <w:tab w:val="left" w:pos="426"/>
        </w:tabs>
        <w:jc w:val="center"/>
        <w:rPr>
          <w:rFonts w:ascii="Arial" w:eastAsia="Calibri" w:hAnsi="Arial" w:cs="Arial"/>
          <w:b/>
          <w:sz w:val="28"/>
          <w:szCs w:val="28"/>
        </w:rPr>
      </w:pPr>
      <w:r w:rsidRPr="00F462A3">
        <w:rPr>
          <w:rFonts w:ascii="Arial" w:eastAsia="Calibri" w:hAnsi="Arial" w:cs="Arial"/>
          <w:b/>
          <w:sz w:val="28"/>
          <w:szCs w:val="28"/>
        </w:rPr>
        <w:t xml:space="preserve">Funkční </w:t>
      </w:r>
      <w:proofErr w:type="spellStart"/>
      <w:r w:rsidRPr="00F462A3">
        <w:rPr>
          <w:rFonts w:ascii="Arial" w:eastAsia="Calibri" w:hAnsi="Arial" w:cs="Arial"/>
          <w:b/>
          <w:sz w:val="28"/>
          <w:szCs w:val="28"/>
        </w:rPr>
        <w:t>elektrostimulace</w:t>
      </w:r>
      <w:proofErr w:type="spellEnd"/>
      <w:r w:rsidRPr="00F462A3">
        <w:rPr>
          <w:rFonts w:ascii="Arial" w:eastAsia="Calibri" w:hAnsi="Arial" w:cs="Arial"/>
          <w:b/>
          <w:sz w:val="28"/>
          <w:szCs w:val="28"/>
        </w:rPr>
        <w:t xml:space="preserve"> dolní končetiny</w:t>
      </w:r>
    </w:p>
    <w:p w14:paraId="5DF89BF8" w14:textId="77777777" w:rsidR="00A32664" w:rsidRPr="00BE2EC1" w:rsidRDefault="00A32664" w:rsidP="00077F68">
      <w:pPr>
        <w:tabs>
          <w:tab w:val="left" w:pos="426"/>
        </w:tabs>
        <w:rPr>
          <w:rFonts w:ascii="Arial" w:hAnsi="Arial" w:cs="Arial"/>
          <w:b/>
          <w:bCs/>
          <w:u w:val="single"/>
        </w:rPr>
      </w:pPr>
    </w:p>
    <w:p w14:paraId="612565E8" w14:textId="5BA181AC" w:rsidR="00A32664" w:rsidRPr="00BE2EC1" w:rsidRDefault="00A32664" w:rsidP="00077F68">
      <w:pPr>
        <w:tabs>
          <w:tab w:val="left" w:pos="426"/>
        </w:tabs>
        <w:rPr>
          <w:rFonts w:ascii="Arial" w:hAnsi="Arial" w:cs="Arial"/>
          <w:b/>
          <w:bCs/>
        </w:rPr>
      </w:pPr>
      <w:r w:rsidRPr="00BE2EC1">
        <w:rPr>
          <w:rFonts w:ascii="Arial" w:hAnsi="Arial" w:cs="Arial"/>
          <w:b/>
          <w:bCs/>
          <w:u w:val="single"/>
        </w:rPr>
        <w:t>Popis:</w:t>
      </w:r>
      <w:r w:rsidRPr="00BE2EC1">
        <w:rPr>
          <w:rFonts w:ascii="Arial" w:hAnsi="Arial" w:cs="Arial"/>
          <w:b/>
          <w:bCs/>
        </w:rPr>
        <w:t xml:space="preserve"> </w:t>
      </w:r>
    </w:p>
    <w:p w14:paraId="72C3690B" w14:textId="77777777" w:rsidR="00A32664" w:rsidRPr="00BE2EC1" w:rsidRDefault="00A32664" w:rsidP="00077F68">
      <w:pPr>
        <w:tabs>
          <w:tab w:val="left" w:pos="426"/>
        </w:tabs>
        <w:rPr>
          <w:rFonts w:ascii="Arial" w:hAnsi="Arial" w:cs="Arial"/>
        </w:rPr>
      </w:pPr>
    </w:p>
    <w:p w14:paraId="50E3AD62" w14:textId="341F2CF5" w:rsidR="00A32664" w:rsidRDefault="003D2B64" w:rsidP="00077F68">
      <w:pPr>
        <w:tabs>
          <w:tab w:val="left" w:pos="426"/>
        </w:tabs>
        <w:jc w:val="both"/>
        <w:rPr>
          <w:rFonts w:ascii="Arial" w:eastAsia="Calibri" w:hAnsi="Arial" w:cs="Arial"/>
          <w:sz w:val="22"/>
          <w:szCs w:val="22"/>
          <w:lang w:eastAsia="sk-SK"/>
        </w:rPr>
      </w:pPr>
      <w:r w:rsidRPr="003D2B64">
        <w:rPr>
          <w:rFonts w:ascii="Arial" w:eastAsia="Calibri" w:hAnsi="Arial" w:cs="Arial"/>
          <w:sz w:val="22"/>
          <w:szCs w:val="22"/>
          <w:lang w:eastAsia="sk-SK"/>
        </w:rPr>
        <w:t xml:space="preserve">Systém funkční </w:t>
      </w:r>
      <w:proofErr w:type="spellStart"/>
      <w:r w:rsidRPr="003D2B64">
        <w:rPr>
          <w:rFonts w:ascii="Arial" w:eastAsia="Calibri" w:hAnsi="Arial" w:cs="Arial"/>
          <w:sz w:val="22"/>
          <w:szCs w:val="22"/>
          <w:lang w:eastAsia="sk-SK"/>
        </w:rPr>
        <w:t>elektroneurostimulace</w:t>
      </w:r>
      <w:proofErr w:type="spellEnd"/>
      <w:r w:rsidRPr="003D2B64">
        <w:rPr>
          <w:rFonts w:ascii="Arial" w:eastAsia="Calibri" w:hAnsi="Arial" w:cs="Arial"/>
          <w:sz w:val="22"/>
          <w:szCs w:val="22"/>
          <w:lang w:eastAsia="sk-SK"/>
        </w:rPr>
        <w:t xml:space="preserve"> dolní končetiny – stimulace periferního nervu (</w:t>
      </w:r>
      <w:proofErr w:type="spellStart"/>
      <w:r w:rsidRPr="003D2B64">
        <w:rPr>
          <w:rFonts w:ascii="Arial" w:eastAsia="Calibri" w:hAnsi="Arial" w:cs="Arial"/>
          <w:sz w:val="22"/>
          <w:szCs w:val="22"/>
          <w:lang w:eastAsia="sk-SK"/>
        </w:rPr>
        <w:t>peroneálního</w:t>
      </w:r>
      <w:proofErr w:type="spellEnd"/>
      <w:r w:rsidRPr="003D2B64">
        <w:rPr>
          <w:rFonts w:ascii="Arial" w:eastAsia="Calibri" w:hAnsi="Arial" w:cs="Arial"/>
          <w:sz w:val="22"/>
          <w:szCs w:val="22"/>
          <w:lang w:eastAsia="sk-SK"/>
        </w:rPr>
        <w:t xml:space="preserve"> nervu) při poruchách centrálního motoneuronu aktivující fyziologicky funkci v důsledku centrální parézy a tím současně využívající principů motorického učení v rámci rehabilitačního procesu zpětnou vazbu motorickému systému a současně umožňující terapii a nácvik chůze. Systém musí umět nahradit ztracenou funkci </w:t>
      </w:r>
      <w:proofErr w:type="spellStart"/>
      <w:r w:rsidRPr="003D2B64">
        <w:rPr>
          <w:rFonts w:ascii="Arial" w:eastAsia="Calibri" w:hAnsi="Arial" w:cs="Arial"/>
          <w:sz w:val="22"/>
          <w:szCs w:val="22"/>
          <w:lang w:eastAsia="sk-SK"/>
        </w:rPr>
        <w:t>peroneálního</w:t>
      </w:r>
      <w:proofErr w:type="spellEnd"/>
      <w:r w:rsidRPr="003D2B64">
        <w:rPr>
          <w:rFonts w:ascii="Arial" w:eastAsia="Calibri" w:hAnsi="Arial" w:cs="Arial"/>
          <w:sz w:val="22"/>
          <w:szCs w:val="22"/>
          <w:lang w:eastAsia="sk-SK"/>
        </w:rPr>
        <w:t xml:space="preserve"> nervu při poškození centrálního motoneuronu, zrychlit a stabilizovat chůzi a musí umožnit procvičení </w:t>
      </w:r>
      <w:r w:rsidR="006874B0">
        <w:rPr>
          <w:rFonts w:ascii="Arial" w:eastAsia="Calibri" w:hAnsi="Arial" w:cs="Arial"/>
          <w:sz w:val="22"/>
          <w:szCs w:val="22"/>
          <w:lang w:eastAsia="sk-SK"/>
        </w:rPr>
        <w:t xml:space="preserve">a </w:t>
      </w:r>
      <w:bookmarkStart w:id="0" w:name="_GoBack"/>
      <w:bookmarkEnd w:id="0"/>
      <w:r w:rsidRPr="003D2B64">
        <w:rPr>
          <w:rFonts w:ascii="Arial" w:eastAsia="Calibri" w:hAnsi="Arial" w:cs="Arial"/>
          <w:sz w:val="22"/>
          <w:szCs w:val="22"/>
          <w:lang w:eastAsia="sk-SK"/>
        </w:rPr>
        <w:t>cvičit s </w:t>
      </w:r>
      <w:proofErr w:type="spellStart"/>
      <w:r w:rsidRPr="003D2B64">
        <w:rPr>
          <w:rFonts w:ascii="Arial" w:eastAsia="Calibri" w:hAnsi="Arial" w:cs="Arial"/>
          <w:sz w:val="22"/>
          <w:szCs w:val="22"/>
          <w:lang w:eastAsia="sk-SK"/>
        </w:rPr>
        <w:t>paretizovanou</w:t>
      </w:r>
      <w:proofErr w:type="spellEnd"/>
      <w:r w:rsidRPr="003D2B64">
        <w:rPr>
          <w:rFonts w:ascii="Arial" w:eastAsia="Calibri" w:hAnsi="Arial" w:cs="Arial"/>
          <w:sz w:val="22"/>
          <w:szCs w:val="22"/>
          <w:lang w:eastAsia="sk-SK"/>
        </w:rPr>
        <w:t xml:space="preserve"> nohou.</w:t>
      </w:r>
      <w:r w:rsidR="005F724E">
        <w:rPr>
          <w:rFonts w:ascii="Arial" w:eastAsia="Calibri" w:hAnsi="Arial" w:cs="Arial"/>
          <w:sz w:val="22"/>
          <w:szCs w:val="22"/>
          <w:lang w:eastAsia="sk-SK"/>
        </w:rPr>
        <w:t xml:space="preserve"> </w:t>
      </w:r>
      <w:r w:rsidR="00C66A24" w:rsidRPr="003D2B64">
        <w:rPr>
          <w:rFonts w:ascii="Arial" w:eastAsia="Calibri" w:hAnsi="Arial" w:cs="Arial"/>
          <w:sz w:val="22"/>
          <w:szCs w:val="22"/>
          <w:lang w:eastAsia="sk-SK"/>
        </w:rPr>
        <w:t xml:space="preserve">Nákup </w:t>
      </w:r>
      <w:r w:rsidRPr="003D2B64">
        <w:rPr>
          <w:rFonts w:ascii="Arial" w:eastAsia="Calibri" w:hAnsi="Arial" w:cs="Arial"/>
          <w:sz w:val="22"/>
          <w:szCs w:val="22"/>
          <w:lang w:eastAsia="sk-SK"/>
        </w:rPr>
        <w:t>přístroje</w:t>
      </w:r>
      <w:r w:rsidR="00C66A24" w:rsidRPr="003D2B64">
        <w:rPr>
          <w:rFonts w:ascii="Arial" w:eastAsia="Calibri" w:hAnsi="Arial" w:cs="Arial"/>
          <w:sz w:val="22"/>
          <w:szCs w:val="22"/>
          <w:lang w:eastAsia="sk-SK"/>
        </w:rPr>
        <w:t xml:space="preserve"> pro pacienty </w:t>
      </w:r>
      <w:r w:rsidRPr="003D2B64">
        <w:rPr>
          <w:rFonts w:ascii="Arial" w:eastAsia="Calibri" w:hAnsi="Arial" w:cs="Arial"/>
          <w:sz w:val="22"/>
          <w:szCs w:val="22"/>
          <w:lang w:eastAsia="sk-SK"/>
        </w:rPr>
        <w:t>neurologického</w:t>
      </w:r>
      <w:r w:rsidR="00C66A24" w:rsidRPr="003D2B64">
        <w:rPr>
          <w:rFonts w:ascii="Arial" w:eastAsia="Calibri" w:hAnsi="Arial" w:cs="Arial"/>
          <w:sz w:val="22"/>
          <w:szCs w:val="22"/>
          <w:lang w:eastAsia="sk-SK"/>
        </w:rPr>
        <w:t xml:space="preserve"> oddělení</w:t>
      </w:r>
      <w:r w:rsidR="00306C94" w:rsidRPr="003D2B64">
        <w:rPr>
          <w:rFonts w:ascii="Arial" w:eastAsia="Calibri" w:hAnsi="Arial" w:cs="Arial"/>
          <w:sz w:val="22"/>
          <w:szCs w:val="22"/>
          <w:lang w:eastAsia="sk-SK"/>
        </w:rPr>
        <w:t xml:space="preserve"> </w:t>
      </w:r>
      <w:r w:rsidRPr="003D2B64">
        <w:rPr>
          <w:rFonts w:ascii="Arial" w:eastAsia="Calibri" w:hAnsi="Arial" w:cs="Arial"/>
          <w:sz w:val="22"/>
          <w:szCs w:val="22"/>
          <w:lang w:eastAsia="sk-SK"/>
        </w:rPr>
        <w:t xml:space="preserve">RS centra </w:t>
      </w:r>
      <w:r w:rsidR="00C66A24" w:rsidRPr="003D2B64">
        <w:rPr>
          <w:rFonts w:ascii="Arial" w:eastAsia="Calibri" w:hAnsi="Arial" w:cs="Arial"/>
          <w:sz w:val="22"/>
          <w:szCs w:val="22"/>
          <w:lang w:eastAsia="sk-SK"/>
        </w:rPr>
        <w:t>Krajsk</w:t>
      </w:r>
      <w:r w:rsidRPr="003D2B64">
        <w:rPr>
          <w:rFonts w:ascii="Arial" w:eastAsia="Calibri" w:hAnsi="Arial" w:cs="Arial"/>
          <w:sz w:val="22"/>
          <w:szCs w:val="22"/>
          <w:lang w:eastAsia="sk-SK"/>
        </w:rPr>
        <w:t>é</w:t>
      </w:r>
      <w:r w:rsidR="00C66A24" w:rsidRPr="003D2B64">
        <w:rPr>
          <w:rFonts w:ascii="Arial" w:eastAsia="Calibri" w:hAnsi="Arial" w:cs="Arial"/>
          <w:sz w:val="22"/>
          <w:szCs w:val="22"/>
          <w:lang w:eastAsia="sk-SK"/>
        </w:rPr>
        <w:t xml:space="preserve"> zdravotní a.s., Nemocnice </w:t>
      </w:r>
      <w:r w:rsidRPr="003D2B64">
        <w:rPr>
          <w:rFonts w:ascii="Arial" w:eastAsia="Calibri" w:hAnsi="Arial" w:cs="Arial"/>
          <w:sz w:val="22"/>
          <w:szCs w:val="22"/>
          <w:lang w:eastAsia="sk-SK"/>
        </w:rPr>
        <w:t>Teplice</w:t>
      </w:r>
      <w:r w:rsidR="00C66A24" w:rsidRPr="003D2B64">
        <w:rPr>
          <w:rFonts w:ascii="Arial" w:eastAsia="Calibri" w:hAnsi="Arial" w:cs="Arial"/>
          <w:sz w:val="22"/>
          <w:szCs w:val="22"/>
          <w:lang w:eastAsia="sk-SK"/>
        </w:rPr>
        <w:t xml:space="preserve"> </w:t>
      </w:r>
      <w:proofErr w:type="spellStart"/>
      <w:proofErr w:type="gramStart"/>
      <w:r w:rsidR="00C66A24" w:rsidRPr="003D2B64">
        <w:rPr>
          <w:rFonts w:ascii="Arial" w:eastAsia="Calibri" w:hAnsi="Arial" w:cs="Arial"/>
          <w:sz w:val="22"/>
          <w:szCs w:val="22"/>
          <w:lang w:eastAsia="sk-SK"/>
        </w:rPr>
        <w:t>o.z</w:t>
      </w:r>
      <w:proofErr w:type="spellEnd"/>
      <w:r w:rsidR="00C66A24" w:rsidRPr="003D2B64">
        <w:rPr>
          <w:rFonts w:ascii="Arial" w:eastAsia="Calibri" w:hAnsi="Arial" w:cs="Arial"/>
          <w:sz w:val="22"/>
          <w:szCs w:val="22"/>
          <w:lang w:eastAsia="sk-SK"/>
        </w:rPr>
        <w:t>.</w:t>
      </w:r>
      <w:proofErr w:type="gramEnd"/>
      <w:r w:rsidR="00DC7AA4" w:rsidRPr="003D2B64">
        <w:rPr>
          <w:rFonts w:ascii="Arial" w:eastAsia="Calibri" w:hAnsi="Arial" w:cs="Arial"/>
          <w:sz w:val="22"/>
          <w:szCs w:val="22"/>
          <w:lang w:eastAsia="sk-SK"/>
        </w:rPr>
        <w:t xml:space="preserve"> </w:t>
      </w:r>
    </w:p>
    <w:p w14:paraId="36274D70" w14:textId="77777777" w:rsidR="00F35676" w:rsidRPr="003D2B64" w:rsidRDefault="00F35676" w:rsidP="00077F68">
      <w:pPr>
        <w:tabs>
          <w:tab w:val="left" w:pos="426"/>
        </w:tabs>
        <w:jc w:val="both"/>
        <w:rPr>
          <w:rFonts w:ascii="Arial" w:eastAsia="Calibri" w:hAnsi="Arial" w:cs="Arial"/>
          <w:sz w:val="22"/>
          <w:szCs w:val="22"/>
          <w:lang w:eastAsia="sk-SK"/>
        </w:rPr>
      </w:pPr>
    </w:p>
    <w:p w14:paraId="038A9052" w14:textId="77777777" w:rsidR="00306C94" w:rsidRPr="00BE2EC1" w:rsidRDefault="00306C94" w:rsidP="00077F68">
      <w:pPr>
        <w:tabs>
          <w:tab w:val="left" w:pos="426"/>
        </w:tabs>
        <w:jc w:val="both"/>
        <w:rPr>
          <w:rFonts w:ascii="Arial" w:eastAsia="Calibri" w:hAnsi="Arial" w:cs="Arial"/>
        </w:rPr>
      </w:pPr>
    </w:p>
    <w:p w14:paraId="497F655D" w14:textId="77777777" w:rsidR="00A32664" w:rsidRPr="00BE2EC1" w:rsidRDefault="00A32664" w:rsidP="00077F68">
      <w:pPr>
        <w:tabs>
          <w:tab w:val="left" w:pos="426"/>
        </w:tabs>
        <w:rPr>
          <w:rFonts w:ascii="Arial" w:hAnsi="Arial" w:cs="Arial"/>
          <w:b/>
          <w:bCs/>
          <w:u w:val="single"/>
        </w:rPr>
      </w:pPr>
      <w:r w:rsidRPr="00BE2EC1">
        <w:rPr>
          <w:rFonts w:ascii="Arial" w:hAnsi="Arial" w:cs="Arial"/>
          <w:b/>
          <w:bCs/>
          <w:u w:val="single"/>
        </w:rPr>
        <w:t>Seznam požadovaných položek:</w:t>
      </w:r>
    </w:p>
    <w:p w14:paraId="7F3740FE" w14:textId="77777777" w:rsidR="003D2B64" w:rsidRDefault="003D2B64" w:rsidP="00077F68">
      <w:pPr>
        <w:tabs>
          <w:tab w:val="left" w:pos="426"/>
        </w:tabs>
        <w:rPr>
          <w:rFonts w:ascii="Arial" w:hAnsi="Arial" w:cs="Arial"/>
          <w:b/>
          <w:bCs/>
          <w:u w:val="single"/>
        </w:rPr>
      </w:pPr>
    </w:p>
    <w:p w14:paraId="25F330F2" w14:textId="7CE8D3E6" w:rsidR="003D2B64" w:rsidRPr="003D2B64" w:rsidRDefault="003D2B64" w:rsidP="00077F68">
      <w:pPr>
        <w:pStyle w:val="Odstavecseseznamem"/>
        <w:numPr>
          <w:ilvl w:val="0"/>
          <w:numId w:val="29"/>
        </w:numPr>
        <w:tabs>
          <w:tab w:val="left" w:pos="426"/>
        </w:tabs>
        <w:rPr>
          <w:rFonts w:ascii="Arial" w:eastAsia="Calibri" w:hAnsi="Arial" w:cs="Arial"/>
        </w:rPr>
      </w:pPr>
      <w:r w:rsidRPr="003D2B64">
        <w:rPr>
          <w:rFonts w:ascii="Arial" w:eastAsia="Calibri" w:hAnsi="Arial" w:cs="Arial"/>
        </w:rPr>
        <w:t>1</w:t>
      </w:r>
      <w:r w:rsidR="00A32664" w:rsidRPr="003D2B64">
        <w:rPr>
          <w:rFonts w:ascii="Arial" w:eastAsia="Calibri" w:hAnsi="Arial" w:cs="Arial"/>
        </w:rPr>
        <w:t xml:space="preserve"> ks ………… </w:t>
      </w:r>
      <w:proofErr w:type="spellStart"/>
      <w:r w:rsidRPr="003D2B64">
        <w:rPr>
          <w:rFonts w:ascii="Arial" w:eastAsia="Calibri" w:hAnsi="Arial" w:cs="Arial"/>
        </w:rPr>
        <w:t>Neurostimulátor</w:t>
      </w:r>
      <w:proofErr w:type="spellEnd"/>
      <w:r w:rsidRPr="003D2B64">
        <w:rPr>
          <w:rFonts w:ascii="Arial" w:eastAsia="Calibri" w:hAnsi="Arial" w:cs="Arial"/>
        </w:rPr>
        <w:t xml:space="preserve"> pro stimulaci </w:t>
      </w:r>
      <w:proofErr w:type="spellStart"/>
      <w:r w:rsidRPr="003D2B64">
        <w:rPr>
          <w:rFonts w:ascii="Arial" w:eastAsia="Calibri" w:hAnsi="Arial" w:cs="Arial"/>
        </w:rPr>
        <w:t>peroneálního</w:t>
      </w:r>
      <w:proofErr w:type="spellEnd"/>
      <w:r w:rsidRPr="003D2B64">
        <w:rPr>
          <w:rFonts w:ascii="Arial" w:eastAsia="Calibri" w:hAnsi="Arial" w:cs="Arial"/>
        </w:rPr>
        <w:t xml:space="preserve"> nervu</w:t>
      </w:r>
      <w:r>
        <w:rPr>
          <w:rFonts w:ascii="Arial" w:eastAsia="Calibri" w:hAnsi="Arial" w:cs="Arial"/>
        </w:rPr>
        <w:t xml:space="preserve"> dolní končetiny</w:t>
      </w:r>
    </w:p>
    <w:p w14:paraId="0A8F6656" w14:textId="7DA96B5C" w:rsidR="00A32664" w:rsidRPr="00BE2EC1" w:rsidRDefault="00A32664" w:rsidP="00077F68">
      <w:pPr>
        <w:pStyle w:val="Odstavecseseznamem"/>
        <w:tabs>
          <w:tab w:val="left" w:pos="426"/>
        </w:tabs>
        <w:spacing w:after="200" w:line="276" w:lineRule="auto"/>
        <w:rPr>
          <w:rFonts w:ascii="Arial" w:eastAsia="Calibri" w:hAnsi="Arial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5806"/>
      </w:tblGrid>
      <w:tr w:rsidR="009546B4" w:rsidRPr="003341FD" w14:paraId="5C7B3327" w14:textId="77777777" w:rsidTr="00FC5078">
        <w:trPr>
          <w:trHeight w:val="375"/>
        </w:trPr>
        <w:tc>
          <w:tcPr>
            <w:tcW w:w="5000" w:type="pct"/>
            <w:gridSpan w:val="2"/>
            <w:shd w:val="clear" w:color="auto" w:fill="CCEDFF" w:themeFill="accent1" w:themeFillTint="33"/>
            <w:vAlign w:val="center"/>
          </w:tcPr>
          <w:p w14:paraId="1FAA1F30" w14:textId="77777777" w:rsidR="009546B4" w:rsidRPr="003341FD" w:rsidRDefault="009546B4" w:rsidP="00077F68">
            <w:pPr>
              <w:tabs>
                <w:tab w:val="left" w:pos="426"/>
              </w:tabs>
              <w:spacing w:after="60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3341FD">
              <w:rPr>
                <w:rFonts w:ascii="Arial" w:hAnsi="Arial" w:cs="Arial"/>
                <w:b/>
                <w:sz w:val="20"/>
                <w:szCs w:val="22"/>
              </w:rPr>
              <w:t>Základní informace</w:t>
            </w:r>
          </w:p>
        </w:tc>
      </w:tr>
      <w:tr w:rsidR="009546B4" w:rsidRPr="003341FD" w14:paraId="2858D1AA" w14:textId="77777777" w:rsidTr="00FC5078">
        <w:trPr>
          <w:trHeight w:val="341"/>
        </w:trPr>
        <w:tc>
          <w:tcPr>
            <w:tcW w:w="2071" w:type="pct"/>
            <w:vAlign w:val="center"/>
          </w:tcPr>
          <w:p w14:paraId="7D663A47" w14:textId="77777777" w:rsidR="009546B4" w:rsidRPr="003341FD" w:rsidRDefault="009546B4" w:rsidP="00077F68">
            <w:pPr>
              <w:tabs>
                <w:tab w:val="left" w:pos="426"/>
              </w:tabs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341FD">
              <w:rPr>
                <w:rFonts w:ascii="Arial" w:hAnsi="Arial" w:cs="Arial"/>
                <w:sz w:val="20"/>
                <w:szCs w:val="22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55D6B133" w14:textId="7B3918B1" w:rsidR="009546B4" w:rsidRPr="003341FD" w:rsidRDefault="009546B4" w:rsidP="00077F68">
            <w:pPr>
              <w:tabs>
                <w:tab w:val="left" w:pos="426"/>
              </w:tabs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546B4" w:rsidRPr="003341FD" w14:paraId="1A4EF58C" w14:textId="77777777" w:rsidTr="00FC5078">
        <w:trPr>
          <w:trHeight w:val="325"/>
        </w:trPr>
        <w:tc>
          <w:tcPr>
            <w:tcW w:w="2071" w:type="pct"/>
            <w:vAlign w:val="center"/>
          </w:tcPr>
          <w:p w14:paraId="72701BF4" w14:textId="77777777" w:rsidR="009546B4" w:rsidRPr="003341FD" w:rsidRDefault="009546B4" w:rsidP="00077F68">
            <w:pPr>
              <w:tabs>
                <w:tab w:val="left" w:pos="426"/>
              </w:tabs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341FD">
              <w:rPr>
                <w:rFonts w:ascii="Arial" w:hAnsi="Arial" w:cs="Arial"/>
                <w:sz w:val="20"/>
                <w:szCs w:val="22"/>
              </w:rPr>
              <w:t>Výrobce:</w:t>
            </w:r>
          </w:p>
        </w:tc>
        <w:tc>
          <w:tcPr>
            <w:tcW w:w="2929" w:type="pct"/>
            <w:vAlign w:val="center"/>
          </w:tcPr>
          <w:p w14:paraId="51ED5E7E" w14:textId="587544A5" w:rsidR="009546B4" w:rsidRPr="003341FD" w:rsidRDefault="009546B4" w:rsidP="00077F68">
            <w:pPr>
              <w:tabs>
                <w:tab w:val="left" w:pos="426"/>
              </w:tabs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546B4" w:rsidRPr="003341FD" w14:paraId="37ACA19A" w14:textId="77777777" w:rsidTr="00FC5078">
        <w:trPr>
          <w:trHeight w:val="341"/>
        </w:trPr>
        <w:tc>
          <w:tcPr>
            <w:tcW w:w="2071" w:type="pct"/>
            <w:vAlign w:val="center"/>
          </w:tcPr>
          <w:p w14:paraId="622EB34E" w14:textId="77777777" w:rsidR="009546B4" w:rsidRPr="003341FD" w:rsidRDefault="009546B4" w:rsidP="00077F68">
            <w:pPr>
              <w:tabs>
                <w:tab w:val="left" w:pos="426"/>
              </w:tabs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341FD">
              <w:rPr>
                <w:rFonts w:ascii="Arial" w:hAnsi="Arial" w:cs="Arial"/>
                <w:sz w:val="20"/>
                <w:szCs w:val="22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34A1A110" w14:textId="25D76202" w:rsidR="009546B4" w:rsidRPr="003341FD" w:rsidRDefault="009546B4" w:rsidP="00077F68">
            <w:pPr>
              <w:tabs>
                <w:tab w:val="left" w:pos="426"/>
              </w:tabs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546B4" w:rsidRPr="003341FD" w14:paraId="0AF749AB" w14:textId="77777777" w:rsidTr="00FC5078">
        <w:trPr>
          <w:trHeight w:val="341"/>
        </w:trPr>
        <w:tc>
          <w:tcPr>
            <w:tcW w:w="2071" w:type="pct"/>
            <w:vAlign w:val="center"/>
          </w:tcPr>
          <w:p w14:paraId="74C07306" w14:textId="77777777" w:rsidR="009546B4" w:rsidRPr="003341FD" w:rsidRDefault="009546B4" w:rsidP="00077F68">
            <w:pPr>
              <w:tabs>
                <w:tab w:val="left" w:pos="426"/>
              </w:tabs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341FD">
              <w:rPr>
                <w:rFonts w:ascii="Arial" w:hAnsi="Arial" w:cs="Arial"/>
                <w:sz w:val="20"/>
                <w:szCs w:val="22"/>
              </w:rPr>
              <w:t>CPV kód:</w:t>
            </w:r>
          </w:p>
        </w:tc>
        <w:tc>
          <w:tcPr>
            <w:tcW w:w="2929" w:type="pct"/>
            <w:vAlign w:val="center"/>
          </w:tcPr>
          <w:p w14:paraId="1609A478" w14:textId="77777777" w:rsidR="009546B4" w:rsidRPr="003341FD" w:rsidRDefault="009546B4" w:rsidP="00077F68">
            <w:pPr>
              <w:tabs>
                <w:tab w:val="left" w:pos="426"/>
              </w:tabs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F12B2E7" w14:textId="77777777" w:rsidR="00B27C67" w:rsidRPr="00BE2EC1" w:rsidRDefault="00B27C67" w:rsidP="00077F68">
      <w:pPr>
        <w:tabs>
          <w:tab w:val="left" w:pos="426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289"/>
        <w:gridCol w:w="964"/>
        <w:gridCol w:w="1312"/>
        <w:gridCol w:w="1403"/>
      </w:tblGrid>
      <w:tr w:rsidR="00F6439D" w:rsidRPr="00BE2EC1" w14:paraId="45D3E40E" w14:textId="77777777" w:rsidTr="009546B4">
        <w:trPr>
          <w:trHeight w:val="840"/>
          <w:jc w:val="center"/>
        </w:trPr>
        <w:tc>
          <w:tcPr>
            <w:tcW w:w="3155" w:type="pct"/>
            <w:shd w:val="clear" w:color="auto" w:fill="CCEDFF" w:themeFill="accent1" w:themeFillTint="33"/>
            <w:vAlign w:val="center"/>
          </w:tcPr>
          <w:p w14:paraId="7B661F22" w14:textId="350CD9C7" w:rsidR="004A099D" w:rsidRPr="00BE2EC1" w:rsidRDefault="00306C94" w:rsidP="00077F68">
            <w:pPr>
              <w:widowControl w:val="0"/>
              <w:tabs>
                <w:tab w:val="left" w:pos="426"/>
              </w:tabs>
              <w:adjustRightInd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2EC1">
              <w:rPr>
                <w:rFonts w:ascii="Arial" w:hAnsi="Arial" w:cs="Arial"/>
                <w:b/>
                <w:bCs/>
                <w:sz w:val="22"/>
                <w:szCs w:val="22"/>
              </w:rPr>
              <w:t>Technická specifikace přístroje</w:t>
            </w:r>
            <w:r w:rsidRPr="00BE2EC1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Základní požadavky</w:t>
            </w:r>
          </w:p>
        </w:tc>
        <w:tc>
          <w:tcPr>
            <w:tcW w:w="484" w:type="pct"/>
            <w:shd w:val="clear" w:color="auto" w:fill="CCEDFF" w:themeFill="accent1" w:themeFillTint="33"/>
            <w:vAlign w:val="center"/>
          </w:tcPr>
          <w:p w14:paraId="17C545AD" w14:textId="77777777" w:rsidR="004A099D" w:rsidRPr="00BE2EC1" w:rsidRDefault="004A099D" w:rsidP="00077F68">
            <w:pPr>
              <w:widowControl w:val="0"/>
              <w:tabs>
                <w:tab w:val="left" w:pos="426"/>
              </w:tabs>
              <w:adjustRightInd w:val="0"/>
              <w:ind w:left="-108" w:right="-109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2EC1">
              <w:rPr>
                <w:rFonts w:ascii="Arial" w:hAnsi="Arial" w:cs="Arial"/>
                <w:b/>
                <w:bCs/>
                <w:sz w:val="22"/>
                <w:szCs w:val="22"/>
              </w:rPr>
              <w:t>Splňuje</w:t>
            </w:r>
          </w:p>
          <w:p w14:paraId="060ECE1A" w14:textId="77777777" w:rsidR="004A099D" w:rsidRPr="00BE2EC1" w:rsidRDefault="004A099D" w:rsidP="00077F68">
            <w:pPr>
              <w:widowControl w:val="0"/>
              <w:tabs>
                <w:tab w:val="left" w:pos="426"/>
              </w:tabs>
              <w:adjustRightInd w:val="0"/>
              <w:ind w:left="-108" w:right="-109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E2EC1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</w:tc>
        <w:tc>
          <w:tcPr>
            <w:tcW w:w="658" w:type="pct"/>
            <w:shd w:val="clear" w:color="auto" w:fill="CCEDFF" w:themeFill="accent1" w:themeFillTint="33"/>
          </w:tcPr>
          <w:p w14:paraId="0857CD0A" w14:textId="52D2067B" w:rsidR="004A099D" w:rsidRPr="00BE2EC1" w:rsidRDefault="004A099D" w:rsidP="00077F68">
            <w:pPr>
              <w:tabs>
                <w:tab w:val="left" w:pos="426"/>
              </w:tabs>
              <w:spacing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Reálná nabízená hodnota</w:t>
            </w:r>
            <w:r w:rsidR="00F6439D"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704" w:type="pct"/>
            <w:shd w:val="clear" w:color="auto" w:fill="CCEDFF" w:themeFill="accent1" w:themeFillTint="33"/>
          </w:tcPr>
          <w:p w14:paraId="01055D2B" w14:textId="16F494BF" w:rsidR="004A099D" w:rsidRPr="00BE2EC1" w:rsidRDefault="004A099D" w:rsidP="00077F68">
            <w:pPr>
              <w:tabs>
                <w:tab w:val="left" w:pos="426"/>
              </w:tabs>
              <w:spacing w:line="259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Kde je uvedeno v</w:t>
            </w:r>
            <w:r w:rsidR="00F6439D"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nabídce</w:t>
            </w:r>
            <w:r w:rsidR="00F6439D"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**</w:t>
            </w:r>
          </w:p>
        </w:tc>
      </w:tr>
      <w:tr w:rsidR="00FD133A" w:rsidRPr="00BE2EC1" w14:paraId="08DD7D41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29E2FA60" w14:textId="2924B1F4" w:rsidR="00FD133A" w:rsidRPr="000610E3" w:rsidRDefault="003D2B64" w:rsidP="00077F68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0610E3">
              <w:rPr>
                <w:rFonts w:ascii="Arial" w:hAnsi="Arial" w:cs="Arial"/>
                <w:sz w:val="20"/>
                <w:szCs w:val="22"/>
              </w:rPr>
              <w:t xml:space="preserve">Systém pro funkční </w:t>
            </w:r>
            <w:r w:rsidR="000610E3">
              <w:rPr>
                <w:rFonts w:ascii="Arial" w:hAnsi="Arial" w:cs="Arial"/>
                <w:sz w:val="20"/>
                <w:szCs w:val="22"/>
              </w:rPr>
              <w:t xml:space="preserve">povrchovou </w:t>
            </w:r>
            <w:r w:rsidRPr="000610E3">
              <w:rPr>
                <w:rFonts w:ascii="Arial" w:hAnsi="Arial" w:cs="Arial"/>
                <w:sz w:val="20"/>
                <w:szCs w:val="22"/>
              </w:rPr>
              <w:t xml:space="preserve">elektrickou stimulaci </w:t>
            </w:r>
            <w:proofErr w:type="spellStart"/>
            <w:r w:rsidRPr="000610E3">
              <w:rPr>
                <w:rFonts w:ascii="Arial" w:hAnsi="Arial" w:cs="Arial"/>
                <w:sz w:val="20"/>
                <w:szCs w:val="22"/>
              </w:rPr>
              <w:t>peroneálního</w:t>
            </w:r>
            <w:proofErr w:type="spellEnd"/>
            <w:r w:rsidRPr="000610E3">
              <w:rPr>
                <w:rFonts w:ascii="Arial" w:hAnsi="Arial" w:cs="Arial"/>
                <w:sz w:val="20"/>
                <w:szCs w:val="22"/>
              </w:rPr>
              <w:t xml:space="preserve"> nervu</w:t>
            </w:r>
            <w:r w:rsidR="000610E3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03AC0EB8" w14:textId="0E2CE8E5" w:rsidR="004E1BD3" w:rsidRPr="00BE2EC1" w:rsidRDefault="004E1BD3" w:rsidP="004E1BD3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ABD5426" w14:textId="3979BBF8" w:rsidR="00FD133A" w:rsidRPr="00BE2EC1" w:rsidRDefault="00FD133A" w:rsidP="004E1BD3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4C52358F" w14:textId="7D296E4F" w:rsidR="00FD133A" w:rsidRPr="00BE2EC1" w:rsidRDefault="00FD133A" w:rsidP="004E1BD3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0E3" w:rsidRPr="00BE2EC1" w14:paraId="1D5D23B9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1C4AEF53" w14:textId="259D4096" w:rsidR="000610E3" w:rsidRPr="000610E3" w:rsidRDefault="000610E3" w:rsidP="00077F68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Aktivace skupiny svalů na bérci a zvednutí špičky v optimální fázi kroku pacienty</w:t>
            </w:r>
          </w:p>
        </w:tc>
        <w:tc>
          <w:tcPr>
            <w:tcW w:w="484" w:type="pct"/>
            <w:vAlign w:val="center"/>
          </w:tcPr>
          <w:p w14:paraId="01CC113B" w14:textId="6FE3B72B" w:rsidR="000610E3" w:rsidRPr="00BE2EC1" w:rsidRDefault="000610E3" w:rsidP="004E1BD3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0CBDC241" w14:textId="58EF502D" w:rsidR="000610E3" w:rsidRPr="00BE2EC1" w:rsidRDefault="000610E3" w:rsidP="004E1BD3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66D1E578" w14:textId="6BEF5DD3" w:rsidR="000610E3" w:rsidRPr="00BE2EC1" w:rsidRDefault="000610E3" w:rsidP="004E1BD3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6B4" w:rsidRPr="00BE2EC1" w14:paraId="70580DB0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4197740A" w14:textId="7C7DA4BA" w:rsidR="003D2B64" w:rsidRPr="000610E3" w:rsidRDefault="003D2B64" w:rsidP="00077F68">
            <w:pPr>
              <w:pStyle w:val="Zkladntextodsazen"/>
              <w:tabs>
                <w:tab w:val="left" w:pos="426"/>
              </w:tabs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0610E3">
              <w:rPr>
                <w:rFonts w:cs="Arial"/>
                <w:sz w:val="20"/>
                <w:szCs w:val="22"/>
                <w:lang w:eastAsia="en-US"/>
              </w:rPr>
              <w:t>Bateriový jednokanálový elektrický stimulátor</w:t>
            </w:r>
          </w:p>
        </w:tc>
        <w:tc>
          <w:tcPr>
            <w:tcW w:w="484" w:type="pct"/>
            <w:vAlign w:val="center"/>
          </w:tcPr>
          <w:p w14:paraId="6A4B8BC8" w14:textId="54396CD5" w:rsidR="009546B4" w:rsidRPr="00BE2EC1" w:rsidRDefault="009546B4" w:rsidP="004E1BD3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6F3E63ED" w14:textId="5591C4D8" w:rsidR="009546B4" w:rsidRPr="00BE2EC1" w:rsidRDefault="009546B4" w:rsidP="004E1BD3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478C66FF" w14:textId="0DF6F13F" w:rsidR="009546B4" w:rsidRPr="00BE2EC1" w:rsidRDefault="009546B4" w:rsidP="004E1BD3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5E60230E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3322BCB5" w14:textId="6F84A59A" w:rsidR="00C609AE" w:rsidRPr="000610E3" w:rsidRDefault="00C609AE" w:rsidP="00F35676">
            <w:pPr>
              <w:pStyle w:val="Zkladntextodsazen"/>
              <w:numPr>
                <w:ilvl w:val="0"/>
                <w:numId w:val="36"/>
              </w:numPr>
              <w:tabs>
                <w:tab w:val="left" w:pos="426"/>
              </w:tabs>
              <w:ind w:hanging="544"/>
              <w:rPr>
                <w:rFonts w:cs="Arial"/>
                <w:sz w:val="20"/>
                <w:szCs w:val="22"/>
                <w:lang w:eastAsia="en-US"/>
              </w:rPr>
            </w:pPr>
            <w:r w:rsidRPr="000610E3">
              <w:rPr>
                <w:rFonts w:cs="Arial"/>
                <w:sz w:val="20"/>
                <w:szCs w:val="22"/>
                <w:lang w:eastAsia="en-US"/>
              </w:rPr>
              <w:t>Napájení dobíjecí baterií</w:t>
            </w:r>
            <w:r w:rsidR="00F35676">
              <w:rPr>
                <w:rFonts w:cs="Arial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56AE43DE" w14:textId="77777777" w:rsidR="00C609AE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66E8CDD" w14:textId="77777777" w:rsidR="00C609AE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A1EE5BC" w14:textId="77777777" w:rsidR="00C609AE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676" w:rsidRPr="00BE2EC1" w14:paraId="53B413D0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637F6857" w14:textId="3953631C" w:rsidR="00F35676" w:rsidRPr="000610E3" w:rsidRDefault="00F35676" w:rsidP="00F35676">
            <w:pPr>
              <w:pStyle w:val="Zkladntextodsazen"/>
              <w:numPr>
                <w:ilvl w:val="0"/>
                <w:numId w:val="36"/>
              </w:numPr>
              <w:tabs>
                <w:tab w:val="left" w:pos="426"/>
              </w:tabs>
              <w:ind w:hanging="544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Dobíjení prostřednictvím nabíjecího adaptéru a kabelu</w:t>
            </w:r>
          </w:p>
        </w:tc>
        <w:tc>
          <w:tcPr>
            <w:tcW w:w="484" w:type="pct"/>
            <w:vAlign w:val="center"/>
          </w:tcPr>
          <w:p w14:paraId="29D2AB12" w14:textId="77777777" w:rsidR="00F35676" w:rsidRDefault="00F35676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11F9A6BC" w14:textId="77777777" w:rsidR="00F35676" w:rsidRDefault="00F35676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317E41EE" w14:textId="77777777" w:rsidR="00F35676" w:rsidRDefault="00F35676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199F6D60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5D343289" w14:textId="4CA78AF4" w:rsidR="00C609AE" w:rsidRPr="000610E3" w:rsidRDefault="00C609AE" w:rsidP="00C609AE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0610E3">
              <w:rPr>
                <w:rFonts w:ascii="Arial" w:hAnsi="Arial" w:cs="Arial"/>
                <w:sz w:val="20"/>
                <w:szCs w:val="22"/>
              </w:rPr>
              <w:t>Řídící jednotka umožňuje</w:t>
            </w:r>
            <w:r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484" w:type="pct"/>
            <w:vAlign w:val="center"/>
          </w:tcPr>
          <w:p w14:paraId="3683A60F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38663B0" w14:textId="3A1103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5AB59C4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0E2A5BBE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6A2490D2" w14:textId="68A5E053" w:rsidR="00C609AE" w:rsidRPr="00077F68" w:rsidRDefault="00F35676" w:rsidP="00C609AE">
            <w:pPr>
              <w:pStyle w:val="Odstavecseseznamem"/>
              <w:numPr>
                <w:ilvl w:val="0"/>
                <w:numId w:val="35"/>
              </w:numPr>
              <w:tabs>
                <w:tab w:val="left" w:pos="426"/>
              </w:tabs>
              <w:ind w:hanging="556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</w:t>
            </w:r>
            <w:r w:rsidR="00C609AE" w:rsidRPr="00077F68">
              <w:rPr>
                <w:rFonts w:ascii="Arial" w:hAnsi="Arial" w:cs="Arial"/>
                <w:sz w:val="20"/>
                <w:szCs w:val="22"/>
              </w:rPr>
              <w:t xml:space="preserve">astavení systému (časování, parametry pulzů, typy </w:t>
            </w:r>
            <w:r w:rsidR="00321D77" w:rsidRPr="00077F68">
              <w:rPr>
                <w:rFonts w:ascii="Arial" w:hAnsi="Arial" w:cs="Arial"/>
                <w:sz w:val="20"/>
                <w:szCs w:val="22"/>
              </w:rPr>
              <w:t>pulzů</w:t>
            </w:r>
            <w:r w:rsidR="00C609AE" w:rsidRPr="00077F68">
              <w:rPr>
                <w:rFonts w:ascii="Arial" w:hAnsi="Arial" w:cs="Arial"/>
                <w:sz w:val="20"/>
                <w:szCs w:val="22"/>
              </w:rPr>
              <w:t xml:space="preserve"> atd.)</w:t>
            </w:r>
          </w:p>
        </w:tc>
        <w:tc>
          <w:tcPr>
            <w:tcW w:w="484" w:type="pct"/>
            <w:vAlign w:val="center"/>
          </w:tcPr>
          <w:p w14:paraId="17D4CA98" w14:textId="681D428F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96CD7D3" w14:textId="39BECF23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3FA092BE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7A3A8BDD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3D9B8AC8" w14:textId="38B46F95" w:rsidR="00C609AE" w:rsidRPr="00077F68" w:rsidRDefault="00F35676" w:rsidP="00C609AE">
            <w:pPr>
              <w:pStyle w:val="Odstavecseseznamem"/>
              <w:numPr>
                <w:ilvl w:val="0"/>
                <w:numId w:val="35"/>
              </w:numPr>
              <w:tabs>
                <w:tab w:val="left" w:pos="426"/>
              </w:tabs>
              <w:ind w:hanging="556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U</w:t>
            </w:r>
            <w:r w:rsidR="00C609AE" w:rsidRPr="00077F68">
              <w:rPr>
                <w:rFonts w:ascii="Arial" w:hAnsi="Arial" w:cs="Arial"/>
                <w:sz w:val="20"/>
                <w:szCs w:val="22"/>
              </w:rPr>
              <w:t>kládání pacientských dat a dat o terapii</w:t>
            </w:r>
          </w:p>
        </w:tc>
        <w:tc>
          <w:tcPr>
            <w:tcW w:w="484" w:type="pct"/>
            <w:vAlign w:val="center"/>
          </w:tcPr>
          <w:p w14:paraId="1327E956" w14:textId="298D127D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D2F3113" w14:textId="458F67C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67AA5E2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318D1C62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48CC1101" w14:textId="297556D8" w:rsidR="00C609AE" w:rsidRPr="000610E3" w:rsidRDefault="00C609AE" w:rsidP="00C609AE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0610E3">
              <w:rPr>
                <w:rFonts w:ascii="Arial" w:hAnsi="Arial" w:cs="Arial"/>
                <w:sz w:val="20"/>
                <w:szCs w:val="22"/>
              </w:rPr>
              <w:t>Ovladač se stimulátorem (umístěný na manžetě</w:t>
            </w:r>
            <w:r>
              <w:rPr>
                <w:rFonts w:ascii="Arial" w:hAnsi="Arial" w:cs="Arial"/>
                <w:sz w:val="20"/>
                <w:szCs w:val="22"/>
              </w:rPr>
              <w:t xml:space="preserve"> pod kolenem</w:t>
            </w:r>
            <w:r w:rsidRPr="000610E3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484" w:type="pct"/>
            <w:vAlign w:val="center"/>
          </w:tcPr>
          <w:p w14:paraId="57B526D5" w14:textId="5C57E533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B9FA08E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5DF4600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0B7BCB85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5FC59919" w14:textId="1DF73C18" w:rsidR="00C609AE" w:rsidRPr="000610E3" w:rsidRDefault="00C609AE" w:rsidP="00C609AE">
            <w:pPr>
              <w:pStyle w:val="Odstavecseseznamem"/>
              <w:numPr>
                <w:ilvl w:val="0"/>
                <w:numId w:val="33"/>
              </w:numPr>
              <w:tabs>
                <w:tab w:val="left" w:pos="426"/>
              </w:tabs>
              <w:ind w:hanging="556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0610E3">
              <w:rPr>
                <w:rFonts w:ascii="Arial" w:hAnsi="Arial" w:cs="Arial"/>
                <w:sz w:val="20"/>
                <w:szCs w:val="22"/>
              </w:rPr>
              <w:t>Umožňuje nastavení intenzity stimulace</w:t>
            </w:r>
          </w:p>
        </w:tc>
        <w:tc>
          <w:tcPr>
            <w:tcW w:w="484" w:type="pct"/>
            <w:vAlign w:val="center"/>
          </w:tcPr>
          <w:p w14:paraId="3A8F332B" w14:textId="3C8BD2B1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4AFE9DE" w14:textId="57002B59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22AABF5B" w14:textId="240B0D0B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72909446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68168C27" w14:textId="3DD50D36" w:rsidR="00C609AE" w:rsidRPr="00077F68" w:rsidRDefault="00C609AE" w:rsidP="00C609AE">
            <w:pPr>
              <w:pStyle w:val="Odstavecseseznamem"/>
              <w:numPr>
                <w:ilvl w:val="0"/>
                <w:numId w:val="33"/>
              </w:numPr>
              <w:tabs>
                <w:tab w:val="left" w:pos="426"/>
              </w:tabs>
              <w:ind w:left="447" w:hanging="283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0610E3">
              <w:rPr>
                <w:rFonts w:ascii="Arial" w:hAnsi="Arial" w:cs="Arial"/>
                <w:sz w:val="20"/>
                <w:szCs w:val="22"/>
              </w:rPr>
              <w:t>Signalizuj</w:t>
            </w:r>
            <w:r>
              <w:rPr>
                <w:rFonts w:ascii="Arial" w:hAnsi="Arial" w:cs="Arial"/>
                <w:sz w:val="20"/>
                <w:szCs w:val="22"/>
              </w:rPr>
              <w:t>e</w:t>
            </w:r>
            <w:r w:rsidRPr="000610E3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891315">
              <w:rPr>
                <w:rFonts w:ascii="Arial" w:hAnsi="Arial" w:cs="Arial"/>
                <w:sz w:val="20"/>
                <w:szCs w:val="22"/>
              </w:rPr>
              <w:t xml:space="preserve">stav </w:t>
            </w:r>
            <w:r w:rsidRPr="000610E3">
              <w:rPr>
                <w:rFonts w:ascii="Arial" w:hAnsi="Arial" w:cs="Arial"/>
                <w:sz w:val="20"/>
                <w:szCs w:val="22"/>
              </w:rPr>
              <w:t xml:space="preserve">nabití </w:t>
            </w:r>
            <w:r w:rsidR="008C565A">
              <w:rPr>
                <w:rFonts w:ascii="Arial" w:hAnsi="Arial" w:cs="Arial"/>
                <w:sz w:val="20"/>
                <w:szCs w:val="22"/>
              </w:rPr>
              <w:t>baterie</w:t>
            </w:r>
          </w:p>
        </w:tc>
        <w:tc>
          <w:tcPr>
            <w:tcW w:w="484" w:type="pct"/>
            <w:vAlign w:val="center"/>
          </w:tcPr>
          <w:p w14:paraId="440BB5DE" w14:textId="444F2348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69646506" w14:textId="5B1EB694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04CEF9A" w14:textId="69CFF12E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617C2C20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5CE3872A" w14:textId="4FFEFC79" w:rsidR="00C609AE" w:rsidRPr="00077F68" w:rsidRDefault="00C609AE" w:rsidP="00C609AE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077F68">
              <w:rPr>
                <w:rFonts w:ascii="Arial" w:hAnsi="Arial" w:cs="Arial"/>
                <w:sz w:val="20"/>
                <w:szCs w:val="22"/>
              </w:rPr>
              <w:t>Úprava intenzity stimulace přímo pacientem dle aktuální potřeby</w:t>
            </w:r>
          </w:p>
        </w:tc>
        <w:tc>
          <w:tcPr>
            <w:tcW w:w="484" w:type="pct"/>
            <w:vAlign w:val="center"/>
          </w:tcPr>
          <w:p w14:paraId="1FC544C8" w14:textId="5D9D595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6DEC5D0F" w14:textId="21DAAFF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FBAEF54" w14:textId="2B0960FE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29597507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44A7D4E6" w14:textId="67EB54DF" w:rsidR="00C609AE" w:rsidRPr="00077F68" w:rsidRDefault="00C609AE" w:rsidP="00C609AE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077F68">
              <w:rPr>
                <w:rFonts w:ascii="Arial" w:hAnsi="Arial" w:cs="Arial"/>
                <w:sz w:val="20"/>
                <w:szCs w:val="22"/>
              </w:rPr>
              <w:t>Propojení přístroje s telefonem bezdrátově – pomocí Bluetooth</w:t>
            </w:r>
          </w:p>
        </w:tc>
        <w:tc>
          <w:tcPr>
            <w:tcW w:w="484" w:type="pct"/>
            <w:vAlign w:val="center"/>
          </w:tcPr>
          <w:p w14:paraId="759F5DB5" w14:textId="60377F66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DDAE701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51DD141D" w14:textId="78794ACC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635A999E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0B948FF1" w14:textId="208ACCF4" w:rsidR="00C609AE" w:rsidRPr="00077F68" w:rsidRDefault="00C609AE" w:rsidP="00C609AE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077F68">
              <w:rPr>
                <w:rFonts w:ascii="Arial" w:hAnsi="Arial" w:cs="Arial"/>
                <w:sz w:val="20"/>
                <w:szCs w:val="22"/>
              </w:rPr>
              <w:t>álkové ovládaní přes aplikaci</w:t>
            </w:r>
            <w:r w:rsidR="00F35676">
              <w:rPr>
                <w:rFonts w:ascii="Arial" w:hAnsi="Arial" w:cs="Arial"/>
                <w:sz w:val="20"/>
                <w:szCs w:val="22"/>
              </w:rPr>
              <w:t xml:space="preserve"> bez licence, v </w:t>
            </w:r>
            <w:r w:rsidR="003812EB">
              <w:rPr>
                <w:rFonts w:ascii="Arial" w:hAnsi="Arial" w:cs="Arial"/>
                <w:sz w:val="20"/>
                <w:szCs w:val="22"/>
              </w:rPr>
              <w:t>případě</w:t>
            </w:r>
            <w:r w:rsidR="00F35676">
              <w:rPr>
                <w:rFonts w:ascii="Arial" w:hAnsi="Arial" w:cs="Arial"/>
                <w:sz w:val="20"/>
                <w:szCs w:val="22"/>
              </w:rPr>
              <w:t xml:space="preserve"> potřeby licence je v ceně dodání 2 ks licencí</w:t>
            </w:r>
          </w:p>
        </w:tc>
        <w:tc>
          <w:tcPr>
            <w:tcW w:w="484" w:type="pct"/>
            <w:vAlign w:val="center"/>
          </w:tcPr>
          <w:p w14:paraId="5D62D675" w14:textId="4C1F5FAB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3CA3267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6EFC6278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060AECA3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3AE4FC62" w14:textId="51773560" w:rsidR="00C609AE" w:rsidRPr="000610E3" w:rsidRDefault="00C609AE" w:rsidP="00C609AE">
            <w:pPr>
              <w:pStyle w:val="Zkladntextodsazen"/>
              <w:tabs>
                <w:tab w:val="left" w:pos="426"/>
              </w:tabs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0610E3">
              <w:rPr>
                <w:rFonts w:cs="Arial"/>
                <w:sz w:val="20"/>
                <w:szCs w:val="22"/>
                <w:lang w:eastAsia="en-US"/>
              </w:rPr>
              <w:lastRenderedPageBreak/>
              <w:t xml:space="preserve">Minimálně 2 režimy </w:t>
            </w:r>
          </w:p>
        </w:tc>
        <w:tc>
          <w:tcPr>
            <w:tcW w:w="484" w:type="pct"/>
            <w:vAlign w:val="center"/>
          </w:tcPr>
          <w:p w14:paraId="7DB30EC5" w14:textId="560742D4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94A8D3B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C18FF68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52429311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724D4430" w14:textId="2EFB41EE" w:rsidR="00C609AE" w:rsidRPr="000610E3" w:rsidRDefault="00C609AE" w:rsidP="00C609AE">
            <w:pPr>
              <w:pStyle w:val="Zkladntextodsazen"/>
              <w:numPr>
                <w:ilvl w:val="0"/>
                <w:numId w:val="34"/>
              </w:numPr>
              <w:ind w:left="447" w:hanging="283"/>
              <w:rPr>
                <w:rFonts w:cs="Arial"/>
                <w:sz w:val="20"/>
                <w:szCs w:val="22"/>
                <w:lang w:eastAsia="en-US"/>
              </w:rPr>
            </w:pPr>
            <w:r w:rsidRPr="000610E3">
              <w:rPr>
                <w:rFonts w:cs="Arial"/>
                <w:sz w:val="20"/>
                <w:szCs w:val="22"/>
                <w:lang w:eastAsia="en-US"/>
              </w:rPr>
              <w:t>Režim pro cvičení</w:t>
            </w:r>
          </w:p>
        </w:tc>
        <w:tc>
          <w:tcPr>
            <w:tcW w:w="484" w:type="pct"/>
            <w:vAlign w:val="center"/>
          </w:tcPr>
          <w:p w14:paraId="193DDDED" w14:textId="6F9B94E2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5778391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4FF53E8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4C1593A1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09672793" w14:textId="147B18E8" w:rsidR="00C609AE" w:rsidRPr="000610E3" w:rsidRDefault="00C609AE" w:rsidP="00C609AE">
            <w:pPr>
              <w:pStyle w:val="Zkladntextodsazen"/>
              <w:numPr>
                <w:ilvl w:val="0"/>
                <w:numId w:val="34"/>
              </w:numPr>
              <w:ind w:left="447" w:hanging="283"/>
              <w:rPr>
                <w:rFonts w:cs="Arial"/>
                <w:sz w:val="20"/>
                <w:szCs w:val="22"/>
                <w:lang w:eastAsia="en-US"/>
              </w:rPr>
            </w:pPr>
            <w:r w:rsidRPr="000610E3">
              <w:rPr>
                <w:rFonts w:cs="Arial"/>
                <w:sz w:val="20"/>
                <w:szCs w:val="22"/>
                <w:lang w:eastAsia="en-US"/>
              </w:rPr>
              <w:t>Režim pro chůzi</w:t>
            </w:r>
          </w:p>
        </w:tc>
        <w:tc>
          <w:tcPr>
            <w:tcW w:w="484" w:type="pct"/>
            <w:vAlign w:val="center"/>
          </w:tcPr>
          <w:p w14:paraId="5565E6DA" w14:textId="3EAB8216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415618BB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EFF881D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3B390153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0344A03A" w14:textId="3BCC9FC5" w:rsidR="00C609AE" w:rsidRPr="000610E3" w:rsidRDefault="00C609AE" w:rsidP="00C609AE">
            <w:pPr>
              <w:pStyle w:val="Zkladntextodsazen"/>
              <w:tabs>
                <w:tab w:val="left" w:pos="426"/>
              </w:tabs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Řízení stimulace prostřednictvím inklinometru a akcelerometru</w:t>
            </w:r>
          </w:p>
        </w:tc>
        <w:tc>
          <w:tcPr>
            <w:tcW w:w="484" w:type="pct"/>
            <w:vAlign w:val="center"/>
          </w:tcPr>
          <w:p w14:paraId="7AC38704" w14:textId="54AA53B1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A1F9C44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69BAB830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0E3ED924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329EF199" w14:textId="6795B41D" w:rsidR="00C609AE" w:rsidRPr="000610E3" w:rsidRDefault="00C609AE" w:rsidP="00C609AE">
            <w:pPr>
              <w:pStyle w:val="Zkladntextodsazen"/>
              <w:tabs>
                <w:tab w:val="left" w:pos="426"/>
              </w:tabs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0610E3">
              <w:rPr>
                <w:rFonts w:cs="Arial"/>
                <w:sz w:val="20"/>
                <w:szCs w:val="22"/>
                <w:lang w:eastAsia="en-US"/>
              </w:rPr>
              <w:t>Asymetrický dvoufázový typ pulzu</w:t>
            </w:r>
          </w:p>
        </w:tc>
        <w:tc>
          <w:tcPr>
            <w:tcW w:w="484" w:type="pct"/>
            <w:vAlign w:val="center"/>
          </w:tcPr>
          <w:p w14:paraId="16A73F85" w14:textId="78B609D2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293C88FD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2602A2E" w14:textId="25599501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125F98EE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6D0AE781" w14:textId="52D7A810" w:rsidR="00C609AE" w:rsidRPr="000610E3" w:rsidRDefault="00C609AE" w:rsidP="00C609AE">
            <w:pPr>
              <w:pStyle w:val="Zkladntextodsazen"/>
              <w:tabs>
                <w:tab w:val="left" w:pos="426"/>
              </w:tabs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0610E3">
              <w:rPr>
                <w:rFonts w:cs="Arial"/>
                <w:sz w:val="20"/>
                <w:szCs w:val="22"/>
                <w:lang w:eastAsia="en-US"/>
              </w:rPr>
              <w:t xml:space="preserve">Nastavitelná šířka pulsů (délka pulzů) v rozmezí minimálně </w:t>
            </w:r>
            <w:r w:rsidR="00F35676">
              <w:rPr>
                <w:rFonts w:cs="Arial"/>
                <w:sz w:val="20"/>
                <w:szCs w:val="22"/>
                <w:lang w:eastAsia="en-US"/>
              </w:rPr>
              <w:br/>
            </w:r>
            <w:r w:rsidRPr="000610E3">
              <w:rPr>
                <w:rFonts w:cs="Arial"/>
                <w:sz w:val="20"/>
                <w:szCs w:val="22"/>
                <w:lang w:eastAsia="en-US"/>
              </w:rPr>
              <w:t xml:space="preserve">100 </w:t>
            </w:r>
            <w:r>
              <w:rPr>
                <w:rFonts w:cs="Arial"/>
                <w:sz w:val="20"/>
                <w:szCs w:val="22"/>
                <w:lang w:eastAsia="en-US"/>
              </w:rPr>
              <w:t>–</w:t>
            </w:r>
            <w:r w:rsidRPr="000610E3">
              <w:rPr>
                <w:rFonts w:cs="Arial"/>
                <w:sz w:val="20"/>
                <w:szCs w:val="22"/>
                <w:lang w:eastAsia="en-US"/>
              </w:rPr>
              <w:t xml:space="preserve"> 300</w:t>
            </w:r>
            <w:r>
              <w:rPr>
                <w:rFonts w:cs="Arial"/>
                <w:sz w:val="20"/>
                <w:szCs w:val="22"/>
                <w:lang w:eastAsia="en-US"/>
              </w:rPr>
              <w:t xml:space="preserve"> </w:t>
            </w:r>
            <w:r w:rsidRPr="000610E3">
              <w:rPr>
                <w:rFonts w:cs="Arial"/>
                <w:sz w:val="20"/>
                <w:szCs w:val="22"/>
                <w:lang w:eastAsia="en-US"/>
              </w:rPr>
              <w:t>µs</w:t>
            </w:r>
          </w:p>
        </w:tc>
        <w:tc>
          <w:tcPr>
            <w:tcW w:w="484" w:type="pct"/>
            <w:vAlign w:val="center"/>
          </w:tcPr>
          <w:p w14:paraId="56602A43" w14:textId="448C822B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4242237B" w14:textId="7752F4F6" w:rsidR="00C609AE" w:rsidRPr="002758E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7E580909" w14:textId="7AA3C1E9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7D0BC2F6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70A2C165" w14:textId="5F9F5A7A" w:rsidR="00C609AE" w:rsidRPr="000610E3" w:rsidRDefault="00C609AE" w:rsidP="00C609AE">
            <w:pPr>
              <w:pStyle w:val="Zkladntextodsazen"/>
              <w:tabs>
                <w:tab w:val="left" w:pos="426"/>
              </w:tabs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0610E3">
              <w:rPr>
                <w:rFonts w:cs="Arial"/>
                <w:sz w:val="20"/>
                <w:szCs w:val="22"/>
                <w:lang w:eastAsia="en-US"/>
              </w:rPr>
              <w:t>Výstupní proud v rozmezí minimálně 1 - 90mA</w:t>
            </w:r>
          </w:p>
        </w:tc>
        <w:tc>
          <w:tcPr>
            <w:tcW w:w="484" w:type="pct"/>
            <w:vAlign w:val="center"/>
          </w:tcPr>
          <w:p w14:paraId="2EE232A2" w14:textId="1E24BEF8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6BD3CE8" w14:textId="5BF34180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4D651C6" w14:textId="5D6A8EC0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5DF36628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6AC6D947" w14:textId="43D21709" w:rsidR="00C609AE" w:rsidRPr="000610E3" w:rsidRDefault="00C609AE" w:rsidP="00C609AE">
            <w:pPr>
              <w:pStyle w:val="Zkladntextodsazen"/>
              <w:tabs>
                <w:tab w:val="left" w:pos="426"/>
              </w:tabs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0610E3">
              <w:rPr>
                <w:rFonts w:cs="Arial"/>
                <w:sz w:val="20"/>
                <w:szCs w:val="22"/>
                <w:lang w:eastAsia="en-US"/>
              </w:rPr>
              <w:t>Maximální délka stimulace do 3 vteřin</w:t>
            </w:r>
          </w:p>
        </w:tc>
        <w:tc>
          <w:tcPr>
            <w:tcW w:w="484" w:type="pct"/>
            <w:vAlign w:val="center"/>
          </w:tcPr>
          <w:p w14:paraId="698A65A9" w14:textId="02BEE00D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D6B01BF" w14:textId="12F86434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D2EF82C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56C02BA6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5D3BC27E" w14:textId="27833935" w:rsidR="00C609AE" w:rsidRPr="000610E3" w:rsidRDefault="00C609AE" w:rsidP="00C609AE">
            <w:pPr>
              <w:pStyle w:val="Zkladntextodsazen"/>
              <w:tabs>
                <w:tab w:val="left" w:pos="426"/>
              </w:tabs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0610E3">
              <w:rPr>
                <w:rFonts w:cs="Arial"/>
                <w:sz w:val="20"/>
                <w:szCs w:val="22"/>
                <w:lang w:eastAsia="en-US"/>
              </w:rPr>
              <w:t>Plně integrované elektrody</w:t>
            </w:r>
          </w:p>
        </w:tc>
        <w:tc>
          <w:tcPr>
            <w:tcW w:w="484" w:type="pct"/>
            <w:vAlign w:val="center"/>
          </w:tcPr>
          <w:p w14:paraId="58A13FF4" w14:textId="6FA60FC9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D1F47DC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7414A30D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54D1AFDD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1861486C" w14:textId="106B6CD8" w:rsidR="00C609AE" w:rsidRPr="000610E3" w:rsidRDefault="00C609AE" w:rsidP="00C609AE">
            <w:pPr>
              <w:pStyle w:val="Zkladntextodsazen"/>
              <w:tabs>
                <w:tab w:val="left" w:pos="426"/>
              </w:tabs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0610E3">
              <w:rPr>
                <w:rFonts w:cs="Arial"/>
                <w:sz w:val="20"/>
                <w:szCs w:val="22"/>
                <w:lang w:eastAsia="en-US"/>
              </w:rPr>
              <w:t>Univerzální velikost manžety – přizpůsobitelná velikosti lýtka pacienta</w:t>
            </w:r>
            <w:r w:rsidR="00F35676">
              <w:rPr>
                <w:rFonts w:cs="Arial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67241BF1" w14:textId="50B893A6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6F50DC0B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C1676A1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676" w:rsidRPr="00BE2EC1" w14:paraId="205D3D9C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72E18C9D" w14:textId="3CCF0F11" w:rsidR="00F35676" w:rsidRPr="000610E3" w:rsidRDefault="00F35676" w:rsidP="00F35676">
            <w:pPr>
              <w:pStyle w:val="Zkladntextodsazen"/>
              <w:numPr>
                <w:ilvl w:val="0"/>
                <w:numId w:val="34"/>
              </w:numPr>
              <w:tabs>
                <w:tab w:val="left" w:pos="426"/>
              </w:tabs>
              <w:ind w:hanging="544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Prodloužení pomocí upínacího pásku</w:t>
            </w:r>
          </w:p>
        </w:tc>
        <w:tc>
          <w:tcPr>
            <w:tcW w:w="484" w:type="pct"/>
            <w:vAlign w:val="center"/>
          </w:tcPr>
          <w:p w14:paraId="51DC4B8F" w14:textId="77777777" w:rsidR="00F35676" w:rsidRDefault="00F35676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0B4B95C7" w14:textId="77777777" w:rsidR="00F35676" w:rsidRPr="00BE2EC1" w:rsidRDefault="00F35676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6DBDAB30" w14:textId="77777777" w:rsidR="00F35676" w:rsidRPr="00BE2EC1" w:rsidRDefault="00F35676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3354EB9D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73DA1D98" w14:textId="320C1913" w:rsidR="00C609AE" w:rsidRPr="000610E3" w:rsidRDefault="00C609AE" w:rsidP="00C609AE">
            <w:pPr>
              <w:pStyle w:val="Zkladntextodsazen"/>
              <w:tabs>
                <w:tab w:val="left" w:pos="426"/>
              </w:tabs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0610E3">
              <w:rPr>
                <w:rFonts w:cs="Arial"/>
                <w:sz w:val="20"/>
                <w:szCs w:val="22"/>
                <w:lang w:eastAsia="en-US"/>
              </w:rPr>
              <w:t>Univerzální použití manžety na levou a pravou končetinu</w:t>
            </w:r>
          </w:p>
        </w:tc>
        <w:tc>
          <w:tcPr>
            <w:tcW w:w="484" w:type="pct"/>
            <w:vAlign w:val="center"/>
          </w:tcPr>
          <w:p w14:paraId="11AE4E40" w14:textId="54051B00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66FCB4CE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7B12E96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54941332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39E0B080" w14:textId="4FB1533C" w:rsidR="00C609AE" w:rsidRPr="000610E3" w:rsidRDefault="00C609AE" w:rsidP="00C609AE">
            <w:pPr>
              <w:pStyle w:val="Zkladntextodsazen"/>
              <w:tabs>
                <w:tab w:val="left" w:pos="426"/>
              </w:tabs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0610E3">
              <w:rPr>
                <w:rFonts w:cs="Arial"/>
                <w:sz w:val="20"/>
                <w:szCs w:val="22"/>
                <w:lang w:eastAsia="en-US"/>
              </w:rPr>
              <w:t xml:space="preserve">Zařízení musí být zdravotnickým prostředkem dle zákona </w:t>
            </w:r>
            <w:r w:rsidRPr="000610E3">
              <w:rPr>
                <w:rFonts w:cs="Arial"/>
                <w:sz w:val="20"/>
                <w:szCs w:val="22"/>
                <w:lang w:eastAsia="en-US"/>
              </w:rPr>
              <w:br/>
              <w:t>č. 375/2022 Sb., o zdravotnických prostředcích a diagnostických zdravotnických prostředcích in vitro, ve znění pozdějších předpisů</w:t>
            </w:r>
          </w:p>
        </w:tc>
        <w:tc>
          <w:tcPr>
            <w:tcW w:w="484" w:type="pct"/>
            <w:vAlign w:val="center"/>
          </w:tcPr>
          <w:p w14:paraId="7BDFE8D3" w14:textId="62E9A4B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7F3EE0C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440024E4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1572BF95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6A3506E7" w14:textId="2EC507F3" w:rsidR="00C609AE" w:rsidRPr="000610E3" w:rsidRDefault="00C609AE" w:rsidP="00C609AE">
            <w:pPr>
              <w:pStyle w:val="Zkladntextodsazen"/>
              <w:tabs>
                <w:tab w:val="left" w:pos="426"/>
              </w:tabs>
              <w:ind w:left="0"/>
              <w:rPr>
                <w:rFonts w:cs="Arial"/>
                <w:sz w:val="20"/>
                <w:szCs w:val="22"/>
                <w:lang w:eastAsia="en-US"/>
              </w:rPr>
            </w:pPr>
            <w:r w:rsidRPr="000610E3">
              <w:rPr>
                <w:rFonts w:cs="Arial"/>
                <w:sz w:val="20"/>
                <w:szCs w:val="22"/>
                <w:lang w:eastAsia="en-US"/>
              </w:rPr>
              <w:t>Omyvatelný dle Dezinfekčního programu Krajské zdravotní, a. s.</w:t>
            </w:r>
          </w:p>
        </w:tc>
        <w:tc>
          <w:tcPr>
            <w:tcW w:w="484" w:type="pct"/>
            <w:vAlign w:val="center"/>
          </w:tcPr>
          <w:p w14:paraId="0F56C5FB" w14:textId="3860F8E4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0EF5DD8B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940C92F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9AE" w:rsidRPr="00BE2EC1" w14:paraId="1C9BD176" w14:textId="77777777" w:rsidTr="00306C94">
        <w:trPr>
          <w:trHeight w:val="383"/>
          <w:jc w:val="center"/>
        </w:trPr>
        <w:tc>
          <w:tcPr>
            <w:tcW w:w="5000" w:type="pct"/>
            <w:gridSpan w:val="4"/>
            <w:shd w:val="clear" w:color="auto" w:fill="CCEDFF" w:themeFill="accent1" w:themeFillTint="33"/>
            <w:vAlign w:val="center"/>
          </w:tcPr>
          <w:p w14:paraId="58E321FD" w14:textId="653DE0A5" w:rsidR="00C609AE" w:rsidRPr="00F35676" w:rsidRDefault="00C609AE" w:rsidP="00F35676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35676">
              <w:rPr>
                <w:rFonts w:ascii="Arial" w:hAnsi="Arial" w:cs="Arial"/>
                <w:b/>
                <w:bCs/>
                <w:sz w:val="20"/>
                <w:szCs w:val="22"/>
              </w:rPr>
              <w:t>Požadované příslušenství k jednotlivým dodávkám ke každému přístroji:</w:t>
            </w:r>
          </w:p>
        </w:tc>
      </w:tr>
      <w:tr w:rsidR="00C609AE" w:rsidRPr="00BE2EC1" w14:paraId="75FE9CAE" w14:textId="77777777" w:rsidTr="009546B4">
        <w:trPr>
          <w:trHeight w:val="690"/>
          <w:jc w:val="center"/>
        </w:trPr>
        <w:tc>
          <w:tcPr>
            <w:tcW w:w="3155" w:type="pct"/>
            <w:vAlign w:val="center"/>
          </w:tcPr>
          <w:p w14:paraId="7DE2BA57" w14:textId="43E93309" w:rsidR="00C609AE" w:rsidRPr="000610E3" w:rsidRDefault="00C609AE" w:rsidP="00C609AE">
            <w:pPr>
              <w:tabs>
                <w:tab w:val="left" w:pos="426"/>
                <w:tab w:val="left" w:leader="dot" w:pos="1985"/>
              </w:tabs>
              <w:spacing w:after="200" w:line="276" w:lineRule="auto"/>
              <w:rPr>
                <w:rFonts w:ascii="Arial" w:hAnsi="Arial" w:cs="Arial"/>
                <w:sz w:val="20"/>
                <w:szCs w:val="22"/>
              </w:rPr>
            </w:pPr>
            <w:r w:rsidRPr="000610E3">
              <w:rPr>
                <w:rFonts w:ascii="Arial" w:hAnsi="Arial" w:cs="Arial"/>
                <w:sz w:val="20"/>
                <w:szCs w:val="22"/>
              </w:rPr>
              <w:t>Ostatní příslušenství k uvedení přístroje do provozu a ke splnění účelu použití</w:t>
            </w:r>
          </w:p>
        </w:tc>
        <w:tc>
          <w:tcPr>
            <w:tcW w:w="484" w:type="pct"/>
            <w:vAlign w:val="center"/>
          </w:tcPr>
          <w:p w14:paraId="7E13A34C" w14:textId="1CD29768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26C9903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2B36F26A" w14:textId="77777777" w:rsidR="00C609AE" w:rsidRPr="00BE2EC1" w:rsidRDefault="00C609AE" w:rsidP="00C609AE">
            <w:pPr>
              <w:widowControl w:val="0"/>
              <w:tabs>
                <w:tab w:val="left" w:pos="426"/>
              </w:tabs>
              <w:adjustRightInd w:val="0"/>
              <w:spacing w:after="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8CBBD2" w14:textId="08DB2E81" w:rsidR="00B27C67" w:rsidRPr="00BE2EC1" w:rsidRDefault="00F6439D" w:rsidP="00077F68">
      <w:pPr>
        <w:tabs>
          <w:tab w:val="left" w:pos="426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E2EC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 * - pouze u parametrů </w:t>
      </w:r>
      <w:proofErr w:type="spellStart"/>
      <w:r w:rsidRPr="00BE2EC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charakterizovatelných</w:t>
      </w:r>
      <w:proofErr w:type="spellEnd"/>
      <w:r w:rsidRPr="00BE2EC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touto hodnotou</w:t>
      </w:r>
      <w:r w:rsidRPr="00BE2EC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br/>
        <w:t>** - dokument a číslo strany</w:t>
      </w:r>
      <w:r w:rsidR="004E1BD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– odkaz na návod k použití a uvedení strany č. v přiloženém návodu </w:t>
      </w:r>
    </w:p>
    <w:p w14:paraId="02521CCB" w14:textId="77777777" w:rsidR="00705F1C" w:rsidRPr="00BE2EC1" w:rsidRDefault="00705F1C" w:rsidP="00077F68">
      <w:pPr>
        <w:tabs>
          <w:tab w:val="left" w:pos="426"/>
        </w:tabs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433DCB6B" w14:textId="77777777" w:rsidR="00705F1C" w:rsidRPr="00BE2EC1" w:rsidRDefault="004A099D" w:rsidP="00077F68">
      <w:pPr>
        <w:tabs>
          <w:tab w:val="left" w:pos="426"/>
        </w:tabs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BE2EC1">
        <w:rPr>
          <w:rFonts w:ascii="Arial" w:eastAsia="Calibri" w:hAnsi="Arial" w:cs="Arial"/>
          <w:b/>
          <w:sz w:val="20"/>
          <w:szCs w:val="22"/>
          <w:lang w:eastAsia="en-US"/>
        </w:rPr>
        <w:t>Poznámka:</w:t>
      </w:r>
      <w:r w:rsidR="00F6439D" w:rsidRPr="00BE2EC1">
        <w:rPr>
          <w:rFonts w:ascii="Arial" w:eastAsia="Calibri" w:hAnsi="Arial" w:cs="Arial"/>
          <w:b/>
          <w:sz w:val="20"/>
          <w:szCs w:val="22"/>
          <w:lang w:eastAsia="en-US"/>
        </w:rPr>
        <w:br/>
      </w:r>
      <w:r w:rsidRPr="00BE2EC1">
        <w:rPr>
          <w:rFonts w:ascii="Arial" w:eastAsia="Calibri" w:hAnsi="Arial" w:cs="Arial"/>
          <w:sz w:val="20"/>
          <w:szCs w:val="22"/>
          <w:lang w:eastAsia="en-US"/>
        </w:rPr>
        <w:t>Zadavatel upozorňuje, že v případě číselně vyjádřených technických parametrů je možné se od nich odchýlit o +/- 10 %, pokud nejsou blíže specifikovány, např. min., max.</w:t>
      </w:r>
      <w:r w:rsidR="00F6439D" w:rsidRPr="00BE2EC1">
        <w:rPr>
          <w:rFonts w:ascii="Arial" w:eastAsia="Calibri" w:hAnsi="Arial" w:cs="Arial"/>
          <w:b/>
          <w:sz w:val="20"/>
          <w:szCs w:val="22"/>
          <w:lang w:eastAsia="en-US"/>
        </w:rPr>
        <w:br/>
      </w:r>
    </w:p>
    <w:p w14:paraId="1DE3314D" w14:textId="77777777" w:rsidR="00705F1C" w:rsidRPr="00BE2EC1" w:rsidRDefault="00705F1C" w:rsidP="00077F68">
      <w:pPr>
        <w:tabs>
          <w:tab w:val="left" w:pos="426"/>
        </w:tabs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3A60CF97" w14:textId="34B1A3BC" w:rsidR="00B27C67" w:rsidRPr="00BE2EC1" w:rsidRDefault="00B27C67" w:rsidP="00077F68">
      <w:pPr>
        <w:tabs>
          <w:tab w:val="left" w:pos="426"/>
        </w:tabs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BE2EC1">
        <w:rPr>
          <w:rFonts w:ascii="Arial" w:eastAsia="Calibri" w:hAnsi="Arial" w:cs="Arial"/>
          <w:b/>
          <w:sz w:val="20"/>
          <w:szCs w:val="22"/>
          <w:lang w:eastAsia="en-US"/>
        </w:rPr>
        <w:t>Vysvětlivka</w:t>
      </w:r>
      <w:r w:rsidR="00F6439D" w:rsidRPr="00BE2EC1">
        <w:rPr>
          <w:rFonts w:ascii="Arial" w:eastAsia="Calibri" w:hAnsi="Arial" w:cs="Arial"/>
          <w:b/>
          <w:sz w:val="20"/>
          <w:szCs w:val="22"/>
          <w:lang w:eastAsia="en-US"/>
        </w:rPr>
        <w:br/>
      </w:r>
      <w:r w:rsidRPr="00BE2EC1">
        <w:rPr>
          <w:rFonts w:ascii="Arial" w:eastAsia="Calibri" w:hAnsi="Arial" w:cs="Arial"/>
          <w:sz w:val="20"/>
          <w:szCs w:val="22"/>
          <w:u w:val="single"/>
          <w:lang w:eastAsia="en-US"/>
        </w:rPr>
        <w:t>Dodavatel uvede:</w:t>
      </w:r>
    </w:p>
    <w:p w14:paraId="2F08A65A" w14:textId="77777777" w:rsidR="00B27C67" w:rsidRPr="00BE2EC1" w:rsidRDefault="00B27C67" w:rsidP="00077F68">
      <w:pPr>
        <w:numPr>
          <w:ilvl w:val="0"/>
          <w:numId w:val="16"/>
        </w:numPr>
        <w:tabs>
          <w:tab w:val="left" w:pos="426"/>
        </w:tabs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BE2EC1">
        <w:rPr>
          <w:rFonts w:ascii="Arial" w:eastAsia="Calibri" w:hAnsi="Arial" w:cs="Arial"/>
          <w:sz w:val="20"/>
          <w:szCs w:val="22"/>
          <w:lang w:eastAsia="en-US"/>
        </w:rPr>
        <w:t>základní informace pro identifikaci</w:t>
      </w:r>
    </w:p>
    <w:p w14:paraId="4FF67705" w14:textId="77777777" w:rsidR="004A099D" w:rsidRPr="00BE2EC1" w:rsidRDefault="004A099D" w:rsidP="00077F68">
      <w:pPr>
        <w:numPr>
          <w:ilvl w:val="0"/>
          <w:numId w:val="16"/>
        </w:numPr>
        <w:tabs>
          <w:tab w:val="left" w:pos="426"/>
        </w:tabs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BE2EC1">
        <w:rPr>
          <w:rFonts w:ascii="Arial" w:eastAsia="Calibri" w:hAnsi="Arial" w:cs="Arial"/>
          <w:sz w:val="20"/>
          <w:szCs w:val="22"/>
          <w:lang w:eastAsia="en-US"/>
        </w:rPr>
        <w:t xml:space="preserve">zda přístroj požadavek splňuje </w:t>
      </w:r>
    </w:p>
    <w:p w14:paraId="79E2A402" w14:textId="6D299E37" w:rsidR="00B27C67" w:rsidRPr="00BE2EC1" w:rsidRDefault="00701FD7" w:rsidP="00077F68">
      <w:pPr>
        <w:numPr>
          <w:ilvl w:val="0"/>
          <w:numId w:val="16"/>
        </w:numPr>
        <w:tabs>
          <w:tab w:val="left" w:pos="426"/>
        </w:tabs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BE2EC1">
        <w:rPr>
          <w:rFonts w:ascii="Arial" w:eastAsia="Calibri" w:hAnsi="Arial" w:cs="Arial"/>
          <w:sz w:val="20"/>
          <w:szCs w:val="22"/>
          <w:lang w:eastAsia="en-US"/>
        </w:rPr>
        <w:t xml:space="preserve">číselnou hodnotu </w:t>
      </w:r>
      <w:r w:rsidR="004A099D" w:rsidRPr="00BE2EC1">
        <w:rPr>
          <w:rFonts w:ascii="Arial" w:eastAsia="Calibri" w:hAnsi="Arial" w:cs="Arial"/>
          <w:sz w:val="20"/>
          <w:szCs w:val="22"/>
          <w:lang w:eastAsia="en-US"/>
        </w:rPr>
        <w:t xml:space="preserve">u parametrů, které lze </w:t>
      </w:r>
      <w:r w:rsidRPr="00BE2EC1">
        <w:rPr>
          <w:rFonts w:ascii="Arial" w:eastAsia="Calibri" w:hAnsi="Arial" w:cs="Arial"/>
          <w:sz w:val="20"/>
          <w:szCs w:val="22"/>
          <w:lang w:eastAsia="en-US"/>
        </w:rPr>
        <w:t>takto charakterizovat</w:t>
      </w:r>
      <w:r w:rsidR="004A099D" w:rsidRPr="00BE2EC1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</w:p>
    <w:p w14:paraId="32ACAC9D" w14:textId="484FFE36" w:rsidR="003C31D5" w:rsidRDefault="00B27C67" w:rsidP="00077F68">
      <w:pPr>
        <w:numPr>
          <w:ilvl w:val="0"/>
          <w:numId w:val="16"/>
        </w:numPr>
        <w:tabs>
          <w:tab w:val="left" w:pos="426"/>
        </w:tabs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BE2EC1">
        <w:rPr>
          <w:rFonts w:ascii="Arial" w:eastAsia="Calibri" w:hAnsi="Arial" w:cs="Arial"/>
          <w:sz w:val="20"/>
          <w:szCs w:val="22"/>
          <w:lang w:eastAsia="en-US"/>
        </w:rPr>
        <w:t xml:space="preserve">kde lze daný požadavek ověřit (např. číslo strany v brožuře) a doloží materiály (brožury, manuály, návod k použití, </w:t>
      </w:r>
      <w:r w:rsidR="00DF38BF" w:rsidRPr="00BE2EC1">
        <w:rPr>
          <w:rFonts w:ascii="Arial" w:eastAsia="Calibri" w:hAnsi="Arial" w:cs="Arial"/>
          <w:sz w:val="20"/>
          <w:szCs w:val="22"/>
          <w:lang w:eastAsia="en-US"/>
        </w:rPr>
        <w:t>odkaz</w:t>
      </w:r>
      <w:r w:rsidRPr="00BE2EC1">
        <w:rPr>
          <w:rFonts w:ascii="Arial" w:eastAsia="Calibri" w:hAnsi="Arial" w:cs="Arial"/>
          <w:sz w:val="20"/>
          <w:szCs w:val="22"/>
          <w:lang w:eastAsia="en-US"/>
        </w:rPr>
        <w:t xml:space="preserve"> atd.), pokud jsou k</w:t>
      </w:r>
      <w:r w:rsidR="00F35676">
        <w:rPr>
          <w:rFonts w:ascii="Arial" w:eastAsia="Calibri" w:hAnsi="Arial" w:cs="Arial"/>
          <w:sz w:val="20"/>
          <w:szCs w:val="22"/>
          <w:lang w:eastAsia="en-US"/>
        </w:rPr>
        <w:t> </w:t>
      </w:r>
      <w:r w:rsidRPr="00BE2EC1">
        <w:rPr>
          <w:rFonts w:ascii="Arial" w:eastAsia="Calibri" w:hAnsi="Arial" w:cs="Arial"/>
          <w:sz w:val="20"/>
          <w:szCs w:val="22"/>
          <w:lang w:eastAsia="en-US"/>
        </w:rPr>
        <w:t>dispozici</w:t>
      </w:r>
    </w:p>
    <w:p w14:paraId="3FD84638" w14:textId="77777777" w:rsidR="00F35676" w:rsidRPr="00BE2EC1" w:rsidRDefault="00F35676" w:rsidP="00F35676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AE3D91">
        <w:rPr>
          <w:rFonts w:ascii="Arial" w:eastAsia="Calibri" w:hAnsi="Arial" w:cs="Arial"/>
          <w:sz w:val="20"/>
          <w:szCs w:val="22"/>
          <w:lang w:eastAsia="en-US"/>
        </w:rPr>
        <w:t xml:space="preserve">nejsou-li parametry obsaženy v přiložených dokumentech, potvrdí jejich splnění 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jiným dokladem, </w:t>
      </w:r>
      <w:r w:rsidRPr="00AE3D91">
        <w:rPr>
          <w:rFonts w:ascii="Arial" w:eastAsia="Calibri" w:hAnsi="Arial" w:cs="Arial"/>
          <w:sz w:val="20"/>
          <w:szCs w:val="22"/>
          <w:lang w:eastAsia="en-US"/>
        </w:rPr>
        <w:t>písemnou zprávou nebo čestným prohlášením</w:t>
      </w:r>
    </w:p>
    <w:p w14:paraId="4E725C39" w14:textId="77777777" w:rsidR="00F35676" w:rsidRPr="00BE2EC1" w:rsidRDefault="00F35676" w:rsidP="00F35676">
      <w:pPr>
        <w:tabs>
          <w:tab w:val="left" w:pos="426"/>
        </w:tabs>
        <w:spacing w:after="160" w:line="259" w:lineRule="auto"/>
        <w:ind w:left="720"/>
        <w:contextualSpacing/>
        <w:rPr>
          <w:rFonts w:ascii="Arial" w:eastAsia="Calibri" w:hAnsi="Arial" w:cs="Arial"/>
          <w:sz w:val="20"/>
          <w:szCs w:val="22"/>
          <w:lang w:eastAsia="en-US"/>
        </w:rPr>
      </w:pPr>
    </w:p>
    <w:sectPr w:rsidR="00F35676" w:rsidRPr="00BE2E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A5C97" w14:textId="77777777" w:rsidR="003F45B7" w:rsidRDefault="003F45B7">
      <w:r>
        <w:separator/>
      </w:r>
    </w:p>
  </w:endnote>
  <w:endnote w:type="continuationSeparator" w:id="0">
    <w:p w14:paraId="61F935D5" w14:textId="77777777" w:rsidR="003F45B7" w:rsidRDefault="003F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DDAF" w14:textId="77777777" w:rsidR="003C31D5" w:rsidRDefault="003C31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40625" w14:textId="29754219" w:rsidR="003C31D5" w:rsidRDefault="00AB4898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6874B0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6874B0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B4B9B" w14:textId="77777777" w:rsidR="003C31D5" w:rsidRDefault="003C3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F1E69" w14:textId="77777777" w:rsidR="003F45B7" w:rsidRDefault="003F45B7">
      <w:r>
        <w:separator/>
      </w:r>
    </w:p>
  </w:footnote>
  <w:footnote w:type="continuationSeparator" w:id="0">
    <w:p w14:paraId="51DF20FC" w14:textId="77777777" w:rsidR="003F45B7" w:rsidRDefault="003F4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4CBC8" w14:textId="77777777" w:rsidR="003C31D5" w:rsidRDefault="003C31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B990" w14:textId="77777777" w:rsidR="003C31D5" w:rsidRDefault="00AB4898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46F5" w14:textId="77777777" w:rsidR="003C31D5" w:rsidRDefault="003C31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54C4A76"/>
    <w:multiLevelType w:val="hybridMultilevel"/>
    <w:tmpl w:val="7CECD4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5512D"/>
    <w:multiLevelType w:val="hybridMultilevel"/>
    <w:tmpl w:val="BE3A2B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64A37"/>
    <w:multiLevelType w:val="hybridMultilevel"/>
    <w:tmpl w:val="F37A57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B6320"/>
    <w:multiLevelType w:val="hybridMultilevel"/>
    <w:tmpl w:val="E112F1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23C20"/>
    <w:multiLevelType w:val="hybridMultilevel"/>
    <w:tmpl w:val="9E0241F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B5F25"/>
    <w:multiLevelType w:val="hybridMultilevel"/>
    <w:tmpl w:val="B7F0FE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F5363"/>
    <w:multiLevelType w:val="hybridMultilevel"/>
    <w:tmpl w:val="C5E44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25285"/>
    <w:multiLevelType w:val="hybridMultilevel"/>
    <w:tmpl w:val="074A0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B125A"/>
    <w:multiLevelType w:val="hybridMultilevel"/>
    <w:tmpl w:val="50066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28D9"/>
    <w:multiLevelType w:val="hybridMultilevel"/>
    <w:tmpl w:val="6B0C0A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0284F"/>
    <w:multiLevelType w:val="hybridMultilevel"/>
    <w:tmpl w:val="A3A0D7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D376A"/>
    <w:multiLevelType w:val="hybridMultilevel"/>
    <w:tmpl w:val="BA3051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24102"/>
    <w:multiLevelType w:val="hybridMultilevel"/>
    <w:tmpl w:val="3F0E5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7681A"/>
    <w:multiLevelType w:val="hybridMultilevel"/>
    <w:tmpl w:val="EC0415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743F95"/>
    <w:multiLevelType w:val="hybridMultilevel"/>
    <w:tmpl w:val="B1907320"/>
    <w:lvl w:ilvl="0" w:tplc="040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4" w15:restartNumberingAfterBreak="0">
    <w:nsid w:val="5DDD26C7"/>
    <w:multiLevelType w:val="hybridMultilevel"/>
    <w:tmpl w:val="D424219C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5" w15:restartNumberingAfterBreak="0">
    <w:nsid w:val="5E7B5AD5"/>
    <w:multiLevelType w:val="hybridMultilevel"/>
    <w:tmpl w:val="E00E2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B3E6E"/>
    <w:multiLevelType w:val="hybridMultilevel"/>
    <w:tmpl w:val="61B84C1A"/>
    <w:lvl w:ilvl="0" w:tplc="C9987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E249ED"/>
    <w:multiLevelType w:val="hybridMultilevel"/>
    <w:tmpl w:val="91EA42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75E75"/>
    <w:multiLevelType w:val="hybridMultilevel"/>
    <w:tmpl w:val="CBAABF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3"/>
  </w:num>
  <w:num w:numId="5">
    <w:abstractNumId w:val="14"/>
  </w:num>
  <w:num w:numId="6">
    <w:abstractNumId w:val="17"/>
  </w:num>
  <w:num w:numId="7">
    <w:abstractNumId w:val="0"/>
  </w:num>
  <w:num w:numId="8">
    <w:abstractNumId w:val="4"/>
  </w:num>
  <w:num w:numId="9">
    <w:abstractNumId w:val="6"/>
  </w:num>
  <w:num w:numId="10">
    <w:abstractNumId w:val="31"/>
  </w:num>
  <w:num w:numId="11">
    <w:abstractNumId w:val="28"/>
  </w:num>
  <w:num w:numId="12">
    <w:abstractNumId w:val="32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</w:num>
  <w:num w:numId="18">
    <w:abstractNumId w:val="21"/>
  </w:num>
  <w:num w:numId="19">
    <w:abstractNumId w:val="18"/>
  </w:num>
  <w:num w:numId="20">
    <w:abstractNumId w:val="20"/>
  </w:num>
  <w:num w:numId="21">
    <w:abstractNumId w:val="5"/>
  </w:num>
  <w:num w:numId="22">
    <w:abstractNumId w:val="9"/>
  </w:num>
  <w:num w:numId="23">
    <w:abstractNumId w:val="7"/>
  </w:num>
  <w:num w:numId="24">
    <w:abstractNumId w:val="24"/>
  </w:num>
  <w:num w:numId="25">
    <w:abstractNumId w:val="22"/>
  </w:num>
  <w:num w:numId="26">
    <w:abstractNumId w:val="25"/>
  </w:num>
  <w:num w:numId="27">
    <w:abstractNumId w:val="15"/>
  </w:num>
  <w:num w:numId="28">
    <w:abstractNumId w:val="23"/>
  </w:num>
  <w:num w:numId="29">
    <w:abstractNumId w:val="13"/>
  </w:num>
  <w:num w:numId="30">
    <w:abstractNumId w:val="12"/>
  </w:num>
  <w:num w:numId="31">
    <w:abstractNumId w:val="10"/>
  </w:num>
  <w:num w:numId="32">
    <w:abstractNumId w:val="11"/>
  </w:num>
  <w:num w:numId="33">
    <w:abstractNumId w:val="30"/>
  </w:num>
  <w:num w:numId="34">
    <w:abstractNumId w:val="19"/>
  </w:num>
  <w:num w:numId="35">
    <w:abstractNumId w:val="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D5"/>
    <w:rsid w:val="00000AEA"/>
    <w:rsid w:val="00006AC4"/>
    <w:rsid w:val="0003457B"/>
    <w:rsid w:val="000610E3"/>
    <w:rsid w:val="00073E76"/>
    <w:rsid w:val="00077F68"/>
    <w:rsid w:val="00084749"/>
    <w:rsid w:val="001110CD"/>
    <w:rsid w:val="0012530E"/>
    <w:rsid w:val="00136E35"/>
    <w:rsid w:val="00154C53"/>
    <w:rsid w:val="0018407B"/>
    <w:rsid w:val="001C0B2F"/>
    <w:rsid w:val="00233D2A"/>
    <w:rsid w:val="002758E1"/>
    <w:rsid w:val="002D3211"/>
    <w:rsid w:val="00306C94"/>
    <w:rsid w:val="00321D77"/>
    <w:rsid w:val="00337F1C"/>
    <w:rsid w:val="003812EB"/>
    <w:rsid w:val="003C31D5"/>
    <w:rsid w:val="003D2B64"/>
    <w:rsid w:val="003E1616"/>
    <w:rsid w:val="003F45B7"/>
    <w:rsid w:val="003F7FA4"/>
    <w:rsid w:val="00424EC8"/>
    <w:rsid w:val="00495D2B"/>
    <w:rsid w:val="004A009B"/>
    <w:rsid w:val="004A099D"/>
    <w:rsid w:val="004B4350"/>
    <w:rsid w:val="004E1BD3"/>
    <w:rsid w:val="004E52EF"/>
    <w:rsid w:val="00556316"/>
    <w:rsid w:val="00595A48"/>
    <w:rsid w:val="005F3E63"/>
    <w:rsid w:val="005F724E"/>
    <w:rsid w:val="00611259"/>
    <w:rsid w:val="00616BDE"/>
    <w:rsid w:val="00640356"/>
    <w:rsid w:val="00652FD6"/>
    <w:rsid w:val="006760F4"/>
    <w:rsid w:val="006874B0"/>
    <w:rsid w:val="006B245D"/>
    <w:rsid w:val="00701FD7"/>
    <w:rsid w:val="00705F1C"/>
    <w:rsid w:val="00764C53"/>
    <w:rsid w:val="007E4CDF"/>
    <w:rsid w:val="00827631"/>
    <w:rsid w:val="00857C02"/>
    <w:rsid w:val="00891315"/>
    <w:rsid w:val="008C565A"/>
    <w:rsid w:val="008E5256"/>
    <w:rsid w:val="008F3D74"/>
    <w:rsid w:val="009546B4"/>
    <w:rsid w:val="009641ED"/>
    <w:rsid w:val="009C3048"/>
    <w:rsid w:val="009C4B61"/>
    <w:rsid w:val="009F15A5"/>
    <w:rsid w:val="00A151F8"/>
    <w:rsid w:val="00A32664"/>
    <w:rsid w:val="00A37E5E"/>
    <w:rsid w:val="00A47985"/>
    <w:rsid w:val="00A503F3"/>
    <w:rsid w:val="00A563F8"/>
    <w:rsid w:val="00A604C4"/>
    <w:rsid w:val="00A6072F"/>
    <w:rsid w:val="00A74A9B"/>
    <w:rsid w:val="00A7510C"/>
    <w:rsid w:val="00AA50AB"/>
    <w:rsid w:val="00AA54AF"/>
    <w:rsid w:val="00AB4898"/>
    <w:rsid w:val="00AB61DD"/>
    <w:rsid w:val="00B27C67"/>
    <w:rsid w:val="00B40C8C"/>
    <w:rsid w:val="00B72A22"/>
    <w:rsid w:val="00B840FE"/>
    <w:rsid w:val="00B97A53"/>
    <w:rsid w:val="00BE2EC1"/>
    <w:rsid w:val="00C609AE"/>
    <w:rsid w:val="00C61FDB"/>
    <w:rsid w:val="00C66A24"/>
    <w:rsid w:val="00C70016"/>
    <w:rsid w:val="00C7596E"/>
    <w:rsid w:val="00D6396A"/>
    <w:rsid w:val="00D65B68"/>
    <w:rsid w:val="00DC7AA4"/>
    <w:rsid w:val="00DD4A8B"/>
    <w:rsid w:val="00DF38BF"/>
    <w:rsid w:val="00E04403"/>
    <w:rsid w:val="00E36328"/>
    <w:rsid w:val="00E438BA"/>
    <w:rsid w:val="00E748E7"/>
    <w:rsid w:val="00EA55C0"/>
    <w:rsid w:val="00EF7860"/>
    <w:rsid w:val="00F15B9D"/>
    <w:rsid w:val="00F2202B"/>
    <w:rsid w:val="00F3408F"/>
    <w:rsid w:val="00F35676"/>
    <w:rsid w:val="00F462A3"/>
    <w:rsid w:val="00F509B7"/>
    <w:rsid w:val="00F6439D"/>
    <w:rsid w:val="00F82472"/>
    <w:rsid w:val="00FB57D4"/>
    <w:rsid w:val="00FD133A"/>
    <w:rsid w:val="00FE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B27C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F82472"/>
    <w:pPr>
      <w:ind w:left="4860"/>
    </w:pPr>
    <w:rPr>
      <w:rFonts w:ascii="Arial" w:hAnsi="Arial"/>
      <w:sz w:val="22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82472"/>
    <w:rPr>
      <w:rFonts w:ascii="Arial" w:hAnsi="Arial"/>
      <w:sz w:val="22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3DD4755-B06B-40D3-A12A-480808C7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11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7</cp:revision>
  <dcterms:created xsi:type="dcterms:W3CDTF">2025-03-25T12:26:00Z</dcterms:created>
  <dcterms:modified xsi:type="dcterms:W3CDTF">2025-04-15T11:28:00Z</dcterms:modified>
</cp:coreProperties>
</file>