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1234381848" w:edGrp="everyone"/>
      <w:r>
        <w:rPr>
          <w:b/>
        </w:rPr>
        <w:t>xxxxxx</w:t>
      </w:r>
    </w:p>
    <w:p>
      <w:pPr>
        <w:pStyle w:val="Oznaensmluvnchstran"/>
      </w:pPr>
      <w:r>
        <w:t>se sídlem:</w:t>
      </w:r>
      <w:r>
        <w:tab/>
        <w:t xml:space="preserve">xxx </w:t>
      </w:r>
    </w:p>
    <w:p>
      <w:pPr>
        <w:pStyle w:val="Oznaensmluvnchstran"/>
      </w:pPr>
      <w:r>
        <w:t>IČO:</w:t>
      </w:r>
      <w:r>
        <w:tab/>
        <w:t>xxx</w:t>
      </w:r>
    </w:p>
    <w:p>
      <w:pPr>
        <w:pStyle w:val="Oznaensmluvnchstran"/>
      </w:pPr>
      <w:r>
        <w:t>DIČ:</w:t>
      </w:r>
      <w:r>
        <w:tab/>
        <w:t>xxx</w:t>
      </w:r>
    </w:p>
    <w:p>
      <w:pPr>
        <w:pStyle w:val="Oznaensmluvnchstran"/>
      </w:pPr>
      <w:r>
        <w:t>zastoupená:</w:t>
      </w:r>
      <w:r>
        <w:tab/>
        <w:t>xxx</w:t>
      </w:r>
    </w:p>
    <w:p>
      <w:pPr>
        <w:pStyle w:val="Oznaensmluvnchstran"/>
      </w:pPr>
      <w:r>
        <w:t>zapsána v obchodním rejstříku xxx</w:t>
      </w:r>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1234381848"/>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Jiřím Laštůvkou, zmocněným k výkonu funkce generálního ředitele</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rPr>
      </w:pPr>
      <w:r>
        <w:t xml:space="preserve">uzavírají níže uvedeného dne v rámci zavedeného dynamického nákupního systému „Dynamický nákupní systém na opravy a servis výtahů pro poskytovatele zdravotních služeb“, na základě veřejné zakázky s názvem </w:t>
      </w:r>
      <w:permStart w:id="1074545923" w:edGrp="everyone"/>
      <w:r>
        <w:rPr>
          <w:b/>
        </w:rPr>
        <w:t xml:space="preserve">„Výzva č. 11: Dodávka a montáž elektroinstalace včetně zvýšení nosnosti výtahu č. 25 (plicní oddělení), Masarykova nemocnice v Ústí nad Labem, o.z.“ </w:t>
      </w:r>
    </w:p>
    <w:p>
      <w:pPr>
        <w:pStyle w:val="Oznaensmluvnchstran"/>
        <w:ind w:left="0" w:firstLine="0"/>
        <w:jc w:val="center"/>
        <w:rPr>
          <w:b/>
          <w:bCs/>
        </w:rPr>
      </w:pPr>
      <w:r>
        <w:rPr>
          <w:b/>
        </w:rPr>
        <w:t xml:space="preserve">(čerpání rezerv </w:t>
      </w:r>
      <w:r>
        <w:rPr>
          <w:b/>
          <w:bCs/>
        </w:rPr>
        <w:t>7_UL_23/24)</w:t>
      </w:r>
    </w:p>
    <w:p>
      <w:pPr>
        <w:pStyle w:val="Oznaensmluvnchstran"/>
        <w:ind w:left="0" w:firstLine="0"/>
        <w:jc w:val="center"/>
      </w:pPr>
      <w:r>
        <w:rPr>
          <w:b/>
        </w:rPr>
        <w:t xml:space="preserve"> </w:t>
      </w:r>
      <w:permEnd w:id="1074545923"/>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Pr>
          <w:rFonts w:ascii="Arial" w:hAnsi="Arial" w:cs="Arial"/>
          <w:sz w:val="20"/>
          <w:lang w:eastAsia="cs-CZ"/>
        </w:rPr>
        <w:t>výměna elektroinstalace včetně zvýšení nosnosti a všech souvisejících úprav výtahu TLV 500, dle schválené technické specifikace</w:t>
      </w:r>
      <w:r>
        <w:rPr>
          <w:rFonts w:ascii="Arial" w:hAnsi="Arial" w:cs="Arial"/>
          <w:sz w:val="20"/>
        </w:rPr>
        <w:t xml:space="preserve"> v budově T v areálu odštěpného závodu objednatele Krajská zdravotní, a.s. – Masarykova nemocnice, o.z.</w:t>
      </w:r>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 xml:space="preserve">uvedení do provozu včetně ověření jeho funkčnosti, provedení všech přejímacích a provozních testů a zkoušek dle platné legislativy a provedení příslušných revizí, ověření deklarovaných technických parametrů nabízeného zařízení dle zadávací dokumentace, </w:t>
      </w:r>
    </w:p>
    <w:p>
      <w:pPr>
        <w:pStyle w:val="ZkladntextIMP"/>
        <w:numPr>
          <w:ilvl w:val="0"/>
          <w:numId w:val="6"/>
        </w:numPr>
        <w:jc w:val="both"/>
        <w:rPr>
          <w:rFonts w:ascii="Arial" w:hAnsi="Arial" w:cs="Arial"/>
          <w:sz w:val="20"/>
        </w:rPr>
      </w:pPr>
      <w:r>
        <w:rPr>
          <w:rFonts w:ascii="Arial" w:hAnsi="Arial" w:cs="Arial"/>
          <w:sz w:val="20"/>
        </w:rPr>
        <w:t>dále instruktáže pracovníků odboru správy a údržby nemovitostí objednatele, případně dalších uživatelů a zaměstnanců objednatele včetně vystavení protokolu o instruktáži,</w:t>
      </w:r>
    </w:p>
    <w:p>
      <w:pPr>
        <w:pStyle w:val="ZkladntextIMP"/>
        <w:numPr>
          <w:ilvl w:val="0"/>
          <w:numId w:val="6"/>
        </w:numPr>
        <w:jc w:val="both"/>
        <w:rPr>
          <w:rFonts w:ascii="Arial" w:hAnsi="Arial" w:cs="Arial"/>
          <w:sz w:val="20"/>
        </w:rPr>
      </w:pPr>
      <w:r>
        <w:rPr>
          <w:rFonts w:ascii="Arial" w:hAnsi="Arial" w:cs="Arial"/>
          <w:sz w:val="20"/>
        </w:rPr>
        <w:lastRenderedPageBreak/>
        <w:t xml:space="preserve">předání všech příslušných dokladů, </w:t>
      </w:r>
    </w:p>
    <w:p>
      <w:pPr>
        <w:pStyle w:val="ZkladntextIMP"/>
        <w:numPr>
          <w:ilvl w:val="0"/>
          <w:numId w:val="6"/>
        </w:numPr>
        <w:jc w:val="both"/>
        <w:rPr>
          <w:rFonts w:ascii="Arial" w:hAnsi="Arial" w:cs="Arial"/>
          <w:sz w:val="20"/>
        </w:rPr>
      </w:pPr>
      <w:r>
        <w:rPr>
          <w:rFonts w:ascii="Arial" w:hAnsi="Arial" w:cs="Arial"/>
          <w:sz w:val="20"/>
        </w:rPr>
        <w:t>likvidace obalového materiálu,</w:t>
      </w:r>
    </w:p>
    <w:p>
      <w:pPr>
        <w:pStyle w:val="ZkladntextIMP"/>
        <w:numPr>
          <w:ilvl w:val="0"/>
          <w:numId w:val="6"/>
        </w:numPr>
        <w:jc w:val="both"/>
        <w:rPr>
          <w:rFonts w:ascii="Arial" w:hAnsi="Arial" w:cs="Arial"/>
          <w:sz w:val="20"/>
        </w:rPr>
      </w:pPr>
      <w:r>
        <w:rPr>
          <w:rFonts w:ascii="Arial" w:hAnsi="Arial" w:cs="Arial"/>
          <w:sz w:val="20"/>
        </w:rPr>
        <w:t>za průběžného odstraňování odpadů a provádění úklidu nečinnost vzniklých prováděním díla či dodávkou materiálů, výrobků a zařízení, a to vždy bez zbytečného odkladu poté, kdy tyto odpady a nečistoty vzniknou,</w:t>
      </w:r>
    </w:p>
    <w:p>
      <w:pPr>
        <w:pStyle w:val="ZkladntextIMP"/>
        <w:numPr>
          <w:ilvl w:val="0"/>
          <w:numId w:val="6"/>
        </w:numPr>
        <w:jc w:val="both"/>
        <w:rPr>
          <w:rFonts w:ascii="Arial" w:hAnsi="Arial" w:cs="Arial"/>
          <w:sz w:val="20"/>
        </w:rPr>
      </w:pPr>
      <w:r>
        <w:rPr>
          <w:rFonts w:ascii="Arial" w:hAnsi="Arial" w:cs="Arial"/>
          <w:sz w:val="20"/>
        </w:rPr>
        <w:t>v souladu normami ČSN a dalšími předpisy detailně popisujícími způsob montáže a začištění.</w:t>
      </w:r>
    </w:p>
    <w:p>
      <w:pPr>
        <w:pStyle w:val="ZkladntextIMP"/>
        <w:numPr>
          <w:ilvl w:val="0"/>
          <w:numId w:val="6"/>
        </w:numPr>
        <w:jc w:val="both"/>
        <w:rPr>
          <w:rFonts w:ascii="Arial" w:hAnsi="Arial" w:cs="Arial"/>
          <w:sz w:val="20"/>
        </w:rPr>
      </w:pPr>
      <w:r>
        <w:rPr>
          <w:rFonts w:ascii="Arial" w:hAnsi="Arial" w:cs="Arial"/>
          <w:sz w:val="20"/>
        </w:rPr>
        <w:t xml:space="preserve">na své vlastní náklady a na své riziko v souladu se zadávacími podklady, a odpovídajícím postupem, který je v souladu s právními předpisy a s ujednáním této smlouvy. </w:t>
      </w:r>
    </w:p>
    <w:p>
      <w:pPr>
        <w:pStyle w:val="ZkladntextIMP"/>
        <w:numPr>
          <w:ilvl w:val="0"/>
          <w:numId w:val="6"/>
        </w:numPr>
        <w:jc w:val="both"/>
        <w:rPr>
          <w:rFonts w:ascii="Arial" w:hAnsi="Arial" w:cs="Arial"/>
          <w:sz w:val="20"/>
        </w:rPr>
      </w:pPr>
      <w:r>
        <w:rPr>
          <w:rFonts w:ascii="Arial" w:hAnsi="Arial" w:cs="Arial"/>
          <w:sz w:val="20"/>
        </w:rPr>
        <w:t>řádně a s náležitou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ZkladntextIMP"/>
        <w:numPr>
          <w:ilvl w:val="0"/>
          <w:numId w:val="6"/>
        </w:numPr>
        <w:jc w:val="both"/>
        <w:rPr>
          <w:rFonts w:ascii="Arial" w:hAnsi="Arial" w:cs="Arial"/>
          <w:sz w:val="20"/>
        </w:rPr>
      </w:pPr>
      <w:r>
        <w:rPr>
          <w:rFonts w:ascii="Arial" w:hAnsi="Arial" w:cs="Arial"/>
          <w:sz w:val="20"/>
        </w:rPr>
        <w:t>včetně zajištění závěrečného úklidu a likvidace vzniklých stavebních odpadů v souladu s platnými předpisy.</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využije-li k provádění díla nebo jeho části externí dodavatele, nese odpovědnost za provedené práce stejně jako by prováděl dílo sám, a využití externího dodavatele oznámí objednateli e-mailem,</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010057311" w:edGrp="everyone"/>
      <w:r>
        <w:rPr>
          <w:rFonts w:ascii="Arial" w:hAnsi="Arial" w:cs="Arial"/>
          <w:sz w:val="20"/>
        </w:rPr>
        <w:t xml:space="preserve">, a to nejméně ve výši </w:t>
      </w:r>
      <w:r>
        <w:rPr>
          <w:rFonts w:ascii="Arial" w:hAnsi="Arial" w:cs="Arial"/>
          <w:i/>
          <w:color w:val="00B0F0"/>
          <w:sz w:val="20"/>
        </w:rPr>
        <w:t>doplní zhotovitel</w:t>
      </w:r>
      <w:r>
        <w:rPr>
          <w:rFonts w:ascii="Arial" w:hAnsi="Arial" w:cs="Arial"/>
          <w:sz w:val="20"/>
        </w:rPr>
        <w:t xml:space="preserve"> ,- Kč coby minimálního limitu pojistné částky.</w:t>
      </w:r>
      <w:permEnd w:id="1010057311"/>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955272681" w:edGrp="everyone"/>
      <w:r>
        <w:rPr>
          <w:i/>
          <w:color w:val="00B0F0"/>
        </w:rPr>
        <w:t>doplní zhotovitel</w:t>
      </w:r>
      <w:r>
        <w:t xml:space="preserve"> </w:t>
      </w:r>
      <w:permEnd w:id="955272681"/>
      <w:r>
        <w:t xml:space="preserve">Kč bez daně z přidané hodnoty (dále jen „DPH“). </w:t>
      </w:r>
    </w:p>
    <w:p>
      <w:pPr>
        <w:pStyle w:val="slovanodstavec"/>
        <w:spacing w:after="0" w:line="240" w:lineRule="auto"/>
        <w:rPr>
          <w:i/>
          <w:lang w:eastAsia="cs-CZ"/>
        </w:rPr>
      </w:pPr>
      <w:permStart w:id="1511357713"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1511357713"/>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 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lastRenderedPageBreak/>
        <w:t>a)</w:t>
      </w:r>
      <w:r>
        <w:rPr>
          <w:lang w:eastAsia="cs-CZ"/>
        </w:rPr>
        <w:tab/>
        <w:t>označení „REZERVY“</w:t>
      </w:r>
    </w:p>
    <w:p>
      <w:pPr>
        <w:pStyle w:val="slovanodstavec"/>
        <w:numPr>
          <w:ilvl w:val="0"/>
          <w:numId w:val="0"/>
        </w:numPr>
        <w:spacing w:after="0" w:line="240" w:lineRule="auto"/>
        <w:ind w:left="357"/>
        <w:rPr>
          <w:lang w:eastAsia="cs-CZ"/>
        </w:rPr>
      </w:pPr>
      <w:r>
        <w:rPr>
          <w:lang w:eastAsia="cs-CZ"/>
        </w:rPr>
        <w:t>b)</w:t>
      </w:r>
      <w:r>
        <w:rPr>
          <w:lang w:eastAsia="cs-CZ"/>
        </w:rPr>
        <w:tab/>
        <w:t>období dle tvorby rezerv 2024</w:t>
      </w:r>
    </w:p>
    <w:p>
      <w:pPr>
        <w:pStyle w:val="slovanodstavec"/>
        <w:numPr>
          <w:ilvl w:val="0"/>
          <w:numId w:val="0"/>
        </w:numPr>
        <w:spacing w:after="0" w:line="240" w:lineRule="auto"/>
        <w:ind w:left="357"/>
        <w:rPr>
          <w:lang w:eastAsia="cs-CZ"/>
        </w:rPr>
      </w:pPr>
      <w:r>
        <w:t>c)</w:t>
      </w:r>
      <w:r>
        <w:tab/>
        <w:t xml:space="preserve">pořadové číslo z přehledu rezerv – </w:t>
      </w:r>
      <w:r>
        <w:rPr>
          <w:lang w:eastAsia="cs-CZ"/>
        </w:rPr>
        <w:t>7_UL_23/24.</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w:t>
      </w:r>
      <w:permStart w:id="311371555" w:edGrp="everyone"/>
      <w:r>
        <w:rPr>
          <w:rFonts w:ascii="Arial" w:hAnsi="Arial" w:cs="Arial"/>
        </w:rPr>
        <w:t>6</w:t>
      </w:r>
      <w:bookmarkStart w:id="0" w:name="_GoBack"/>
      <w:bookmarkEnd w:id="0"/>
      <w:r>
        <w:rPr>
          <w:rFonts w:ascii="Arial" w:hAnsi="Arial" w:cs="Arial"/>
        </w:rPr>
        <w:t xml:space="preserve"> měsíců ode dne účinnosti této smlouvy</w:t>
      </w:r>
      <w:permEnd w:id="311371555"/>
      <w:r>
        <w:rPr>
          <w:rFonts w:ascii="Arial" w:hAnsi="Arial" w:cs="Arial"/>
        </w:rPr>
        <w:t xml:space="preserve">.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Krajská zdravotní, a.s. – </w:t>
      </w:r>
      <w:permStart w:id="935668239" w:edGrp="everyone"/>
      <w:r>
        <w:rPr>
          <w:rFonts w:ascii="Arial" w:hAnsi="Arial" w:cs="Arial"/>
        </w:rPr>
        <w:t>Masarykova nemocnice v Ústí nad Labem</w:t>
      </w:r>
      <w:permEnd w:id="935668239"/>
      <w:r>
        <w:rPr>
          <w:rFonts w:ascii="Arial" w:hAnsi="Arial" w:cs="Arial"/>
        </w:rPr>
        <w:t xml:space="preserve">, o.z., adresa </w:t>
      </w:r>
      <w:permStart w:id="1663513108" w:edGrp="everyone"/>
      <w:r>
        <w:rPr>
          <w:rFonts w:ascii="Arial" w:hAnsi="Arial" w:cs="Arial"/>
        </w:rPr>
        <w:t xml:space="preserve">Sociální péče 3316/12A, 401 13 Ústí nad Labem </w:t>
      </w:r>
      <w:permEnd w:id="1663513108"/>
      <w:r>
        <w:rPr>
          <w:rFonts w:ascii="Arial" w:hAnsi="Arial" w:cs="Arial"/>
        </w:rPr>
        <w:t xml:space="preserve">, </w:t>
      </w:r>
      <w:permStart w:id="115284546" w:edGrp="everyone"/>
      <w:r>
        <w:rPr>
          <w:rFonts w:ascii="Arial" w:hAnsi="Arial" w:cs="Arial"/>
        </w:rPr>
        <w:t xml:space="preserve">budova T </w:t>
      </w:r>
      <w:permEnd w:id="115284546"/>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726157998" w:edGrp="everyone"/>
      <w:r>
        <w:rPr>
          <w:rFonts w:ascii="Arial" w:hAnsi="Arial" w:cs="Arial"/>
        </w:rPr>
        <w:t>do 15 kalendářních dnů od účinnosti smlouvy</w:t>
      </w:r>
      <w:permEnd w:id="726157998"/>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1528702496" w:edGrp="everyone"/>
      <w:r>
        <w:rPr>
          <w:rFonts w:ascii="Arial" w:hAnsi="Arial" w:cs="Arial"/>
          <w:i/>
          <w:color w:val="00B0F0"/>
        </w:rPr>
        <w:t>doplní zhotovitell</w:t>
      </w:r>
      <w:permEnd w:id="1528702496"/>
      <w:r>
        <w:rPr>
          <w:rFonts w:ascii="Arial" w:hAnsi="Arial" w:cs="Arial"/>
        </w:rPr>
        <w:t>.</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vyklidit staveniště nejpozději v den předání a převzetí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Splněním díla se rozumí úplné dokončení díla, vyklizení a podepsání zápisu o předání a převzetí staveniště ze strany objednatele a budoucího uživatele, předání dokladů o revizích, předepsaných atestech, protokolů o zkouškách, návodů k obsluze a dokladů o zajištění likvidace odpadu vzniklého činností zhotovitele v souladu se zákonem č. 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Objednatel se zavazuje, že převzetí díla se uskuteční na staveništi. O převzetí hmotných částí díla bude sepsán předávací protokol, který bude podepsán oběma stranami.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V případě zjištění vad a nedodělků díla, uvede objednatel v protokolu o předání a převzetí díla seznam vad a nedodělků včetně závěru, zda se jedná o vady, které brání či nebrání užívaní díla a případně termínů jejich odstranění zhotovitelem. Pokud se zhotovitel s objednatelem nedohodnou na termínech odstranění zjištěných vad díla, nebude dílo objednatelem převzato. V závěru protokolu objednatel prohlásí, zda na základě přejímacího řízení dílo přejímá či nepřejímá. V případě, že nebude dílo převzato, dohodnou v zápise osoby odpovědné za předání a převzetí díla náhradní termín přejímky. Tato dohoda nemá vliv na právo objednatele uplatnit sankce za nesplnění termínu předání díla.</w:t>
      </w:r>
    </w:p>
    <w:p>
      <w:pPr>
        <w:spacing w:line="276" w:lineRule="auto"/>
        <w:jc w:val="both"/>
        <w:rPr>
          <w:rFonts w:ascii="Arial" w:hAnsi="Arial" w:cs="Arial"/>
        </w:rPr>
      </w:pP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p>
    <w:p>
      <w:pPr>
        <w:pStyle w:val="Zkladntext"/>
        <w:spacing w:line="276" w:lineRule="auto"/>
        <w:ind w:left="426" w:hanging="426"/>
        <w:jc w:val="center"/>
        <w:rPr>
          <w:b/>
          <w:sz w:val="20"/>
        </w:rPr>
      </w:pPr>
      <w:r>
        <w:rPr>
          <w:b/>
          <w:sz w:val="20"/>
        </w:rPr>
        <w:lastRenderedPageBreak/>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1553352767" w:edGrp="everyone"/>
      <w:r>
        <w:rPr>
          <w:rFonts w:ascii="Arial" w:hAnsi="Arial" w:cs="Arial"/>
        </w:rPr>
        <w:t xml:space="preserve">36 </w:t>
      </w:r>
      <w:permEnd w:id="1553352767"/>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1374175047" w:edGrp="everyone"/>
      <w:r>
        <w:rPr>
          <w:rFonts w:ascii="Arial" w:hAnsi="Arial" w:cs="Arial"/>
        </w:rPr>
        <w:t xml:space="preserve">14 </w:t>
      </w:r>
      <w:permEnd w:id="1374175047"/>
      <w:r>
        <w:rPr>
          <w:rFonts w:ascii="Arial" w:hAnsi="Arial" w:cs="Arial"/>
        </w:rPr>
        <w:t xml:space="preserve">dní po doručení reklamace objednatelem, pokud se smluvní strany nedohodnou jinak. Reklamace bude zhotoviteli doručena na e-mail: </w:t>
      </w:r>
      <w:permStart w:id="1048802660" w:edGrp="everyone"/>
      <w:r>
        <w:rPr>
          <w:rFonts w:ascii="Arial" w:hAnsi="Arial" w:cs="Arial"/>
          <w:i/>
          <w:color w:val="00B0F0"/>
        </w:rPr>
        <w:t>doplní zhotovitell</w:t>
      </w:r>
      <w:permEnd w:id="1048802660"/>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77883258"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77883258"/>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Uplatněním práv dle toho článku nezaniká právo na náhradu škody či jiné sankce.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w:t>
      </w:r>
      <w:r>
        <w:rPr>
          <w:rFonts w:ascii="Arial" w:hAnsi="Arial" w:cs="Arial"/>
        </w:rPr>
        <w:lastRenderedPageBreak/>
        <w:t>obraz této smlouvy a metadata vyžadovaná zákonem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ze dne </w:t>
      </w:r>
      <w:permStart w:id="1993553706" w:edGrp="everyone"/>
      <w:r>
        <w:rPr>
          <w:rFonts w:ascii="Arial" w:hAnsi="Arial" w:cs="Arial"/>
          <w:i/>
          <w:color w:val="00B0F0"/>
        </w:rPr>
        <w:t>doplní zhotovitel</w:t>
      </w:r>
    </w:p>
    <w:permEnd w:id="1993553706"/>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2 Sazebník pokut BOZP </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262818560" w:edGrp="everyone" w:colFirst="0" w:colLast="0"/>
            <w:permStart w:id="1181554770" w:edGrp="everyone" w:colFirst="1" w:colLast="1"/>
            <w:r>
              <w:t>V Ústí nad Labem dne ………………….</w:t>
            </w:r>
          </w:p>
        </w:tc>
        <w:tc>
          <w:tcPr>
            <w:tcW w:w="4531" w:type="dxa"/>
            <w:vAlign w:val="bottom"/>
          </w:tcPr>
          <w:p>
            <w:pPr>
              <w:pStyle w:val="Podpisy"/>
              <w:keepNext/>
              <w:keepLines/>
              <w:jc w:val="center"/>
            </w:pPr>
            <w:r>
              <w:t xml:space="preserve">V </w:t>
            </w:r>
            <w:r>
              <w:rPr>
                <w:i/>
                <w:color w:val="00B0F0"/>
              </w:rPr>
              <w:t>doplní zhotovitel</w:t>
            </w:r>
            <w:r>
              <w:t xml:space="preserve"> dne </w:t>
            </w:r>
            <w:r>
              <w:rPr>
                <w:i/>
                <w:color w:val="00B0F0"/>
              </w:rPr>
              <w:t>doplní zhotovitel</w:t>
            </w:r>
          </w:p>
        </w:tc>
      </w:tr>
      <w:tr>
        <w:tc>
          <w:tcPr>
            <w:tcW w:w="4531" w:type="dxa"/>
            <w:vAlign w:val="bottom"/>
          </w:tcPr>
          <w:p>
            <w:pPr>
              <w:pStyle w:val="Podpisy"/>
              <w:keepNext/>
              <w:keepLines/>
            </w:pPr>
            <w:permStart w:id="1113720896" w:edGrp="everyone" w:colFirst="0" w:colLast="0"/>
            <w:permStart w:id="944137383" w:edGrp="everyone" w:colFirst="1" w:colLast="1"/>
            <w:permEnd w:id="262818560"/>
            <w:permEnd w:id="1181554770"/>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944902813" w:edGrp="everyone" w:colFirst="0" w:colLast="0"/>
            <w:permStart w:id="64378705" w:edGrp="everyone" w:colFirst="1" w:colLast="1"/>
            <w:permEnd w:id="1113720896"/>
            <w:permEnd w:id="944137383"/>
            <w:r>
              <w:rPr>
                <w:lang w:eastAsia="cs-CZ"/>
              </w:rPr>
              <w:t xml:space="preserve">MUDr. Jiří Laštůvka, </w:t>
            </w:r>
          </w:p>
          <w:p>
            <w:pPr>
              <w:pStyle w:val="Podpisy"/>
              <w:keepNext/>
              <w:keepLines/>
            </w:pPr>
            <w:r>
              <w:rPr>
                <w:lang w:eastAsia="cs-CZ"/>
              </w:rPr>
              <w:t>zmocněný k výkonu funkce generálního ředitele</w:t>
            </w:r>
          </w:p>
        </w:tc>
        <w:tc>
          <w:tcPr>
            <w:tcW w:w="4531" w:type="dxa"/>
          </w:tcPr>
          <w:p>
            <w:pPr>
              <w:pStyle w:val="Podpisy"/>
              <w:keepNext/>
              <w:keepLines/>
              <w:jc w:val="center"/>
            </w:pPr>
            <w:r>
              <w:rPr>
                <w:i/>
                <w:color w:val="00B0F0"/>
              </w:rPr>
              <w:t>doplní zhotovitel</w:t>
            </w:r>
          </w:p>
        </w:tc>
      </w:tr>
      <w:permEnd w:id="944902813"/>
      <w:permEnd w:id="64378705"/>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3</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5</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AF67572"/>
    <w:lvl w:ilvl="0" w:tplc="0A6ACD3E">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4E00-6E12-4245-B1B4-50F2F7B9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2261</Words>
  <Characters>13342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2</cp:revision>
  <dcterms:created xsi:type="dcterms:W3CDTF">2025-03-26T11:43:00Z</dcterms:created>
  <dcterms:modified xsi:type="dcterms:W3CDTF">2025-03-26T11:43:00Z</dcterms:modified>
</cp:coreProperties>
</file>