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51D4" w14:textId="77777777" w:rsidR="00D97D97" w:rsidRDefault="00D97D97" w:rsidP="00D97D97">
      <w:r w:rsidRPr="00D97D97">
        <w:rPr>
          <w:b/>
          <w:bCs/>
        </w:rPr>
        <w:t xml:space="preserve">Dodávky hardware </w:t>
      </w:r>
    </w:p>
    <w:p w14:paraId="4B809124" w14:textId="0DA08509" w:rsidR="00D97D97" w:rsidRPr="00D97D97" w:rsidRDefault="00D97D97" w:rsidP="00D97D97">
      <w:r w:rsidRPr="00D97D97">
        <w:t>Dodavatel je povinen zajistit předepsané fyzikální podmínky pro dopravu a skladování hardware</w:t>
      </w:r>
      <w:r>
        <w:t>.</w:t>
      </w:r>
      <w:r w:rsidRPr="00D97D97">
        <w:t xml:space="preserve"> </w:t>
      </w:r>
    </w:p>
    <w:p w14:paraId="1E4CF9B5" w14:textId="05D37665" w:rsidR="00D97D97" w:rsidRPr="00D97D97" w:rsidRDefault="00D97D97" w:rsidP="00D97D97">
      <w:r w:rsidRPr="00D97D97">
        <w:t xml:space="preserve">Dodavatel je povinen zabránit přístupu osob k zařízení, s výjimkou osob, které na něm mají vykonat potřebný pracovní úkon. </w:t>
      </w:r>
    </w:p>
    <w:p w14:paraId="0A145040" w14:textId="3545A01A" w:rsidR="00D97D97" w:rsidRPr="00D97D97" w:rsidRDefault="00D97D97" w:rsidP="00D97D97">
      <w:r w:rsidRPr="00D97D97">
        <w:t xml:space="preserve">Obal nebo schrána pro skladování nebo přepravu hardware musí být provedena nebo zajištěna tak, aby bylo bez zvláštního úsilí možné zjistit její neautorizované otevření nebo poškození. Stejným způsobem musí být zajištěn plášť, kryt nebo obdobná část zařízení. </w:t>
      </w:r>
    </w:p>
    <w:p w14:paraId="48576344" w14:textId="7C9DB692" w:rsidR="00D97D97" w:rsidRPr="00D97D97" w:rsidRDefault="00D97D97" w:rsidP="00D97D97">
      <w:r w:rsidRPr="00D97D97">
        <w:t xml:space="preserve">Každé nedodržení předepsaných fyzikálních a/nebo klimatických podmínek skladování nebo přepravy, včetně pádu nebo obdobné okolnosti způsobující vysoké zrychlení nebo otřesy, stejně jako podezření na neoprávněnou manipulaci nebo neoprávněné užití nebo převzetí zařízení v poškozeném obalu od poddodavatele, musí Dodavatel bez odkladu oznámit KZ. </w:t>
      </w:r>
    </w:p>
    <w:p w14:paraId="0358B5E1" w14:textId="77777777" w:rsidR="00D97D97" w:rsidRPr="00D97D97" w:rsidRDefault="00D97D97" w:rsidP="00D97D97">
      <w:r w:rsidRPr="00D97D97">
        <w:t xml:space="preserve">Dodavatel je povinen získat a po celou dobu platnosti Smlouvy udržovat v platnosti certifikace všech výrobců nebo dodavatelů hardware nebo software využitého pro dodávku zboží nebo provádění servisu, jestliže to tyto osoby vyžadují pro legální užití jejich dodávky nebo pro bezvadnou záruku. Tato povinnost platí také pro fyzické osoby, vykovávající činnosti podle Smlouvy. </w:t>
      </w:r>
    </w:p>
    <w:p w14:paraId="27C8D55A" w14:textId="77777777" w:rsidR="00D97D97" w:rsidRDefault="00D97D97"/>
    <w:sectPr w:rsidR="00D97D97" w:rsidSect="00D97D97">
      <w:pgSz w:w="11906" w:h="17338"/>
      <w:pgMar w:top="1853" w:right="1036" w:bottom="1417" w:left="124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97"/>
    <w:rsid w:val="003A4821"/>
    <w:rsid w:val="00530B11"/>
    <w:rsid w:val="00D97D97"/>
    <w:rsid w:val="00DF5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D359"/>
  <w15:chartTrackingRefBased/>
  <w15:docId w15:val="{6931C99B-B5F2-41C1-BBE8-87144EA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97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97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97D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97D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97D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7D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7D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7D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7D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7D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97D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97D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97D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97D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97D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7D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7D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7D97"/>
    <w:rPr>
      <w:rFonts w:eastAsiaTheme="majorEastAsia" w:cstheme="majorBidi"/>
      <w:color w:val="272727" w:themeColor="text1" w:themeTint="D8"/>
    </w:rPr>
  </w:style>
  <w:style w:type="paragraph" w:styleId="Nzev">
    <w:name w:val="Title"/>
    <w:basedOn w:val="Normln"/>
    <w:next w:val="Normln"/>
    <w:link w:val="NzevChar"/>
    <w:uiPriority w:val="10"/>
    <w:qFormat/>
    <w:rsid w:val="00D97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D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D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97D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97D97"/>
    <w:pPr>
      <w:spacing w:before="160"/>
      <w:jc w:val="center"/>
    </w:pPr>
    <w:rPr>
      <w:i/>
      <w:iCs/>
      <w:color w:val="404040" w:themeColor="text1" w:themeTint="BF"/>
    </w:rPr>
  </w:style>
  <w:style w:type="character" w:customStyle="1" w:styleId="CittChar">
    <w:name w:val="Citát Char"/>
    <w:basedOn w:val="Standardnpsmoodstavce"/>
    <w:link w:val="Citt"/>
    <w:uiPriority w:val="29"/>
    <w:rsid w:val="00D97D97"/>
    <w:rPr>
      <w:i/>
      <w:iCs/>
      <w:color w:val="404040" w:themeColor="text1" w:themeTint="BF"/>
    </w:rPr>
  </w:style>
  <w:style w:type="paragraph" w:styleId="Odstavecseseznamem">
    <w:name w:val="List Paragraph"/>
    <w:basedOn w:val="Normln"/>
    <w:uiPriority w:val="34"/>
    <w:qFormat/>
    <w:rsid w:val="00D97D97"/>
    <w:pPr>
      <w:ind w:left="720"/>
      <w:contextualSpacing/>
    </w:pPr>
  </w:style>
  <w:style w:type="character" w:styleId="Zdraznnintenzivn">
    <w:name w:val="Intense Emphasis"/>
    <w:basedOn w:val="Standardnpsmoodstavce"/>
    <w:uiPriority w:val="21"/>
    <w:qFormat/>
    <w:rsid w:val="00D97D97"/>
    <w:rPr>
      <w:i/>
      <w:iCs/>
      <w:color w:val="0F4761" w:themeColor="accent1" w:themeShade="BF"/>
    </w:rPr>
  </w:style>
  <w:style w:type="paragraph" w:styleId="Vrazncitt">
    <w:name w:val="Intense Quote"/>
    <w:basedOn w:val="Normln"/>
    <w:next w:val="Normln"/>
    <w:link w:val="VrazncittChar"/>
    <w:uiPriority w:val="30"/>
    <w:qFormat/>
    <w:rsid w:val="00D97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7D97"/>
    <w:rPr>
      <w:i/>
      <w:iCs/>
      <w:color w:val="0F4761" w:themeColor="accent1" w:themeShade="BF"/>
    </w:rPr>
  </w:style>
  <w:style w:type="character" w:styleId="Odkazintenzivn">
    <w:name w:val="Intense Reference"/>
    <w:basedOn w:val="Standardnpsmoodstavce"/>
    <w:uiPriority w:val="32"/>
    <w:qFormat/>
    <w:rsid w:val="00D97D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1044</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Svetislav Modlík</dc:creator>
  <cp:keywords/>
  <dc:description/>
  <cp:lastModifiedBy>Svetislav Modlík</cp:lastModifiedBy>
  <cp:revision>2</cp:revision>
  <dcterms:created xsi:type="dcterms:W3CDTF">2025-03-17T12:42:00Z</dcterms:created>
  <dcterms:modified xsi:type="dcterms:W3CDTF">2025-03-17T12:56:00Z</dcterms:modified>
</cp:coreProperties>
</file>