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38" w:rsidRPr="00292A44" w:rsidRDefault="00C83A38" w:rsidP="00C83A38">
      <w:pPr>
        <w:jc w:val="center"/>
        <w:rPr>
          <w:rFonts w:cstheme="minorHAnsi"/>
          <w:sz w:val="40"/>
          <w:szCs w:val="40"/>
        </w:rPr>
      </w:pPr>
      <w:r w:rsidRPr="00292A44">
        <w:rPr>
          <w:rFonts w:cstheme="minorHAnsi"/>
          <w:sz w:val="40"/>
          <w:szCs w:val="40"/>
        </w:rPr>
        <w:t xml:space="preserve">Nemocniční </w:t>
      </w:r>
      <w:r w:rsidR="00F13B5A">
        <w:rPr>
          <w:rFonts w:cstheme="minorHAnsi"/>
          <w:sz w:val="40"/>
          <w:szCs w:val="40"/>
        </w:rPr>
        <w:t>mechanicky polohovatelné</w:t>
      </w:r>
      <w:r w:rsidR="008B51EA">
        <w:rPr>
          <w:rFonts w:cstheme="minorHAnsi"/>
          <w:sz w:val="40"/>
          <w:szCs w:val="40"/>
        </w:rPr>
        <w:t xml:space="preserve"> </w:t>
      </w:r>
      <w:r w:rsidRPr="00292A44">
        <w:rPr>
          <w:rFonts w:cstheme="minorHAnsi"/>
          <w:sz w:val="40"/>
          <w:szCs w:val="40"/>
        </w:rPr>
        <w:t xml:space="preserve">lůžko </w:t>
      </w:r>
      <w:r w:rsidR="005A1036">
        <w:rPr>
          <w:rFonts w:cstheme="minorHAnsi"/>
          <w:sz w:val="40"/>
          <w:szCs w:val="40"/>
        </w:rPr>
        <w:t>- standard</w:t>
      </w:r>
    </w:p>
    <w:p w:rsidR="00C83A38" w:rsidRPr="00292A44" w:rsidRDefault="00C83A38" w:rsidP="00C83A38">
      <w:pPr>
        <w:rPr>
          <w:rFonts w:cstheme="minorHAnsi"/>
          <w:u w:val="single"/>
        </w:rPr>
      </w:pPr>
      <w:r w:rsidRPr="00292A44">
        <w:rPr>
          <w:rFonts w:cstheme="minorHAnsi"/>
          <w:u w:val="single"/>
        </w:rPr>
        <w:t>Popis:</w:t>
      </w:r>
    </w:p>
    <w:p w:rsidR="00C83A38" w:rsidRPr="00292A44" w:rsidRDefault="005A1036" w:rsidP="00C83A38">
      <w:pPr>
        <w:jc w:val="both"/>
        <w:rPr>
          <w:rFonts w:cstheme="minorHAnsi"/>
        </w:rPr>
      </w:pPr>
      <w:r>
        <w:rPr>
          <w:rFonts w:cstheme="minorHAnsi"/>
        </w:rPr>
        <w:t>Nemocniční</w:t>
      </w:r>
      <w:r w:rsidR="00C83A38" w:rsidRPr="00292A44">
        <w:rPr>
          <w:rFonts w:cstheme="minorHAnsi"/>
        </w:rPr>
        <w:t xml:space="preserve"> </w:t>
      </w:r>
      <w:r>
        <w:rPr>
          <w:rFonts w:cstheme="minorHAnsi"/>
        </w:rPr>
        <w:t>mechanicky polohovatelné</w:t>
      </w:r>
      <w:r w:rsidR="008B51EA">
        <w:rPr>
          <w:rFonts w:cstheme="minorHAnsi"/>
        </w:rPr>
        <w:t xml:space="preserve"> </w:t>
      </w:r>
      <w:r>
        <w:rPr>
          <w:rFonts w:cstheme="minorHAnsi"/>
        </w:rPr>
        <w:t>lůžko</w:t>
      </w:r>
      <w:r w:rsidR="00F13B5A">
        <w:rPr>
          <w:rFonts w:cstheme="minorHAnsi"/>
        </w:rPr>
        <w:t xml:space="preserve"> do standardního provozu</w:t>
      </w:r>
      <w:r w:rsidR="00C83A38" w:rsidRPr="00292A44">
        <w:rPr>
          <w:rFonts w:cstheme="minorHAnsi"/>
        </w:rPr>
        <w:t xml:space="preserve"> se zábranami, </w:t>
      </w:r>
      <w:r w:rsidR="001256A0">
        <w:rPr>
          <w:rFonts w:cstheme="minorHAnsi"/>
        </w:rPr>
        <w:t>hrazdou, zdravotní matrací</w:t>
      </w:r>
      <w:r>
        <w:rPr>
          <w:rFonts w:cstheme="minorHAnsi"/>
        </w:rPr>
        <w:t>.</w:t>
      </w:r>
    </w:p>
    <w:p w:rsidR="00C83A38" w:rsidRPr="00292A44" w:rsidRDefault="00C83A38" w:rsidP="00C83A38">
      <w:pPr>
        <w:rPr>
          <w:rFonts w:cstheme="minorHAnsi"/>
          <w:u w:val="single"/>
        </w:rPr>
      </w:pPr>
      <w:r w:rsidRPr="00292A44">
        <w:rPr>
          <w:rFonts w:cstheme="minorHAnsi"/>
          <w:u w:val="single"/>
        </w:rPr>
        <w:t>Technická specifikace:</w:t>
      </w:r>
    </w:p>
    <w:p w:rsidR="00C83A38" w:rsidRPr="00292A44" w:rsidRDefault="003439BF" w:rsidP="00C83A38">
      <w:pPr>
        <w:rPr>
          <w:rFonts w:cstheme="minorHAnsi"/>
          <w:b/>
        </w:rPr>
      </w:pPr>
      <w:r>
        <w:rPr>
          <w:rFonts w:cstheme="minorHAnsi"/>
          <w:b/>
        </w:rPr>
        <w:t>Mechanické</w:t>
      </w:r>
      <w:r w:rsidR="00C83A38" w:rsidRPr="00292A44">
        <w:rPr>
          <w:rFonts w:cstheme="minorHAnsi"/>
          <w:b/>
        </w:rPr>
        <w:t xml:space="preserve"> lůžko</w:t>
      </w:r>
    </w:p>
    <w:p w:rsidR="00C83A38" w:rsidRPr="007306A5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 xml:space="preserve">shoda s platnou normu EN 60601-2-52 </w:t>
      </w:r>
    </w:p>
    <w:p w:rsidR="00814FF8" w:rsidRPr="007306A5" w:rsidRDefault="00814FF8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stabilní konstrukce lůžka</w:t>
      </w:r>
    </w:p>
    <w:p w:rsidR="00F3465B" w:rsidRPr="007306A5" w:rsidRDefault="00D824FA" w:rsidP="00F3465B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v</w:t>
      </w:r>
      <w:r w:rsidR="00B33059">
        <w:rPr>
          <w:rFonts w:asciiTheme="minorHAnsi" w:hAnsiTheme="minorHAnsi" w:cstheme="minorHAnsi"/>
        </w:rPr>
        <w:t>nější rozměry lůžka: max. 98</w:t>
      </w:r>
      <w:r w:rsidR="00F3465B" w:rsidRPr="007306A5">
        <w:rPr>
          <w:rFonts w:asciiTheme="minorHAnsi" w:hAnsiTheme="minorHAnsi" w:cstheme="minorHAnsi"/>
        </w:rPr>
        <w:t>x215 cm, při odejmutí postranic je šířka lůžka max. 90 cm</w:t>
      </w:r>
    </w:p>
    <w:p w:rsidR="00D82A8E" w:rsidRPr="007306A5" w:rsidRDefault="00F3465B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 xml:space="preserve">ložná plocha </w:t>
      </w:r>
      <w:r w:rsidR="00B33059">
        <w:rPr>
          <w:rFonts w:asciiTheme="minorHAnsi" w:hAnsiTheme="minorHAnsi" w:cstheme="minorHAnsi"/>
        </w:rPr>
        <w:t>max.</w:t>
      </w:r>
      <w:r w:rsidRPr="007306A5">
        <w:rPr>
          <w:rFonts w:asciiTheme="minorHAnsi" w:hAnsiTheme="minorHAnsi" w:cstheme="minorHAnsi"/>
        </w:rPr>
        <w:t xml:space="preserve"> 200x85</w:t>
      </w:r>
      <w:r w:rsidR="00D82A8E" w:rsidRPr="007306A5">
        <w:rPr>
          <w:rFonts w:asciiTheme="minorHAnsi" w:hAnsiTheme="minorHAnsi" w:cstheme="minorHAnsi"/>
        </w:rPr>
        <w:t xml:space="preserve"> cm</w:t>
      </w:r>
    </w:p>
    <w:p w:rsidR="00D82A8E" w:rsidRPr="007306A5" w:rsidRDefault="007B4663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 xml:space="preserve">bezpečná pracovní zátěž min. </w:t>
      </w:r>
      <w:r w:rsidR="00297924" w:rsidRPr="007306A5">
        <w:rPr>
          <w:rFonts w:asciiTheme="minorHAnsi" w:hAnsiTheme="minorHAnsi" w:cstheme="minorHAnsi"/>
        </w:rPr>
        <w:t>2</w:t>
      </w:r>
      <w:r w:rsidR="00B33059">
        <w:rPr>
          <w:rFonts w:asciiTheme="minorHAnsi" w:hAnsiTheme="minorHAnsi" w:cstheme="minorHAnsi"/>
        </w:rPr>
        <w:t>5</w:t>
      </w:r>
      <w:r w:rsidR="00297924" w:rsidRPr="007306A5">
        <w:rPr>
          <w:rFonts w:asciiTheme="minorHAnsi" w:hAnsiTheme="minorHAnsi" w:cstheme="minorHAnsi"/>
        </w:rPr>
        <w:t>0 kg</w:t>
      </w:r>
    </w:p>
    <w:p w:rsidR="002C3DF4" w:rsidRPr="007306A5" w:rsidRDefault="00D82A8E" w:rsidP="00C97CAD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čtyřdílná ložná plocha, minimálně zádo</w:t>
      </w:r>
      <w:r w:rsidR="002C3DF4" w:rsidRPr="007306A5">
        <w:rPr>
          <w:rFonts w:asciiTheme="minorHAnsi" w:hAnsiTheme="minorHAnsi" w:cstheme="minorHAnsi"/>
        </w:rPr>
        <w:t xml:space="preserve">vý a stehenní díl mechanicky polohovatelný (pomocí </w:t>
      </w:r>
      <w:r w:rsidR="0046346A" w:rsidRPr="007306A5">
        <w:rPr>
          <w:rFonts w:asciiTheme="minorHAnsi" w:hAnsiTheme="minorHAnsi" w:cstheme="minorHAnsi"/>
        </w:rPr>
        <w:t>pístnice</w:t>
      </w:r>
      <w:r w:rsidR="002C3DF4" w:rsidRPr="007306A5">
        <w:rPr>
          <w:rFonts w:asciiTheme="minorHAnsi" w:hAnsiTheme="minorHAnsi" w:cstheme="minorHAnsi"/>
        </w:rPr>
        <w:t xml:space="preserve">) </w:t>
      </w:r>
    </w:p>
    <w:p w:rsidR="0046346A" w:rsidRPr="007306A5" w:rsidRDefault="0046346A" w:rsidP="00C97CAD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ložná plocha – kovové lamely</w:t>
      </w:r>
    </w:p>
    <w:p w:rsidR="0046346A" w:rsidRPr="007306A5" w:rsidRDefault="0046346A" w:rsidP="0046346A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lýtkový díl - polohování hřeben</w:t>
      </w:r>
    </w:p>
    <w:p w:rsidR="00567CE0" w:rsidRPr="007306A5" w:rsidRDefault="00567CE0" w:rsidP="00567CE0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hydraulický zdvih ložné plochy, od plochy podlahy v rozsahu min. 40-7</w:t>
      </w:r>
      <w:r w:rsidR="00106311">
        <w:rPr>
          <w:rFonts w:asciiTheme="minorHAnsi" w:hAnsiTheme="minorHAnsi" w:cstheme="minorHAnsi"/>
        </w:rPr>
        <w:t>5</w:t>
      </w:r>
      <w:r w:rsidRPr="007306A5">
        <w:rPr>
          <w:rFonts w:asciiTheme="minorHAnsi" w:hAnsiTheme="minorHAnsi" w:cstheme="minorHAnsi"/>
        </w:rPr>
        <w:t xml:space="preserve"> cm</w:t>
      </w:r>
    </w:p>
    <w:p w:rsidR="00D82A8E" w:rsidRPr="007306A5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integrované prodloužení/zkrácení lůžka vč. aretace</w:t>
      </w:r>
      <w:r w:rsidR="0046346A" w:rsidRPr="007306A5">
        <w:rPr>
          <w:rFonts w:asciiTheme="minorHAnsi" w:hAnsiTheme="minorHAnsi" w:cstheme="minorHAnsi"/>
        </w:rPr>
        <w:t xml:space="preserve"> o min. 15 cm</w:t>
      </w:r>
    </w:p>
    <w:p w:rsidR="0046346A" w:rsidRPr="007306A5" w:rsidRDefault="0046346A" w:rsidP="0046346A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proofErr w:type="spellStart"/>
      <w:r w:rsidRPr="007306A5">
        <w:rPr>
          <w:rFonts w:asciiTheme="minorHAnsi" w:hAnsiTheme="minorHAnsi" w:cstheme="minorHAnsi"/>
        </w:rPr>
        <w:t>autoregrese</w:t>
      </w:r>
      <w:proofErr w:type="spellEnd"/>
      <w:r w:rsidRPr="007306A5">
        <w:rPr>
          <w:rFonts w:asciiTheme="minorHAnsi" w:hAnsiTheme="minorHAnsi" w:cstheme="minorHAnsi"/>
        </w:rPr>
        <w:t xml:space="preserve"> - zádový díl min. 10cm , stehenní díl min. 5cm</w:t>
      </w:r>
    </w:p>
    <w:p w:rsidR="00995850" w:rsidRPr="007306A5" w:rsidRDefault="00995850" w:rsidP="00995850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náklon do Trendelenburgovy a Antitrendeleburgovy polohy min. +1</w:t>
      </w:r>
      <w:r w:rsidR="005A1036">
        <w:rPr>
          <w:rFonts w:asciiTheme="minorHAnsi" w:hAnsiTheme="minorHAnsi" w:cstheme="minorHAnsi"/>
        </w:rPr>
        <w:t>2</w:t>
      </w:r>
      <w:r w:rsidRPr="007306A5">
        <w:rPr>
          <w:rFonts w:asciiTheme="minorHAnsi" w:hAnsiTheme="minorHAnsi" w:cstheme="minorHAnsi"/>
        </w:rPr>
        <w:t>°/-</w:t>
      </w:r>
      <w:r w:rsidR="005A1036">
        <w:rPr>
          <w:rFonts w:asciiTheme="minorHAnsi" w:hAnsiTheme="minorHAnsi" w:cstheme="minorHAnsi"/>
        </w:rPr>
        <w:t>12</w:t>
      </w:r>
      <w:r w:rsidRPr="007306A5">
        <w:rPr>
          <w:rFonts w:asciiTheme="minorHAnsi" w:hAnsiTheme="minorHAnsi" w:cstheme="minorHAnsi"/>
        </w:rPr>
        <w:t>°</w:t>
      </w:r>
    </w:p>
    <w:p w:rsidR="00D82A8E" w:rsidRPr="007306A5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odnímatelná čela</w:t>
      </w:r>
      <w:r w:rsidR="005A1036">
        <w:rPr>
          <w:rFonts w:asciiTheme="minorHAnsi" w:hAnsiTheme="minorHAnsi" w:cstheme="minorHAnsi"/>
        </w:rPr>
        <w:t xml:space="preserve"> pro případ kardiopulmonální resuscitace</w:t>
      </w:r>
      <w:r w:rsidRPr="007306A5">
        <w:rPr>
          <w:rFonts w:asciiTheme="minorHAnsi" w:hAnsiTheme="minorHAnsi" w:cstheme="minorHAnsi"/>
        </w:rPr>
        <w:t>, možnost výběru barevných dekorů</w:t>
      </w:r>
    </w:p>
    <w:p w:rsidR="0046346A" w:rsidRPr="007306A5" w:rsidRDefault="0046346A" w:rsidP="0046346A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úchyty pro vyjímatelná čela + mechanická aretace čel</w:t>
      </w:r>
    </w:p>
    <w:p w:rsidR="00222667" w:rsidRPr="007306A5" w:rsidRDefault="00222667" w:rsidP="00222667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2x postranice sklopné kovové lakované odnímatelné s ochranou pacienta před pádem a zaklíněním části těla, odnímatelné bez nutnosti použití nářadí</w:t>
      </w:r>
    </w:p>
    <w:p w:rsidR="00D82A8E" w:rsidRPr="007306A5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 xml:space="preserve">kolečka </w:t>
      </w:r>
      <w:r w:rsidR="00567CE0" w:rsidRPr="007306A5">
        <w:rPr>
          <w:rFonts w:asciiTheme="minorHAnsi" w:hAnsiTheme="minorHAnsi" w:cstheme="minorHAnsi"/>
        </w:rPr>
        <w:t xml:space="preserve">kovová </w:t>
      </w:r>
      <w:r w:rsidRPr="007306A5">
        <w:rPr>
          <w:rFonts w:asciiTheme="minorHAnsi" w:hAnsiTheme="minorHAnsi" w:cstheme="minorHAnsi"/>
        </w:rPr>
        <w:t>o průměru min. 120 mm</w:t>
      </w:r>
      <w:r w:rsidR="00567CE0" w:rsidRPr="007306A5">
        <w:rPr>
          <w:rFonts w:asciiTheme="minorHAnsi" w:hAnsiTheme="minorHAnsi" w:cstheme="minorHAnsi"/>
        </w:rPr>
        <w:t>, 3x brzda, 1x směrová aretace</w:t>
      </w:r>
    </w:p>
    <w:p w:rsidR="0046346A" w:rsidRPr="007306A5" w:rsidRDefault="0046346A" w:rsidP="0046346A">
      <w:pPr>
        <w:pStyle w:val="Odstavecseseznamem"/>
        <w:numPr>
          <w:ilvl w:val="0"/>
          <w:numId w:val="9"/>
        </w:numPr>
      </w:pPr>
      <w:r w:rsidRPr="007306A5">
        <w:rPr>
          <w:rFonts w:asciiTheme="minorHAnsi" w:hAnsiTheme="minorHAnsi" w:cstheme="minorHAnsi"/>
        </w:rPr>
        <w:t>2x univerzální držák příslušenství</w:t>
      </w:r>
      <w:r w:rsidR="00106311">
        <w:rPr>
          <w:rFonts w:asciiTheme="minorHAnsi" w:hAnsiTheme="minorHAnsi" w:cstheme="minorHAnsi"/>
        </w:rPr>
        <w:t xml:space="preserve"> - hlavová část</w:t>
      </w:r>
    </w:p>
    <w:p w:rsidR="00995850" w:rsidRPr="007306A5" w:rsidRDefault="00222667" w:rsidP="005F7477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 xml:space="preserve">2x </w:t>
      </w:r>
      <w:proofErr w:type="spellStart"/>
      <w:r w:rsidRPr="007306A5">
        <w:rPr>
          <w:rFonts w:asciiTheme="minorHAnsi" w:hAnsiTheme="minorHAnsi" w:cstheme="minorHAnsi"/>
        </w:rPr>
        <w:t>eurolišta</w:t>
      </w:r>
      <w:proofErr w:type="spellEnd"/>
      <w:r w:rsidR="00D82A8E" w:rsidRPr="007306A5">
        <w:rPr>
          <w:rFonts w:asciiTheme="minorHAnsi" w:hAnsiTheme="minorHAnsi" w:cstheme="minorHAnsi"/>
        </w:rPr>
        <w:t xml:space="preserve"> na příslušenství na bocích lůžka</w:t>
      </w:r>
    </w:p>
    <w:p w:rsidR="00D82A8E" w:rsidRPr="007306A5" w:rsidRDefault="00D82A8E" w:rsidP="00D82A8E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7306A5">
        <w:rPr>
          <w:rFonts w:asciiTheme="minorHAnsi" w:hAnsiTheme="minorHAnsi" w:cstheme="minorHAnsi"/>
        </w:rPr>
        <w:t>ochranná nárazová</w:t>
      </w:r>
      <w:r w:rsidR="00661FA2" w:rsidRPr="007306A5">
        <w:rPr>
          <w:rFonts w:asciiTheme="minorHAnsi" w:hAnsiTheme="minorHAnsi" w:cstheme="minorHAnsi"/>
        </w:rPr>
        <w:t xml:space="preserve"> plastová</w:t>
      </w:r>
      <w:r w:rsidRPr="007306A5">
        <w:rPr>
          <w:rFonts w:asciiTheme="minorHAnsi" w:hAnsiTheme="minorHAnsi" w:cstheme="minorHAnsi"/>
        </w:rPr>
        <w:t xml:space="preserve"> kolečka v</w:t>
      </w:r>
      <w:r w:rsidR="00675803" w:rsidRPr="007306A5">
        <w:rPr>
          <w:rFonts w:asciiTheme="minorHAnsi" w:hAnsiTheme="minorHAnsi" w:cstheme="minorHAnsi"/>
        </w:rPr>
        <w:t>e</w:t>
      </w:r>
      <w:r w:rsidRPr="007306A5">
        <w:rPr>
          <w:rFonts w:asciiTheme="minorHAnsi" w:hAnsiTheme="minorHAnsi" w:cstheme="minorHAnsi"/>
        </w:rPr>
        <w:t xml:space="preserve"> </w:t>
      </w:r>
      <w:r w:rsidR="00675803" w:rsidRPr="007306A5">
        <w:rPr>
          <w:rFonts w:asciiTheme="minorHAnsi" w:hAnsiTheme="minorHAnsi" w:cstheme="minorHAnsi"/>
        </w:rPr>
        <w:t>všech 4 rozích</w:t>
      </w:r>
      <w:r w:rsidRPr="007306A5">
        <w:rPr>
          <w:rFonts w:asciiTheme="minorHAnsi" w:hAnsiTheme="minorHAnsi" w:cstheme="minorHAnsi"/>
        </w:rPr>
        <w:t xml:space="preserve"> lůžka</w:t>
      </w:r>
    </w:p>
    <w:p w:rsidR="007306A5" w:rsidRPr="007306A5" w:rsidRDefault="007306A5" w:rsidP="007306A5">
      <w:pPr>
        <w:pStyle w:val="Odstavecseseznamem"/>
        <w:numPr>
          <w:ilvl w:val="0"/>
          <w:numId w:val="9"/>
        </w:numPr>
        <w:spacing w:before="120"/>
        <w:rPr>
          <w:rFonts w:cstheme="minorHAnsi"/>
        </w:rPr>
      </w:pPr>
      <w:r w:rsidRPr="007306A5">
        <w:rPr>
          <w:rFonts w:cstheme="minorHAnsi"/>
        </w:rPr>
        <w:t>před dodáním lůžek zadavatel požaduje možnost volby barevných dekórů</w:t>
      </w:r>
    </w:p>
    <w:p w:rsidR="00C83A38" w:rsidRPr="00292A44" w:rsidRDefault="00297924" w:rsidP="00C83A38">
      <w:pPr>
        <w:spacing w:before="120"/>
        <w:rPr>
          <w:rFonts w:cstheme="minorHAnsi"/>
          <w:b/>
        </w:rPr>
      </w:pPr>
      <w:r>
        <w:rPr>
          <w:rFonts w:cstheme="minorHAnsi"/>
          <w:b/>
        </w:rPr>
        <w:t>P</w:t>
      </w:r>
      <w:r w:rsidR="00C83A38" w:rsidRPr="00292A44">
        <w:rPr>
          <w:rFonts w:cstheme="minorHAnsi"/>
          <w:b/>
        </w:rPr>
        <w:t>říslušenství:</w:t>
      </w:r>
    </w:p>
    <w:p w:rsidR="00C83A38" w:rsidRPr="006F51BE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6F51BE">
        <w:rPr>
          <w:rFonts w:asciiTheme="minorHAnsi" w:hAnsiTheme="minorHAnsi" w:cstheme="minorHAnsi"/>
        </w:rPr>
        <w:t>teleskopický infuzní stojan</w:t>
      </w:r>
      <w:r w:rsidR="006F51BE" w:rsidRPr="006F51BE">
        <w:t xml:space="preserve"> nasazovací do držáku hrazdy</w:t>
      </w:r>
      <w:r w:rsidR="00106311">
        <w:rPr>
          <w:rFonts w:asciiTheme="minorHAnsi" w:hAnsiTheme="minorHAnsi" w:cstheme="minorHAnsi"/>
        </w:rPr>
        <w:t>, 4 háčky</w:t>
      </w:r>
    </w:p>
    <w:p w:rsidR="006F51BE" w:rsidRPr="006F51BE" w:rsidRDefault="006F51BE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6F51BE">
        <w:t>hrazda, hrazdička plastová vč. popruhu</w:t>
      </w:r>
    </w:p>
    <w:p w:rsidR="006F51BE" w:rsidRPr="006F51BE" w:rsidRDefault="006F51BE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6F51BE">
        <w:t xml:space="preserve">držák urologických sáčků ‐ závěsný pod </w:t>
      </w:r>
      <w:bookmarkStart w:id="0" w:name="_GoBack"/>
      <w:r w:rsidRPr="006F51BE">
        <w:t>lůžko ‐ 6 háčků</w:t>
      </w:r>
      <w:r w:rsidRPr="006F51BE">
        <w:rPr>
          <w:rFonts w:asciiTheme="minorHAnsi" w:hAnsiTheme="minorHAnsi" w:cstheme="minorHAnsi"/>
        </w:rPr>
        <w:t xml:space="preserve"> </w:t>
      </w:r>
    </w:p>
    <w:bookmarkEnd w:id="0"/>
    <w:p w:rsidR="00C83A38" w:rsidRPr="006F51BE" w:rsidRDefault="00C83A38" w:rsidP="00C83A38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6F51BE">
        <w:rPr>
          <w:rFonts w:asciiTheme="minorHAnsi" w:hAnsiTheme="minorHAnsi" w:cstheme="minorHAnsi"/>
        </w:rPr>
        <w:t>veškeré další příslušenství nutné k zahájení provozu</w:t>
      </w:r>
      <w:r w:rsidR="00D34F9D" w:rsidRPr="006F51BE">
        <w:rPr>
          <w:rFonts w:asciiTheme="minorHAnsi" w:hAnsiTheme="minorHAnsi" w:cstheme="minorHAnsi"/>
        </w:rPr>
        <w:t xml:space="preserve"> lůžka</w:t>
      </w:r>
    </w:p>
    <w:p w:rsidR="006F51BE" w:rsidRDefault="006F51BE" w:rsidP="00C83A38">
      <w:pPr>
        <w:spacing w:before="120"/>
        <w:rPr>
          <w:rFonts w:cstheme="minorHAnsi"/>
          <w:b/>
        </w:rPr>
      </w:pPr>
    </w:p>
    <w:p w:rsidR="00C83A38" w:rsidRPr="00292A44" w:rsidRDefault="00C83A38" w:rsidP="00C83A38">
      <w:pPr>
        <w:spacing w:before="120"/>
        <w:rPr>
          <w:rFonts w:cstheme="minorHAnsi"/>
          <w:b/>
        </w:rPr>
      </w:pPr>
      <w:r w:rsidRPr="00292A44">
        <w:rPr>
          <w:rFonts w:cstheme="minorHAnsi"/>
          <w:b/>
        </w:rPr>
        <w:t>Zdravotní matrace</w:t>
      </w:r>
    </w:p>
    <w:p w:rsidR="00297924" w:rsidRPr="00BB77E0" w:rsidRDefault="006F51BE" w:rsidP="00BB77E0">
      <w:pPr>
        <w:pStyle w:val="Odstavecseseznamem"/>
        <w:numPr>
          <w:ilvl w:val="0"/>
          <w:numId w:val="9"/>
        </w:numPr>
      </w:pPr>
      <w:r w:rsidRPr="00BB77E0">
        <w:t>j</w:t>
      </w:r>
      <w:r w:rsidR="00297924" w:rsidRPr="00BB77E0">
        <w:t>ednostranná antidekubitní zdravotní matrace se zpevněnými okraji</w:t>
      </w:r>
    </w:p>
    <w:p w:rsidR="00297924" w:rsidRPr="00BB77E0" w:rsidRDefault="006F51BE" w:rsidP="00BB77E0">
      <w:pPr>
        <w:pStyle w:val="Odstavecseseznamem"/>
        <w:numPr>
          <w:ilvl w:val="0"/>
          <w:numId w:val="9"/>
        </w:numPr>
      </w:pPr>
      <w:r w:rsidRPr="00BB77E0">
        <w:t>m</w:t>
      </w:r>
      <w:r w:rsidR="00297924" w:rsidRPr="00BB77E0">
        <w:t>atrace vhodná pro pacienty s</w:t>
      </w:r>
      <w:r w:rsidRPr="00BB77E0">
        <w:t>e</w:t>
      </w:r>
      <w:r w:rsidR="00297924" w:rsidRPr="00BB77E0">
        <w:t xml:space="preserve"> středním stupněm rizika vzniku dekubitů (II. stupeň)</w:t>
      </w:r>
    </w:p>
    <w:p w:rsidR="006F51BE" w:rsidRPr="00BB77E0" w:rsidRDefault="006F51BE" w:rsidP="00BB77E0">
      <w:pPr>
        <w:pStyle w:val="Odstavecseseznamem"/>
        <w:numPr>
          <w:ilvl w:val="0"/>
          <w:numId w:val="9"/>
        </w:numPr>
      </w:pPr>
      <w:r w:rsidRPr="00BB77E0">
        <w:t>j</w:t>
      </w:r>
      <w:r w:rsidR="00297924" w:rsidRPr="00BB77E0">
        <w:t>ádro mat</w:t>
      </w:r>
      <w:r w:rsidRPr="00BB77E0">
        <w:t>race vyrobeno ze studené HR nebo PUR pěny, alespoň 5 anatomických zón</w:t>
      </w:r>
    </w:p>
    <w:p w:rsidR="00297924" w:rsidRPr="00BB77E0" w:rsidRDefault="006F51BE" w:rsidP="00BB77E0">
      <w:pPr>
        <w:pStyle w:val="Odstavecseseznamem"/>
        <w:numPr>
          <w:ilvl w:val="0"/>
          <w:numId w:val="9"/>
        </w:numPr>
      </w:pPr>
      <w:r w:rsidRPr="00BB77E0">
        <w:lastRenderedPageBreak/>
        <w:t>b</w:t>
      </w:r>
      <w:r w:rsidR="00297924" w:rsidRPr="00BB77E0">
        <w:t>oční okraje ze zpevněné PUR pěny pro snadnější vstávání pacienta</w:t>
      </w:r>
    </w:p>
    <w:p w:rsidR="00297924" w:rsidRPr="00BB77E0" w:rsidRDefault="006F51BE" w:rsidP="00BB77E0">
      <w:pPr>
        <w:pStyle w:val="Odstavecseseznamem"/>
        <w:numPr>
          <w:ilvl w:val="0"/>
          <w:numId w:val="9"/>
        </w:numPr>
      </w:pPr>
      <w:r w:rsidRPr="00BB77E0">
        <w:t>min. 5 anatomických zón</w:t>
      </w:r>
      <w:r w:rsidR="00297924" w:rsidRPr="00BB77E0">
        <w:t xml:space="preserve"> zajišťují</w:t>
      </w:r>
      <w:r w:rsidRPr="00BB77E0">
        <w:t>cích</w:t>
      </w:r>
      <w:r w:rsidR="00297924" w:rsidRPr="00BB77E0">
        <w:t xml:space="preserve"> rovnoměrné rozložení hmotnosti</w:t>
      </w:r>
    </w:p>
    <w:p w:rsidR="00297924" w:rsidRPr="00BB77E0" w:rsidRDefault="00297924" w:rsidP="00BB77E0">
      <w:pPr>
        <w:pStyle w:val="Odstavecseseznamem"/>
        <w:numPr>
          <w:ilvl w:val="0"/>
          <w:numId w:val="9"/>
        </w:numPr>
      </w:pPr>
      <w:r w:rsidRPr="00BB77E0">
        <w:t>výška matrace</w:t>
      </w:r>
      <w:r w:rsidR="006F51BE" w:rsidRPr="00BB77E0">
        <w:t xml:space="preserve"> min.</w:t>
      </w:r>
      <w:r w:rsidRPr="00BB77E0">
        <w:t xml:space="preserve"> 12 cm</w:t>
      </w:r>
    </w:p>
    <w:p w:rsidR="00297924" w:rsidRPr="00BB77E0" w:rsidRDefault="00BB77E0" w:rsidP="00BB77E0">
      <w:pPr>
        <w:pStyle w:val="Odstavecseseznamem"/>
        <w:numPr>
          <w:ilvl w:val="0"/>
          <w:numId w:val="9"/>
        </w:numPr>
      </w:pPr>
      <w:r w:rsidRPr="00BB77E0">
        <w:t>v</w:t>
      </w:r>
      <w:r w:rsidR="00297924" w:rsidRPr="00BB77E0">
        <w:t>hodná pro pacienty s hmotností až 130 kg</w:t>
      </w:r>
    </w:p>
    <w:p w:rsidR="00BB77E0" w:rsidRPr="00BB77E0" w:rsidRDefault="00BB77E0" w:rsidP="00BB77E0">
      <w:pPr>
        <w:pStyle w:val="Odstavecseseznamem"/>
        <w:numPr>
          <w:ilvl w:val="0"/>
          <w:numId w:val="9"/>
        </w:numPr>
      </w:pPr>
      <w:r w:rsidRPr="00BB77E0">
        <w:t>rozměr matrace dokonale kopírující tvar lůžka,</w:t>
      </w:r>
    </w:p>
    <w:p w:rsidR="00BB77E0" w:rsidRPr="00BB77E0" w:rsidRDefault="00BB77E0" w:rsidP="00BB77E0">
      <w:pPr>
        <w:pStyle w:val="Odstavecseseznamem"/>
        <w:numPr>
          <w:ilvl w:val="0"/>
          <w:numId w:val="9"/>
        </w:numPr>
      </w:pPr>
      <w:r w:rsidRPr="00BB77E0">
        <w:t>potah snadno snímatelný se zipem do L s velkou ochrannou chlopní proti znečištění, paropropustný, voděodolný (min. 2000mm vodního sloupce), materiál potahu bakteriostatický, antialergický, dezinfikovatelný běžnými prostředky, stálý a pružný v podélném i příčném směru, pratelný do 95°C</w:t>
      </w:r>
    </w:p>
    <w:p w:rsidR="003D7074" w:rsidRPr="00292A44" w:rsidRDefault="003D7074" w:rsidP="00C83A38">
      <w:pPr>
        <w:rPr>
          <w:rFonts w:cstheme="minorHAnsi"/>
        </w:rPr>
      </w:pPr>
    </w:p>
    <w:sectPr w:rsidR="003D7074" w:rsidRPr="00292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DD4"/>
    <w:multiLevelType w:val="hybridMultilevel"/>
    <w:tmpl w:val="5864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06EC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">
    <w:nsid w:val="25FE3833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">
    <w:nsid w:val="27C606BE"/>
    <w:multiLevelType w:val="hybridMultilevel"/>
    <w:tmpl w:val="A154ACA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289B0330"/>
    <w:multiLevelType w:val="hybridMultilevel"/>
    <w:tmpl w:val="116A7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496638"/>
    <w:multiLevelType w:val="hybridMultilevel"/>
    <w:tmpl w:val="70B40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4C8A"/>
    <w:multiLevelType w:val="hybridMultilevel"/>
    <w:tmpl w:val="016E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F024F6"/>
    <w:multiLevelType w:val="hybridMultilevel"/>
    <w:tmpl w:val="79821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F7860"/>
    <w:multiLevelType w:val="hybridMultilevel"/>
    <w:tmpl w:val="411C1B0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B61C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75D0063"/>
    <w:multiLevelType w:val="hybridMultilevel"/>
    <w:tmpl w:val="5A54E3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 w:numId="12">
    <w:abstractNumId w:val="1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46"/>
    <w:rsid w:val="00077851"/>
    <w:rsid w:val="000874A6"/>
    <w:rsid w:val="000B0E75"/>
    <w:rsid w:val="000E1E0C"/>
    <w:rsid w:val="000E4843"/>
    <w:rsid w:val="00106311"/>
    <w:rsid w:val="001256A0"/>
    <w:rsid w:val="00126436"/>
    <w:rsid w:val="001977F6"/>
    <w:rsid w:val="001C4C1C"/>
    <w:rsid w:val="001C5D20"/>
    <w:rsid w:val="0021678B"/>
    <w:rsid w:val="00222667"/>
    <w:rsid w:val="002443F9"/>
    <w:rsid w:val="0029106C"/>
    <w:rsid w:val="00292A44"/>
    <w:rsid w:val="00297924"/>
    <w:rsid w:val="002C3DF4"/>
    <w:rsid w:val="003439BF"/>
    <w:rsid w:val="00374809"/>
    <w:rsid w:val="003911A9"/>
    <w:rsid w:val="003A21FE"/>
    <w:rsid w:val="003A27AA"/>
    <w:rsid w:val="003C3A3F"/>
    <w:rsid w:val="003D01FE"/>
    <w:rsid w:val="003D2953"/>
    <w:rsid w:val="003D7074"/>
    <w:rsid w:val="0046346A"/>
    <w:rsid w:val="004B79A7"/>
    <w:rsid w:val="004E04CF"/>
    <w:rsid w:val="004E4175"/>
    <w:rsid w:val="00513DA3"/>
    <w:rsid w:val="00514761"/>
    <w:rsid w:val="0054314E"/>
    <w:rsid w:val="00567CE0"/>
    <w:rsid w:val="005732FA"/>
    <w:rsid w:val="0058653A"/>
    <w:rsid w:val="005A1036"/>
    <w:rsid w:val="005B6699"/>
    <w:rsid w:val="0062418F"/>
    <w:rsid w:val="00627FD0"/>
    <w:rsid w:val="00637856"/>
    <w:rsid w:val="00661FA2"/>
    <w:rsid w:val="00675803"/>
    <w:rsid w:val="00676871"/>
    <w:rsid w:val="006F51BE"/>
    <w:rsid w:val="007306A5"/>
    <w:rsid w:val="007720F4"/>
    <w:rsid w:val="007B4663"/>
    <w:rsid w:val="007C5DE3"/>
    <w:rsid w:val="007D6546"/>
    <w:rsid w:val="007E6998"/>
    <w:rsid w:val="008063CC"/>
    <w:rsid w:val="00813C46"/>
    <w:rsid w:val="00814FF8"/>
    <w:rsid w:val="00843BFC"/>
    <w:rsid w:val="00846A82"/>
    <w:rsid w:val="008541C3"/>
    <w:rsid w:val="008B4990"/>
    <w:rsid w:val="008B51EA"/>
    <w:rsid w:val="008C0A99"/>
    <w:rsid w:val="008F3733"/>
    <w:rsid w:val="009267C6"/>
    <w:rsid w:val="00955EE1"/>
    <w:rsid w:val="009813BF"/>
    <w:rsid w:val="00995850"/>
    <w:rsid w:val="009C0654"/>
    <w:rsid w:val="009F302E"/>
    <w:rsid w:val="00A024D0"/>
    <w:rsid w:val="00A07B29"/>
    <w:rsid w:val="00A241A6"/>
    <w:rsid w:val="00A52A76"/>
    <w:rsid w:val="00AC27D9"/>
    <w:rsid w:val="00B33059"/>
    <w:rsid w:val="00B3516C"/>
    <w:rsid w:val="00B95F11"/>
    <w:rsid w:val="00BB77E0"/>
    <w:rsid w:val="00BF1DFD"/>
    <w:rsid w:val="00C13B58"/>
    <w:rsid w:val="00C83A38"/>
    <w:rsid w:val="00CB4A72"/>
    <w:rsid w:val="00CD0B56"/>
    <w:rsid w:val="00CF7DB6"/>
    <w:rsid w:val="00D01293"/>
    <w:rsid w:val="00D2020A"/>
    <w:rsid w:val="00D34F9D"/>
    <w:rsid w:val="00D743E9"/>
    <w:rsid w:val="00D77AC5"/>
    <w:rsid w:val="00D824FA"/>
    <w:rsid w:val="00D82A8E"/>
    <w:rsid w:val="00D84601"/>
    <w:rsid w:val="00DA3143"/>
    <w:rsid w:val="00DC0E2F"/>
    <w:rsid w:val="00DC3D99"/>
    <w:rsid w:val="00E03B89"/>
    <w:rsid w:val="00E23212"/>
    <w:rsid w:val="00E63710"/>
    <w:rsid w:val="00E86109"/>
    <w:rsid w:val="00EF6F34"/>
    <w:rsid w:val="00F037C4"/>
    <w:rsid w:val="00F13B5A"/>
    <w:rsid w:val="00F3465B"/>
    <w:rsid w:val="00F74658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3A38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7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7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3D707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707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3A38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7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7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3D707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707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AADEB-C741-4F17-B5B0-6500D20A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Martin</dc:creator>
  <cp:lastModifiedBy>Rothová Kateřina</cp:lastModifiedBy>
  <cp:revision>4</cp:revision>
  <dcterms:created xsi:type="dcterms:W3CDTF">2015-11-06T17:47:00Z</dcterms:created>
  <dcterms:modified xsi:type="dcterms:W3CDTF">2015-11-13T10:40:00Z</dcterms:modified>
</cp:coreProperties>
</file>