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45D87398" w:rsidR="00D3333B" w:rsidRPr="004B0FE3" w:rsidRDefault="000B087A" w:rsidP="004B0FE3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sz w:val="48"/>
          <w:szCs w:val="48"/>
        </w:rPr>
        <w:t xml:space="preserve">Část 7: </w:t>
      </w:r>
      <w:bookmarkEnd w:id="0"/>
      <w:r w:rsidR="005C4E61">
        <w:rPr>
          <w:b/>
          <w:sz w:val="48"/>
          <w:szCs w:val="48"/>
        </w:rPr>
        <w:t xml:space="preserve">Soubor </w:t>
      </w:r>
      <w:r w:rsidR="008A056A">
        <w:rPr>
          <w:b/>
          <w:sz w:val="48"/>
          <w:szCs w:val="48"/>
        </w:rPr>
        <w:t>chladicích a mrazicích zařízení</w:t>
      </w:r>
    </w:p>
    <w:p w14:paraId="56435123" w14:textId="77777777" w:rsidR="004B0FE3" w:rsidRPr="004B0FE3" w:rsidRDefault="004B0FE3" w:rsidP="004C4029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6F8C8673" w14:textId="29E46A8A" w:rsidR="004B0FE3" w:rsidRDefault="005C4E61" w:rsidP="004C402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Soubor </w:t>
      </w:r>
      <w:r w:rsidR="008A056A">
        <w:rPr>
          <w:rFonts w:cs="Times New Roman"/>
          <w:sz w:val="24"/>
          <w:szCs w:val="24"/>
        </w:rPr>
        <w:t>chladicích a mrazicích zařízení</w:t>
      </w:r>
      <w:r w:rsidR="00D23DED">
        <w:rPr>
          <w:rFonts w:cs="Times New Roman"/>
          <w:sz w:val="24"/>
          <w:szCs w:val="24"/>
        </w:rPr>
        <w:t xml:space="preserve"> </w:t>
      </w:r>
      <w:r w:rsidR="00935290">
        <w:rPr>
          <w:rFonts w:cs="Times New Roman"/>
          <w:sz w:val="24"/>
          <w:szCs w:val="24"/>
        </w:rPr>
        <w:t xml:space="preserve">včetně </w:t>
      </w:r>
      <w:r w:rsidR="008A056A">
        <w:rPr>
          <w:rFonts w:cs="Times New Roman"/>
          <w:sz w:val="24"/>
          <w:szCs w:val="24"/>
        </w:rPr>
        <w:t xml:space="preserve">připojení do stávajícího centrálního </w:t>
      </w:r>
      <w:r w:rsidR="00935290">
        <w:rPr>
          <w:rFonts w:cs="Times New Roman"/>
          <w:sz w:val="24"/>
          <w:szCs w:val="24"/>
        </w:rPr>
        <w:t xml:space="preserve">monitorovacího systému </w:t>
      </w:r>
      <w:r w:rsidR="005902D4">
        <w:rPr>
          <w:rFonts w:cs="Times New Roman"/>
          <w:sz w:val="24"/>
          <w:szCs w:val="24"/>
        </w:rPr>
        <w:t xml:space="preserve">pro </w:t>
      </w:r>
      <w:r w:rsidR="003920C7">
        <w:rPr>
          <w:rFonts w:cs="Times New Roman"/>
          <w:sz w:val="24"/>
          <w:szCs w:val="24"/>
        </w:rPr>
        <w:t>Transfuzní oddělení</w:t>
      </w:r>
      <w:r w:rsidR="00935290">
        <w:rPr>
          <w:rFonts w:cs="Times New Roman"/>
          <w:sz w:val="24"/>
          <w:szCs w:val="24"/>
        </w:rPr>
        <w:t xml:space="preserve"> Krajské zdravotní, a.s. </w:t>
      </w:r>
      <w:r w:rsidR="00441517">
        <w:rPr>
          <w:rFonts w:cs="Times New Roman"/>
          <w:sz w:val="24"/>
          <w:szCs w:val="24"/>
        </w:rPr>
        <w:t xml:space="preserve">- </w:t>
      </w:r>
      <w:r w:rsidR="00935290">
        <w:rPr>
          <w:rFonts w:cs="Times New Roman"/>
          <w:sz w:val="24"/>
          <w:szCs w:val="24"/>
        </w:rPr>
        <w:t xml:space="preserve">Masarykovy nemocnice v Ústí nad Labem, </w:t>
      </w:r>
      <w:proofErr w:type="spellStart"/>
      <w:proofErr w:type="gramStart"/>
      <w:r w:rsidR="00935290">
        <w:rPr>
          <w:rFonts w:cs="Times New Roman"/>
          <w:sz w:val="24"/>
          <w:szCs w:val="24"/>
        </w:rPr>
        <w:t>o.z</w:t>
      </w:r>
      <w:proofErr w:type="spellEnd"/>
      <w:r w:rsidR="00935290">
        <w:rPr>
          <w:rFonts w:cs="Times New Roman"/>
          <w:sz w:val="24"/>
          <w:szCs w:val="24"/>
        </w:rPr>
        <w:t>.</w:t>
      </w:r>
      <w:proofErr w:type="gramEnd"/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23AF7F3" w14:textId="179B9E85" w:rsidR="004B15C5" w:rsidRPr="004B15C5" w:rsidRDefault="00E27D81" w:rsidP="004B15C5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B15C5" w:rsidRPr="001A7D17">
        <w:rPr>
          <w:sz w:val="24"/>
          <w:szCs w:val="24"/>
        </w:rPr>
        <w:t xml:space="preserve"> ks</w:t>
      </w:r>
      <w:r w:rsidR="004B15C5" w:rsidRPr="001A7D17">
        <w:rPr>
          <w:sz w:val="24"/>
          <w:szCs w:val="24"/>
        </w:rPr>
        <w:tab/>
      </w:r>
      <w:r w:rsidR="004B15C5">
        <w:rPr>
          <w:sz w:val="24"/>
          <w:szCs w:val="24"/>
        </w:rPr>
        <w:t xml:space="preserve">Chladicí zařízení </w:t>
      </w:r>
      <w:r w:rsidR="003920C7">
        <w:rPr>
          <w:sz w:val="24"/>
          <w:szCs w:val="24"/>
        </w:rPr>
        <w:t>pro skladování tra</w:t>
      </w:r>
      <w:r>
        <w:rPr>
          <w:sz w:val="24"/>
          <w:szCs w:val="24"/>
        </w:rPr>
        <w:t>nsfuzních přípravků</w:t>
      </w:r>
    </w:p>
    <w:p w14:paraId="2B5695E2" w14:textId="1B8D71C8" w:rsidR="0047651D" w:rsidRDefault="004B15C5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r w:rsidR="00E27D81">
        <w:rPr>
          <w:sz w:val="24"/>
          <w:szCs w:val="24"/>
        </w:rPr>
        <w:t xml:space="preserve">Mrazicí zařízení pro </w:t>
      </w:r>
      <w:r w:rsidR="00DD5D68">
        <w:rPr>
          <w:sz w:val="24"/>
          <w:szCs w:val="24"/>
        </w:rPr>
        <w:t>s</w:t>
      </w:r>
      <w:r w:rsidR="00E27D81">
        <w:rPr>
          <w:sz w:val="24"/>
          <w:szCs w:val="24"/>
        </w:rPr>
        <w:t>kladování plazmy</w:t>
      </w:r>
    </w:p>
    <w:p w14:paraId="5A0DBDDA" w14:textId="1C5F5623" w:rsidR="00A73A5B" w:rsidRPr="00A73A5B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8E9A26F" w14:textId="0DDFD425" w:rsidR="000B57EA" w:rsidRPr="000B57EA" w:rsidRDefault="00935290" w:rsidP="00B95A8F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</w:t>
      </w:r>
      <w:r w:rsidR="00E27D81">
        <w:rPr>
          <w:b/>
          <w:sz w:val="24"/>
        </w:rPr>
        <w:t xml:space="preserve"> pro skladování plazmy</w:t>
      </w:r>
    </w:p>
    <w:p w14:paraId="5B9F74F5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Zařízení musí být určené pro skladování erytrocytových transfuzních přípravků</w:t>
      </w:r>
    </w:p>
    <w:p w14:paraId="0F56C029" w14:textId="1AFA51C5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Chladící zařízení musí spl</w:t>
      </w:r>
      <w:r w:rsidRPr="001F230E">
        <w:rPr>
          <w:rFonts w:cs="Calibri"/>
          <w:sz w:val="24"/>
          <w:szCs w:val="24"/>
        </w:rPr>
        <w:t>ň</w:t>
      </w:r>
      <w:r w:rsidRPr="001F230E">
        <w:rPr>
          <w:sz w:val="24"/>
          <w:szCs w:val="24"/>
        </w:rPr>
        <w:t xml:space="preserve">ovat podmínky uvedené ve </w:t>
      </w:r>
      <w:r w:rsidR="003B2241">
        <w:rPr>
          <w:sz w:val="24"/>
          <w:szCs w:val="24"/>
        </w:rPr>
        <w:t>v</w:t>
      </w:r>
      <w:r w:rsidRPr="001F230E">
        <w:rPr>
          <w:sz w:val="24"/>
          <w:szCs w:val="24"/>
        </w:rPr>
        <w:t>yhlášce č. 143/2008 Sb.</w:t>
      </w:r>
      <w:r w:rsidR="003B2241">
        <w:rPr>
          <w:sz w:val="24"/>
          <w:szCs w:val="24"/>
        </w:rPr>
        <w:t>,</w:t>
      </w:r>
      <w:r w:rsidRPr="001F230E">
        <w:rPr>
          <w:sz w:val="24"/>
          <w:szCs w:val="24"/>
        </w:rPr>
        <w:t xml:space="preserve"> o stanovení bližších požadavků pro zajištění jakosti a bezpečnosti lidské krve a jejích složek </w:t>
      </w:r>
      <w:r w:rsidR="007A7437">
        <w:rPr>
          <w:sz w:val="24"/>
          <w:szCs w:val="24"/>
        </w:rPr>
        <w:t>(v</w:t>
      </w:r>
      <w:r w:rsidRPr="001F230E">
        <w:rPr>
          <w:sz w:val="24"/>
          <w:szCs w:val="24"/>
        </w:rPr>
        <w:t>yhláška o lidské krvi)</w:t>
      </w:r>
      <w:r w:rsidR="007A7437">
        <w:rPr>
          <w:sz w:val="24"/>
          <w:szCs w:val="24"/>
        </w:rPr>
        <w:t>, ve znění pozdějších předpisů</w:t>
      </w:r>
    </w:p>
    <w:p w14:paraId="0E16A09E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Skříňové provedení s prosklenými dveřmi</w:t>
      </w:r>
    </w:p>
    <w:p w14:paraId="151C77F6" w14:textId="77777777" w:rsidR="00E27D81" w:rsidRPr="009540B2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Kapacita minimálně 600 litrů</w:t>
      </w:r>
    </w:p>
    <w:p w14:paraId="0032D271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38BFE3C3" w14:textId="4EACFD0E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Garantovaný nastavitelný teplotní rozsah +2°C až +6°C dle </w:t>
      </w:r>
      <w:r w:rsidR="001A5345">
        <w:rPr>
          <w:sz w:val="24"/>
          <w:szCs w:val="24"/>
        </w:rPr>
        <w:t>v</w:t>
      </w:r>
      <w:r w:rsidRPr="001F230E">
        <w:rPr>
          <w:sz w:val="24"/>
          <w:szCs w:val="24"/>
        </w:rPr>
        <w:t>yhlášky o lidské krvi</w:t>
      </w:r>
    </w:p>
    <w:p w14:paraId="349177D9" w14:textId="160C2873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1A5345">
        <w:rPr>
          <w:sz w:val="24"/>
        </w:rPr>
        <w:t>z</w:t>
      </w:r>
      <w:r w:rsidRPr="001F230E">
        <w:rPr>
          <w:sz w:val="24"/>
        </w:rPr>
        <w:t>bytně nutného otevření dveří pro běžnou manipulaci s transfuzními přípravky</w:t>
      </w:r>
    </w:p>
    <w:p w14:paraId="4BAF970C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2A4291AF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56DBB6BF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45FEA4DD" w14:textId="77777777" w:rsidR="00E27D81" w:rsidRPr="00363148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55078634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Vnitřní osvětlení</w:t>
      </w:r>
    </w:p>
    <w:p w14:paraId="1CB46384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Musí umožnit připojení externího teplotního čidla na centrální monitorovací systém MS </w:t>
      </w:r>
      <w:proofErr w:type="spellStart"/>
      <w:r w:rsidRPr="001F230E">
        <w:rPr>
          <w:sz w:val="24"/>
          <w:szCs w:val="24"/>
        </w:rPr>
        <w:t>Falcon</w:t>
      </w:r>
      <w:proofErr w:type="spellEnd"/>
      <w:r w:rsidRPr="001F230E">
        <w:rPr>
          <w:sz w:val="24"/>
          <w:szCs w:val="24"/>
        </w:rPr>
        <w:t xml:space="preserve"> od firmy </w:t>
      </w:r>
      <w:proofErr w:type="spellStart"/>
      <w:r w:rsidRPr="001F230E">
        <w:rPr>
          <w:sz w:val="24"/>
          <w:szCs w:val="24"/>
        </w:rPr>
        <w:t>Kesa</w:t>
      </w:r>
      <w:proofErr w:type="spellEnd"/>
      <w:r w:rsidRPr="001F230E">
        <w:rPr>
          <w:sz w:val="24"/>
          <w:szCs w:val="24"/>
        </w:rPr>
        <w:t xml:space="preserve"> s.r.o.</w:t>
      </w:r>
    </w:p>
    <w:p w14:paraId="4F5A84A3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5E9F3834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 chladícího zařízení minimáln</w:t>
      </w:r>
      <w:r>
        <w:rPr>
          <w:sz w:val="24"/>
          <w:szCs w:val="24"/>
        </w:rPr>
        <w:t>ě 6 výsuvných zásuvek s 2 podélnými přepážkami s pojezdem</w:t>
      </w:r>
    </w:p>
    <w:p w14:paraId="1D3C1EAD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Chladící zařízení pojízdné na 4 kolečkách, </w:t>
      </w:r>
      <w:proofErr w:type="spellStart"/>
      <w:r w:rsidRPr="001F230E">
        <w:rPr>
          <w:sz w:val="24"/>
          <w:szCs w:val="24"/>
        </w:rPr>
        <w:t>zabrzditelné</w:t>
      </w:r>
      <w:proofErr w:type="spellEnd"/>
    </w:p>
    <w:p w14:paraId="26718906" w14:textId="77777777" w:rsidR="00E27D81" w:rsidRPr="001F230E" w:rsidRDefault="00E27D81" w:rsidP="00E27D81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1829EF2D" w14:textId="77777777" w:rsidR="00B95A8F" w:rsidRPr="00B95A8F" w:rsidRDefault="00E27D81" w:rsidP="00B95A8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2515660F" w14:textId="3B8FD6A3" w:rsidR="00A73A5B" w:rsidRPr="00B95A8F" w:rsidRDefault="00935290" w:rsidP="00B95A8F">
      <w:pPr>
        <w:spacing w:after="0" w:line="259" w:lineRule="auto"/>
        <w:jc w:val="both"/>
        <w:rPr>
          <w:rFonts w:cs="Times New Roman"/>
          <w:sz w:val="24"/>
          <w:szCs w:val="24"/>
        </w:rPr>
      </w:pPr>
      <w:r w:rsidRPr="00B95A8F">
        <w:rPr>
          <w:b/>
          <w:sz w:val="24"/>
        </w:rPr>
        <w:t>Mrazicí zařízení</w:t>
      </w:r>
      <w:r w:rsidR="00DD5D68" w:rsidRPr="00B95A8F">
        <w:rPr>
          <w:b/>
          <w:sz w:val="24"/>
        </w:rPr>
        <w:t xml:space="preserve"> pro skladování plazmy</w:t>
      </w:r>
    </w:p>
    <w:p w14:paraId="5B562EC9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</w:rPr>
      </w:pPr>
      <w:r w:rsidRPr="00CF3103">
        <w:rPr>
          <w:sz w:val="24"/>
        </w:rPr>
        <w:t>Zařízení musí být určené pro skladování plazmy</w:t>
      </w:r>
    </w:p>
    <w:p w14:paraId="144DCE8E" w14:textId="0621C093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</w:rPr>
      </w:pPr>
      <w:r w:rsidRPr="00CF3103">
        <w:rPr>
          <w:sz w:val="24"/>
        </w:rPr>
        <w:t xml:space="preserve">Mrazicí zařízení musí splňovat podmínky uvedené ve </w:t>
      </w:r>
      <w:r w:rsidR="008455C9">
        <w:rPr>
          <w:sz w:val="24"/>
        </w:rPr>
        <w:t>v</w:t>
      </w:r>
      <w:r w:rsidRPr="00CF3103">
        <w:rPr>
          <w:sz w:val="24"/>
        </w:rPr>
        <w:t>yhláš</w:t>
      </w:r>
      <w:r w:rsidR="008455C9">
        <w:rPr>
          <w:sz w:val="24"/>
        </w:rPr>
        <w:t>ce</w:t>
      </w:r>
      <w:r w:rsidRPr="00CF3103">
        <w:rPr>
          <w:sz w:val="24"/>
        </w:rPr>
        <w:t xml:space="preserve"> o lidské krvi</w:t>
      </w:r>
    </w:p>
    <w:p w14:paraId="07F9E8E5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</w:rPr>
      </w:pPr>
      <w:r w:rsidRPr="00CF3103">
        <w:rPr>
          <w:sz w:val="24"/>
        </w:rPr>
        <w:t>Skříňové provedení</w:t>
      </w:r>
    </w:p>
    <w:p w14:paraId="19683B5D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lastRenderedPageBreak/>
        <w:t xml:space="preserve">Kapacita mrazáku minimálně 600 litrů </w:t>
      </w:r>
    </w:p>
    <w:p w14:paraId="4EBA0BAB" w14:textId="502C8E45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 xml:space="preserve">Zařízení musí být schopné udržovat teplotu za plného i minimálního </w:t>
      </w:r>
      <w:r>
        <w:rPr>
          <w:sz w:val="24"/>
        </w:rPr>
        <w:t>obsazení na -25</w:t>
      </w:r>
      <w:r w:rsidRPr="00CF3103">
        <w:rPr>
          <w:sz w:val="24"/>
        </w:rPr>
        <w:t> °C a nižší, a to i po dobu ne</w:t>
      </w:r>
      <w:r w:rsidR="008455C9">
        <w:rPr>
          <w:sz w:val="24"/>
        </w:rPr>
        <w:t>z</w:t>
      </w:r>
      <w:r w:rsidRPr="00CF3103">
        <w:rPr>
          <w:sz w:val="24"/>
        </w:rPr>
        <w:t>bytně nutného otevření dveří pro běžnou manipulaci s plazmou</w:t>
      </w:r>
    </w:p>
    <w:p w14:paraId="525E7164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 xml:space="preserve">Nastavení teploty do -35 °C a více </w:t>
      </w:r>
    </w:p>
    <w:p w14:paraId="0C30F41B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Regulátor teploty</w:t>
      </w:r>
    </w:p>
    <w:p w14:paraId="4D115D11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Digitální ukazatel aktuální teploty</w:t>
      </w:r>
    </w:p>
    <w:p w14:paraId="2E2C23ED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CF3103">
        <w:rPr>
          <w:sz w:val="24"/>
        </w:rPr>
        <w:t>Homogenita a stabilita teploty v zařízení pro nastavenou teplotu (doložit validací)</w:t>
      </w:r>
    </w:p>
    <w:p w14:paraId="6E6B1143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proofErr w:type="spellStart"/>
      <w:r w:rsidRPr="00CF3103">
        <w:rPr>
          <w:sz w:val="24"/>
        </w:rPr>
        <w:t>Beznámrazová</w:t>
      </w:r>
      <w:proofErr w:type="spellEnd"/>
      <w:r w:rsidRPr="00CF3103">
        <w:rPr>
          <w:sz w:val="24"/>
        </w:rPr>
        <w:t xml:space="preserve"> technologie</w:t>
      </w:r>
    </w:p>
    <w:p w14:paraId="1C823333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CF3103">
        <w:rPr>
          <w:sz w:val="24"/>
          <w:szCs w:val="24"/>
        </w:rPr>
        <w:t xml:space="preserve">Musí umožnit připojení externího teplotního čidla na centrální monitorovací systém MS </w:t>
      </w:r>
      <w:proofErr w:type="spellStart"/>
      <w:r w:rsidRPr="00CF3103">
        <w:rPr>
          <w:sz w:val="24"/>
          <w:szCs w:val="24"/>
        </w:rPr>
        <w:t>Falcon</w:t>
      </w:r>
      <w:proofErr w:type="spellEnd"/>
      <w:r w:rsidRPr="00CF3103">
        <w:rPr>
          <w:sz w:val="24"/>
          <w:szCs w:val="24"/>
        </w:rPr>
        <w:t xml:space="preserve"> od firmy </w:t>
      </w:r>
      <w:proofErr w:type="spellStart"/>
      <w:r w:rsidRPr="00CF3103">
        <w:rPr>
          <w:sz w:val="24"/>
          <w:szCs w:val="24"/>
        </w:rPr>
        <w:t>Kesa</w:t>
      </w:r>
      <w:proofErr w:type="spellEnd"/>
      <w:r w:rsidRPr="00CF3103">
        <w:rPr>
          <w:sz w:val="24"/>
          <w:szCs w:val="24"/>
        </w:rPr>
        <w:t xml:space="preserve"> s.r.o.</w:t>
      </w:r>
    </w:p>
    <w:p w14:paraId="49F2E8BE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06D7AA3A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Vnitřní vybavení: 2 ks = minimálně 5 nastavitelných polic/roštů (drátěných); 3 ks = minimálně 6 nastavitelných zásuvek s 3 podélnými přepážkami a pojezdem</w:t>
      </w:r>
    </w:p>
    <w:p w14:paraId="1AAA2773" w14:textId="77777777" w:rsidR="00DD5D68" w:rsidRPr="00125271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CF3103">
        <w:rPr>
          <w:sz w:val="24"/>
          <w:szCs w:val="24"/>
        </w:rPr>
        <w:t xml:space="preserve">Mrazicí zařízení pojízdné na 4 kolečkách, </w:t>
      </w:r>
      <w:proofErr w:type="spellStart"/>
      <w:r w:rsidRPr="00CF3103">
        <w:rPr>
          <w:sz w:val="24"/>
          <w:szCs w:val="24"/>
        </w:rPr>
        <w:t>zabrzditelné</w:t>
      </w:r>
      <w:proofErr w:type="spellEnd"/>
    </w:p>
    <w:p w14:paraId="0CB818FC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Automatické odpařování kondenzátu</w:t>
      </w:r>
    </w:p>
    <w:p w14:paraId="0DA3237D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>Provoz na 230V/50Hz</w:t>
      </w:r>
    </w:p>
    <w:p w14:paraId="46951EC5" w14:textId="77777777" w:rsidR="00DD5D68" w:rsidRPr="00CF3103" w:rsidRDefault="00DD5D68" w:rsidP="00DD5D68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CF3103">
        <w:rPr>
          <w:rFonts w:cstheme="minorHAnsi"/>
          <w:sz w:val="24"/>
        </w:rPr>
        <w:t>Prvotní validace</w:t>
      </w:r>
      <w:r>
        <w:rPr>
          <w:rFonts w:cstheme="minorHAnsi"/>
          <w:sz w:val="24"/>
        </w:rPr>
        <w:t xml:space="preserve"> v místě instalace</w:t>
      </w:r>
      <w:r w:rsidRPr="00CF3103">
        <w:rPr>
          <w:rFonts w:cstheme="minorHAnsi"/>
          <w:sz w:val="24"/>
        </w:rPr>
        <w:t xml:space="preserve"> součástí nabídky</w:t>
      </w:r>
    </w:p>
    <w:p w14:paraId="7FAF6940" w14:textId="77777777" w:rsidR="00812D6D" w:rsidRDefault="00812D6D" w:rsidP="00812D6D">
      <w:pPr>
        <w:spacing w:after="0"/>
        <w:jc w:val="both"/>
        <w:rPr>
          <w:b/>
          <w:sz w:val="24"/>
        </w:rPr>
      </w:pPr>
    </w:p>
    <w:p w14:paraId="7B949E32" w14:textId="77777777" w:rsidR="00767E3F" w:rsidRDefault="00767E3F" w:rsidP="00767E3F">
      <w:pPr>
        <w:spacing w:after="0"/>
        <w:jc w:val="both"/>
        <w:rPr>
          <w:sz w:val="28"/>
          <w:u w:val="single"/>
        </w:rPr>
      </w:pPr>
      <w:r w:rsidRPr="00812D6D">
        <w:rPr>
          <w:sz w:val="28"/>
          <w:u w:val="single"/>
        </w:rPr>
        <w:t>Další a zvláštní požadavky:</w:t>
      </w:r>
    </w:p>
    <w:p w14:paraId="0F85F11C" w14:textId="77777777" w:rsidR="00767E3F" w:rsidRDefault="00767E3F" w:rsidP="00767E3F">
      <w:pPr>
        <w:spacing w:after="0"/>
        <w:jc w:val="both"/>
        <w:rPr>
          <w:b/>
          <w:sz w:val="24"/>
        </w:rPr>
      </w:pPr>
      <w:r w:rsidRPr="000D571E">
        <w:rPr>
          <w:b/>
          <w:sz w:val="24"/>
        </w:rPr>
        <w:t>N</w:t>
      </w:r>
      <w:r>
        <w:rPr>
          <w:b/>
          <w:sz w:val="24"/>
        </w:rPr>
        <w:t xml:space="preserve">apojení zařízení do stávajícího </w:t>
      </w:r>
      <w:r w:rsidRPr="000D571E">
        <w:rPr>
          <w:b/>
          <w:sz w:val="24"/>
        </w:rPr>
        <w:t>monitorovacího systému</w:t>
      </w:r>
    </w:p>
    <w:p w14:paraId="207F65E9" w14:textId="77777777" w:rsidR="00767E3F" w:rsidRDefault="00767E3F" w:rsidP="00767E3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Transfuzním oddělení Masarykovy nemocnice v Ústí nad Labem,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 se</w:t>
      </w:r>
      <w:proofErr w:type="gramEnd"/>
      <w:r>
        <w:rPr>
          <w:sz w:val="24"/>
          <w:szCs w:val="24"/>
        </w:rPr>
        <w:t xml:space="preserve"> již pro stávající zařízení využívá stávající monitorovací systém </w:t>
      </w:r>
      <w:proofErr w:type="spellStart"/>
      <w:r>
        <w:rPr>
          <w:sz w:val="24"/>
          <w:szCs w:val="24"/>
        </w:rPr>
        <w:t>Falcon</w:t>
      </w:r>
      <w:proofErr w:type="spellEnd"/>
      <w:r>
        <w:rPr>
          <w:sz w:val="24"/>
          <w:szCs w:val="24"/>
        </w:rPr>
        <w:t xml:space="preserve"> od firmy KESA s.r.o. </w:t>
      </w:r>
    </w:p>
    <w:p w14:paraId="527571F6" w14:textId="77777777" w:rsidR="00767E3F" w:rsidRDefault="00767E3F" w:rsidP="00767E3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 výše popsaných zařízení požadujeme připojení, které nevyužívá datovou zásuvku pro dané zařízení, tj. požadujeme připojení k monitorovacímu systému přes sběrnici</w:t>
      </w:r>
    </w:p>
    <w:p w14:paraId="7EA1CDCB" w14:textId="77777777" w:rsidR="00767E3F" w:rsidRPr="00AF2F70" w:rsidRDefault="00767E3F" w:rsidP="00767E3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Součástí dodávky musí být čidla/indikátory otevřených/zavřených dveří, které budou připojeny k monitorovacímu systému</w:t>
      </w:r>
    </w:p>
    <w:p w14:paraId="2060E660" w14:textId="77777777" w:rsidR="00767E3F" w:rsidRPr="007E61F0" w:rsidRDefault="00767E3F" w:rsidP="00767E3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Čidla systému musí zajišťovat kontinuální snímání a sledování teplot</w:t>
      </w:r>
    </w:p>
    <w:p w14:paraId="4072ADA4" w14:textId="77777777" w:rsidR="00767E3F" w:rsidRPr="007E61F0" w:rsidRDefault="00767E3F" w:rsidP="00767E3F">
      <w:pPr>
        <w:spacing w:after="0" w:line="240" w:lineRule="auto"/>
        <w:jc w:val="both"/>
        <w:rPr>
          <w:sz w:val="24"/>
          <w:szCs w:val="24"/>
          <w:u w:val="single"/>
        </w:rPr>
      </w:pPr>
    </w:p>
    <w:p w14:paraId="0A7C5256" w14:textId="77777777" w:rsidR="00767E3F" w:rsidRDefault="00767E3F" w:rsidP="00767E3F">
      <w:pPr>
        <w:spacing w:after="0"/>
        <w:jc w:val="both"/>
        <w:rPr>
          <w:b/>
          <w:sz w:val="24"/>
        </w:rPr>
      </w:pPr>
      <w:r w:rsidRPr="00812D6D">
        <w:rPr>
          <w:b/>
          <w:sz w:val="24"/>
        </w:rPr>
        <w:t>Požadavky na připojení do datové sítě Krajské zdravotní, a.s.</w:t>
      </w:r>
    </w:p>
    <w:p w14:paraId="5E6F53FB" w14:textId="77777777" w:rsidR="00767E3F" w:rsidRPr="00812D6D" w:rsidRDefault="00406ACD" w:rsidP="00767E3F">
      <w:pPr>
        <w:numPr>
          <w:ilvl w:val="0"/>
          <w:numId w:val="11"/>
        </w:numPr>
        <w:suppressAutoHyphens/>
        <w:spacing w:after="120" w:line="240" w:lineRule="auto"/>
        <w:rPr>
          <w:sz w:val="24"/>
        </w:rPr>
      </w:pPr>
      <w:hyperlink r:id="rId11" w:history="1">
        <w:r w:rsidR="00767E3F" w:rsidRPr="00812D6D">
          <w:rPr>
            <w:rStyle w:val="Hypertextovodkaz"/>
            <w:sz w:val="24"/>
          </w:rPr>
          <w:t>https://www.kzcr.eu/cz/kz/odbornici/informace-pro-projektanty/</w:t>
        </w:r>
      </w:hyperlink>
    </w:p>
    <w:p w14:paraId="17FB3D5F" w14:textId="77777777" w:rsidR="000D571E" w:rsidRDefault="000D571E" w:rsidP="00812D6D">
      <w:pPr>
        <w:spacing w:after="0"/>
        <w:jc w:val="both"/>
        <w:rPr>
          <w:b/>
          <w:sz w:val="24"/>
        </w:rPr>
      </w:pPr>
    </w:p>
    <w:p w14:paraId="039806EF" w14:textId="2831926A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AB5F63" w16cid:durableId="26485B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26112" w14:textId="77777777" w:rsidR="00406ACD" w:rsidRDefault="00406ACD" w:rsidP="008A056A">
      <w:pPr>
        <w:spacing w:after="0" w:line="240" w:lineRule="auto"/>
      </w:pPr>
      <w:r>
        <w:separator/>
      </w:r>
    </w:p>
  </w:endnote>
  <w:endnote w:type="continuationSeparator" w:id="0">
    <w:p w14:paraId="5D72A44E" w14:textId="77777777" w:rsidR="00406ACD" w:rsidRDefault="00406ACD" w:rsidP="008A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390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3C298" w14:textId="6608E5D8" w:rsidR="008A056A" w:rsidRDefault="008A056A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08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08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46553" w14:textId="77777777" w:rsidR="008A056A" w:rsidRDefault="008A05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3F2B5" w14:textId="77777777" w:rsidR="00406ACD" w:rsidRDefault="00406ACD" w:rsidP="008A056A">
      <w:pPr>
        <w:spacing w:after="0" w:line="240" w:lineRule="auto"/>
      </w:pPr>
      <w:r>
        <w:separator/>
      </w:r>
    </w:p>
  </w:footnote>
  <w:footnote w:type="continuationSeparator" w:id="0">
    <w:p w14:paraId="55394084" w14:textId="77777777" w:rsidR="00406ACD" w:rsidRDefault="00406ACD" w:rsidP="008A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BDB8C" w14:textId="77777777" w:rsidR="008A056A" w:rsidRPr="008A056A" w:rsidRDefault="008A056A" w:rsidP="008A056A">
    <w:pPr>
      <w:rPr>
        <w:sz w:val="16"/>
        <w:szCs w:val="16"/>
      </w:rPr>
    </w:pPr>
    <w:r w:rsidRPr="008A056A">
      <w:rPr>
        <w:sz w:val="16"/>
        <w:szCs w:val="16"/>
      </w:rPr>
      <w:t>Soubor chladicích a mrazicích zařízení</w:t>
    </w:r>
  </w:p>
  <w:p w14:paraId="5ED3911B" w14:textId="77777777" w:rsidR="008A056A" w:rsidRDefault="008A05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D5531"/>
    <w:multiLevelType w:val="hybridMultilevel"/>
    <w:tmpl w:val="1F4C2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B12CE"/>
    <w:multiLevelType w:val="hybridMultilevel"/>
    <w:tmpl w:val="43044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7701D2"/>
    <w:multiLevelType w:val="hybridMultilevel"/>
    <w:tmpl w:val="ECBC9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63B2E"/>
    <w:rsid w:val="00085526"/>
    <w:rsid w:val="00086FB4"/>
    <w:rsid w:val="00090E68"/>
    <w:rsid w:val="000B087A"/>
    <w:rsid w:val="000B3908"/>
    <w:rsid w:val="000B57EA"/>
    <w:rsid w:val="000B6A04"/>
    <w:rsid w:val="000D571E"/>
    <w:rsid w:val="000F08D5"/>
    <w:rsid w:val="000F1280"/>
    <w:rsid w:val="00110CBC"/>
    <w:rsid w:val="00115633"/>
    <w:rsid w:val="00120473"/>
    <w:rsid w:val="00122C1E"/>
    <w:rsid w:val="00132E47"/>
    <w:rsid w:val="00151A5D"/>
    <w:rsid w:val="001600F2"/>
    <w:rsid w:val="001777F7"/>
    <w:rsid w:val="00195AE2"/>
    <w:rsid w:val="001A18E7"/>
    <w:rsid w:val="001A5345"/>
    <w:rsid w:val="001A6631"/>
    <w:rsid w:val="001A7D17"/>
    <w:rsid w:val="001C7C90"/>
    <w:rsid w:val="001E094A"/>
    <w:rsid w:val="001E1FA7"/>
    <w:rsid w:val="00244DA9"/>
    <w:rsid w:val="002478FB"/>
    <w:rsid w:val="00247CD5"/>
    <w:rsid w:val="0028086A"/>
    <w:rsid w:val="00296DB0"/>
    <w:rsid w:val="002B5860"/>
    <w:rsid w:val="00306613"/>
    <w:rsid w:val="0032530D"/>
    <w:rsid w:val="00383940"/>
    <w:rsid w:val="003864BB"/>
    <w:rsid w:val="003920C7"/>
    <w:rsid w:val="003A5081"/>
    <w:rsid w:val="003B2241"/>
    <w:rsid w:val="003F1B45"/>
    <w:rsid w:val="003F3CF0"/>
    <w:rsid w:val="00402BE0"/>
    <w:rsid w:val="00406ACD"/>
    <w:rsid w:val="00441517"/>
    <w:rsid w:val="0047651D"/>
    <w:rsid w:val="0048304D"/>
    <w:rsid w:val="00490D7B"/>
    <w:rsid w:val="004B0FE3"/>
    <w:rsid w:val="004B15C5"/>
    <w:rsid w:val="004C1D38"/>
    <w:rsid w:val="004C4029"/>
    <w:rsid w:val="004F0E0A"/>
    <w:rsid w:val="00521018"/>
    <w:rsid w:val="0055663E"/>
    <w:rsid w:val="00577A0B"/>
    <w:rsid w:val="005902D4"/>
    <w:rsid w:val="005C4E61"/>
    <w:rsid w:val="005C7C20"/>
    <w:rsid w:val="00653D49"/>
    <w:rsid w:val="00675C23"/>
    <w:rsid w:val="0067763F"/>
    <w:rsid w:val="006A2FF8"/>
    <w:rsid w:val="006B2799"/>
    <w:rsid w:val="006E48A0"/>
    <w:rsid w:val="007264C3"/>
    <w:rsid w:val="00767E3F"/>
    <w:rsid w:val="007A4777"/>
    <w:rsid w:val="007A7437"/>
    <w:rsid w:val="008019AA"/>
    <w:rsid w:val="00812799"/>
    <w:rsid w:val="00812D6D"/>
    <w:rsid w:val="00815D97"/>
    <w:rsid w:val="00837BC1"/>
    <w:rsid w:val="008451CE"/>
    <w:rsid w:val="008455C9"/>
    <w:rsid w:val="00881EBC"/>
    <w:rsid w:val="008857FA"/>
    <w:rsid w:val="00896BFC"/>
    <w:rsid w:val="008A056A"/>
    <w:rsid w:val="008B393F"/>
    <w:rsid w:val="008B49A5"/>
    <w:rsid w:val="008E2445"/>
    <w:rsid w:val="008E4B6B"/>
    <w:rsid w:val="009160BD"/>
    <w:rsid w:val="00922052"/>
    <w:rsid w:val="009220B6"/>
    <w:rsid w:val="00935290"/>
    <w:rsid w:val="0095189D"/>
    <w:rsid w:val="00962D48"/>
    <w:rsid w:val="009706D9"/>
    <w:rsid w:val="009A696B"/>
    <w:rsid w:val="009B6504"/>
    <w:rsid w:val="009C1B08"/>
    <w:rsid w:val="009C7397"/>
    <w:rsid w:val="009D2130"/>
    <w:rsid w:val="00A16CC5"/>
    <w:rsid w:val="00A73A5B"/>
    <w:rsid w:val="00A93CDA"/>
    <w:rsid w:val="00AD3CD5"/>
    <w:rsid w:val="00AE10F9"/>
    <w:rsid w:val="00AE5686"/>
    <w:rsid w:val="00AF2F70"/>
    <w:rsid w:val="00AF78B7"/>
    <w:rsid w:val="00B06443"/>
    <w:rsid w:val="00B36348"/>
    <w:rsid w:val="00B75D82"/>
    <w:rsid w:val="00B83695"/>
    <w:rsid w:val="00B908CC"/>
    <w:rsid w:val="00B95A8F"/>
    <w:rsid w:val="00BB02D4"/>
    <w:rsid w:val="00BB1A44"/>
    <w:rsid w:val="00BB6818"/>
    <w:rsid w:val="00BC42CC"/>
    <w:rsid w:val="00BE079F"/>
    <w:rsid w:val="00BE59CB"/>
    <w:rsid w:val="00C00D40"/>
    <w:rsid w:val="00C34427"/>
    <w:rsid w:val="00C47B16"/>
    <w:rsid w:val="00C67720"/>
    <w:rsid w:val="00C73F5E"/>
    <w:rsid w:val="00C76932"/>
    <w:rsid w:val="00D0161E"/>
    <w:rsid w:val="00D2201C"/>
    <w:rsid w:val="00D23DED"/>
    <w:rsid w:val="00D327AC"/>
    <w:rsid w:val="00D3333B"/>
    <w:rsid w:val="00D43E07"/>
    <w:rsid w:val="00D51EE4"/>
    <w:rsid w:val="00DA4F10"/>
    <w:rsid w:val="00DD0F3B"/>
    <w:rsid w:val="00DD5D68"/>
    <w:rsid w:val="00DD651E"/>
    <w:rsid w:val="00DE00AE"/>
    <w:rsid w:val="00DF6945"/>
    <w:rsid w:val="00E0095E"/>
    <w:rsid w:val="00E27D81"/>
    <w:rsid w:val="00E337C9"/>
    <w:rsid w:val="00E42E19"/>
    <w:rsid w:val="00E72DE7"/>
    <w:rsid w:val="00E74C2E"/>
    <w:rsid w:val="00EA4D7E"/>
    <w:rsid w:val="00EE13F5"/>
    <w:rsid w:val="00EE5B0A"/>
    <w:rsid w:val="00EE74FA"/>
    <w:rsid w:val="00F046D6"/>
    <w:rsid w:val="00F04A37"/>
    <w:rsid w:val="00F07916"/>
    <w:rsid w:val="00F27F53"/>
    <w:rsid w:val="00F31D62"/>
    <w:rsid w:val="00F4537B"/>
    <w:rsid w:val="00F67AEB"/>
    <w:rsid w:val="00FA5B9A"/>
    <w:rsid w:val="00FC5233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812D6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F2F70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56A"/>
  </w:style>
  <w:style w:type="paragraph" w:styleId="Zpat">
    <w:name w:val="footer"/>
    <w:basedOn w:val="Normln"/>
    <w:link w:val="Zpat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zcr.eu/cz/kz/odbornici/informace-pro-projektanty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752CE-C3E0-408B-BCDB-AC1C6064A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BAA991-2777-4CC9-8B88-6ADACCDEFB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A755FF-AC06-4E14-9CFF-4AE809406D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7B1791-3783-4365-A9D6-0622B048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cp:lastPrinted>2022-07-19T15:50:00Z</cp:lastPrinted>
  <dcterms:created xsi:type="dcterms:W3CDTF">2023-03-16T13:39:00Z</dcterms:created>
  <dcterms:modified xsi:type="dcterms:W3CDTF">2023-03-21T12:18:00Z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