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54" w:rsidRPr="00AC4466" w:rsidRDefault="007C3D92" w:rsidP="007C3D92">
      <w:pPr>
        <w:jc w:val="center"/>
        <w:rPr>
          <w:rFonts w:cstheme="minorHAnsi"/>
          <w:b/>
          <w:sz w:val="28"/>
          <w:szCs w:val="28"/>
        </w:rPr>
      </w:pPr>
      <w:r w:rsidRPr="00AC4466">
        <w:rPr>
          <w:rFonts w:cstheme="minorHAnsi"/>
          <w:b/>
          <w:sz w:val="28"/>
          <w:szCs w:val="28"/>
        </w:rPr>
        <w:t>Přehled environmentálních požadavků a způsob jejich prokazování</w:t>
      </w:r>
    </w:p>
    <w:tbl>
      <w:tblPr>
        <w:tblStyle w:val="Mkatabulky"/>
        <w:tblW w:w="13036" w:type="dxa"/>
        <w:tblLook w:val="04A0" w:firstRow="1" w:lastRow="0" w:firstColumn="1" w:lastColumn="0" w:noHBand="0" w:noVBand="1"/>
      </w:tblPr>
      <w:tblGrid>
        <w:gridCol w:w="2235"/>
        <w:gridCol w:w="5698"/>
        <w:gridCol w:w="5103"/>
      </w:tblGrid>
      <w:tr w:rsidR="007002F3" w:rsidRPr="007C3D92" w:rsidTr="007002F3">
        <w:trPr>
          <w:trHeight w:val="401"/>
        </w:trPr>
        <w:tc>
          <w:tcPr>
            <w:tcW w:w="2235" w:type="dxa"/>
          </w:tcPr>
          <w:p w:rsidR="007002F3" w:rsidRPr="00E653FE" w:rsidRDefault="007002F3" w:rsidP="00E653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53FE">
              <w:rPr>
                <w:rFonts w:cstheme="minorHAnsi"/>
                <w:b/>
                <w:sz w:val="28"/>
                <w:szCs w:val="28"/>
              </w:rPr>
              <w:t>Kritérium</w:t>
            </w:r>
          </w:p>
        </w:tc>
        <w:tc>
          <w:tcPr>
            <w:tcW w:w="5698" w:type="dxa"/>
          </w:tcPr>
          <w:p w:rsidR="007002F3" w:rsidRPr="00E653FE" w:rsidRDefault="007002F3" w:rsidP="00E653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53FE">
              <w:rPr>
                <w:rFonts w:cstheme="minorHAnsi"/>
                <w:b/>
                <w:sz w:val="28"/>
                <w:szCs w:val="28"/>
              </w:rPr>
              <w:t>Hodnota/cíl</w:t>
            </w:r>
          </w:p>
        </w:tc>
        <w:tc>
          <w:tcPr>
            <w:tcW w:w="5103" w:type="dxa"/>
          </w:tcPr>
          <w:p w:rsidR="007002F3" w:rsidRPr="00E653FE" w:rsidRDefault="007002F3" w:rsidP="00E653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53FE">
              <w:rPr>
                <w:rFonts w:cstheme="minorHAnsi"/>
                <w:b/>
                <w:sz w:val="28"/>
                <w:szCs w:val="28"/>
              </w:rPr>
              <w:t>Způsob prokázání</w:t>
            </w:r>
          </w:p>
        </w:tc>
      </w:tr>
      <w:tr w:rsidR="007002F3" w:rsidRPr="007C3D92" w:rsidTr="007002F3">
        <w:tc>
          <w:tcPr>
            <w:tcW w:w="2235" w:type="dxa"/>
          </w:tcPr>
          <w:p w:rsidR="007002F3" w:rsidRPr="00E653FE" w:rsidRDefault="007002F3" w:rsidP="007C3D9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653FE">
              <w:rPr>
                <w:rFonts w:cstheme="minorHAnsi"/>
                <w:b/>
                <w:sz w:val="24"/>
                <w:szCs w:val="24"/>
              </w:rPr>
              <w:t>Obsah nebezpečných látek</w:t>
            </w:r>
          </w:p>
        </w:tc>
        <w:tc>
          <w:tcPr>
            <w:tcW w:w="5698" w:type="dxa"/>
          </w:tcPr>
          <w:p w:rsidR="007002F3" w:rsidRPr="007C3D92" w:rsidRDefault="007002F3" w:rsidP="007C3D9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D92">
              <w:rPr>
                <w:rFonts w:cstheme="minorHAnsi"/>
                <w:sz w:val="24"/>
                <w:szCs w:val="24"/>
              </w:rPr>
              <w:t>Ve výrobku či v jakémkoli dílci/materiálu, které výrobce</w:t>
            </w:r>
          </w:p>
          <w:p w:rsidR="007002F3" w:rsidRPr="007C3D92" w:rsidRDefault="007002F3" w:rsidP="007C3D9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D92">
              <w:rPr>
                <w:rFonts w:cstheme="minorHAnsi"/>
                <w:sz w:val="24"/>
                <w:szCs w:val="24"/>
              </w:rPr>
              <w:t>nábytku přímo používá, jako jsou lepidla, laky, barvy,</w:t>
            </w:r>
          </w:p>
          <w:p w:rsidR="007002F3" w:rsidRPr="007C3D92" w:rsidRDefault="007002F3" w:rsidP="007C3D9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D92">
              <w:rPr>
                <w:rFonts w:cstheme="minorHAnsi"/>
                <w:sz w:val="24"/>
                <w:szCs w:val="24"/>
              </w:rPr>
              <w:t>základní nátěrové hmoty, mořidla dřeva, biocidní přípravky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C3D92">
              <w:rPr>
                <w:rFonts w:cstheme="minorHAnsi"/>
                <w:sz w:val="24"/>
                <w:szCs w:val="24"/>
              </w:rPr>
              <w:t>(např. konzervační přípravky na dřevo), biocidy, zpomalovače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C3D92">
              <w:rPr>
                <w:rFonts w:cstheme="minorHAnsi"/>
                <w:sz w:val="24"/>
                <w:szCs w:val="24"/>
              </w:rPr>
              <w:t>hoření, výplně, vosky, oleje, výplně spár a tmelů,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C3D92">
              <w:rPr>
                <w:rFonts w:cstheme="minorHAnsi"/>
                <w:sz w:val="24"/>
                <w:szCs w:val="24"/>
              </w:rPr>
              <w:t>barviva, pryskyřice či maziva, apod., nesmí být obsaženy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C3D92">
              <w:rPr>
                <w:rFonts w:cstheme="minorHAnsi"/>
                <w:sz w:val="24"/>
                <w:szCs w:val="24"/>
              </w:rPr>
              <w:t>látky klasifikované v souladu s nařízením (ES) č. 1272/2008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3D92">
              <w:rPr>
                <w:rFonts w:cstheme="minorHAnsi"/>
                <w:b/>
                <w:sz w:val="24"/>
                <w:szCs w:val="24"/>
              </w:rPr>
              <w:t>Nebezpečné látky skupiny 1</w:t>
            </w:r>
            <w:r w:rsidRPr="007C3D92">
              <w:rPr>
                <w:rFonts w:cstheme="minorHAnsi"/>
                <w:sz w:val="24"/>
                <w:szCs w:val="24"/>
              </w:rPr>
              <w:t xml:space="preserve"> – SVHC a CLP Nebezpečnost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C3D92">
              <w:rPr>
                <w:rFonts w:cstheme="minorHAnsi"/>
                <w:sz w:val="24"/>
                <w:szCs w:val="24"/>
              </w:rPr>
              <w:t>řadící látku nebo směs do skupiny 1: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3D92">
              <w:rPr>
                <w:rFonts w:cstheme="minorHAnsi"/>
                <w:sz w:val="24"/>
                <w:szCs w:val="24"/>
              </w:rPr>
              <w:t>Látky zařazené na seznam látek SVHC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3D92">
              <w:rPr>
                <w:rFonts w:cstheme="minorHAnsi"/>
                <w:sz w:val="24"/>
                <w:szCs w:val="24"/>
              </w:rPr>
              <w:t>Karcinogenní, mutagenní a/nebo toxický pro reprodukci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3D92">
              <w:rPr>
                <w:rFonts w:cstheme="minorHAnsi"/>
                <w:sz w:val="24"/>
                <w:szCs w:val="24"/>
              </w:rPr>
              <w:t>(CMR) kategorie 1 A nebo 1B: H340, H350, H350i,</w:t>
            </w:r>
          </w:p>
          <w:p w:rsidR="007002F3" w:rsidRDefault="007002F3" w:rsidP="007C3D9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D92">
              <w:rPr>
                <w:rFonts w:cstheme="minorHAnsi"/>
                <w:sz w:val="24"/>
                <w:szCs w:val="24"/>
              </w:rPr>
              <w:t>H360F, H360D, H360FD, H360Fd, H360Df</w:t>
            </w:r>
          </w:p>
          <w:p w:rsidR="007002F3" w:rsidRDefault="007002F3" w:rsidP="007C3D9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cstheme="minorHAnsi"/>
                <w:b/>
                <w:bCs/>
                <w:sz w:val="24"/>
                <w:szCs w:val="24"/>
              </w:rPr>
              <w:t xml:space="preserve">Nebezpečné látky skupiny 2 </w:t>
            </w:r>
            <w:r w:rsidRPr="007C3D92">
              <w:rPr>
                <w:rFonts w:eastAsia="ArialMT" w:cstheme="minorHAnsi"/>
                <w:sz w:val="24"/>
                <w:szCs w:val="24"/>
              </w:rPr>
              <w:t>– CLP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Nebezpečnost řadící látku nebo směs do skupiny 2: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Kategorie 2 CMR: H341, H351, H361f, H361d, H361-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proofErr w:type="spellStart"/>
            <w:r w:rsidRPr="007C3D92">
              <w:rPr>
                <w:rFonts w:eastAsia="ArialMT" w:cstheme="minorHAnsi"/>
                <w:sz w:val="24"/>
                <w:szCs w:val="24"/>
              </w:rPr>
              <w:t>fd</w:t>
            </w:r>
            <w:proofErr w:type="spellEnd"/>
            <w:r w:rsidRPr="007C3D92">
              <w:rPr>
                <w:rFonts w:eastAsia="ArialMT" w:cstheme="minorHAnsi"/>
                <w:sz w:val="24"/>
                <w:szCs w:val="24"/>
              </w:rPr>
              <w:t>, H362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Kategorie 1 toxicita pro vodní prostředí: H400, H410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Kategorie 1 a 2 akutní toxicita: H300, H310, H330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Kategorie 1 toxicita při vdechnutí: H304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Kategorie 1 toxicita pro specifické cílové orgány: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H370, H372</w:t>
            </w:r>
          </w:p>
          <w:p w:rsidR="007002F3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Kategorie 1 látka senzibilizující kůži: H317</w:t>
            </w:r>
          </w:p>
          <w:p w:rsidR="007002F3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cstheme="minorHAnsi"/>
                <w:b/>
                <w:bCs/>
                <w:sz w:val="24"/>
                <w:szCs w:val="24"/>
              </w:rPr>
              <w:t xml:space="preserve">Nebezpečné látky skupiny 3 </w:t>
            </w:r>
            <w:r w:rsidRPr="007C3D92">
              <w:rPr>
                <w:rFonts w:eastAsia="ArialMT" w:cstheme="minorHAnsi"/>
                <w:sz w:val="24"/>
                <w:szCs w:val="24"/>
              </w:rPr>
              <w:t>– CLP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Nebezpečnost řadící látku nebo směs do skupiny 3: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Kategorie 2, 3 a 4 toxicita pro vodní prostředí: H411,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H412, H413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Kategorie 3 akutní toxicita: H301, H311, H331,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EUH070</w:t>
            </w:r>
          </w:p>
          <w:p w:rsidR="007002F3" w:rsidRDefault="007002F3" w:rsidP="007C3D92">
            <w:pPr>
              <w:jc w:val="both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Kategorie 2 STOT: H371, H373</w:t>
            </w:r>
          </w:p>
          <w:p w:rsidR="007002F3" w:rsidRPr="007C3D92" w:rsidRDefault="007002F3" w:rsidP="007C3D9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02F3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Výrobce/dodavatel předloží</w:t>
            </w:r>
            <w:r>
              <w:rPr>
                <w:rFonts w:eastAsia="ArialMT" w:cstheme="minorHAnsi"/>
                <w:sz w:val="24"/>
                <w:szCs w:val="24"/>
              </w:rPr>
              <w:t>: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1) Úplný seznam všech látek použitých při výrobě</w:t>
            </w:r>
          </w:p>
          <w:p w:rsidR="007002F3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a údaje o jejich nebezpečnosti v rozsahu stanoveném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7C3D92">
              <w:rPr>
                <w:rFonts w:eastAsia="ArialMT" w:cstheme="minorHAnsi"/>
                <w:sz w:val="24"/>
                <w:szCs w:val="24"/>
              </w:rPr>
              <w:t>v příloze VII nařízení (ES) č. 1907/2006. Pro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7C3D92">
              <w:rPr>
                <w:rFonts w:eastAsia="ArialMT" w:cstheme="minorHAnsi"/>
                <w:sz w:val="24"/>
                <w:szCs w:val="24"/>
              </w:rPr>
              <w:t>každou z použitých látek předloží bezpečnostní list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7C3D92">
              <w:rPr>
                <w:rFonts w:eastAsia="ArialMT" w:cstheme="minorHAnsi"/>
                <w:sz w:val="24"/>
                <w:szCs w:val="24"/>
              </w:rPr>
              <w:t>nebo záznamy o vlastní klasifikaci v databázi látek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7C3D92">
              <w:rPr>
                <w:rFonts w:eastAsia="ArialMT" w:cstheme="minorHAnsi"/>
                <w:sz w:val="24"/>
                <w:szCs w:val="24"/>
              </w:rPr>
              <w:t>registrovaných na základě nařízení REACH vedené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7C3D92">
              <w:rPr>
                <w:rFonts w:eastAsia="ArialMT" w:cstheme="minorHAnsi"/>
                <w:sz w:val="24"/>
                <w:szCs w:val="24"/>
              </w:rPr>
              <w:t>agenturou ECHA (není-li k dispozici harmonizovaná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7C3D92">
              <w:rPr>
                <w:rFonts w:eastAsia="ArialMT" w:cstheme="minorHAnsi"/>
                <w:sz w:val="24"/>
                <w:szCs w:val="24"/>
              </w:rPr>
              <w:t xml:space="preserve">klasifikace), </w:t>
            </w:r>
          </w:p>
          <w:p w:rsidR="007002F3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</w:p>
          <w:p w:rsidR="007002F3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nebo</w:t>
            </w:r>
          </w:p>
          <w:p w:rsidR="007002F3" w:rsidRPr="007C3D92" w:rsidRDefault="007002F3" w:rsidP="007C3D92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</w:p>
          <w:p w:rsidR="007002F3" w:rsidRPr="007C3D92" w:rsidRDefault="007002F3" w:rsidP="00E653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3D92">
              <w:rPr>
                <w:rFonts w:eastAsia="ArialMT" w:cstheme="minorHAnsi"/>
                <w:sz w:val="24"/>
                <w:szCs w:val="24"/>
              </w:rPr>
              <w:t>2) Certifikát o udělení Ekoznačky EU nebo jiné ekoznačky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7C3D92">
              <w:rPr>
                <w:rFonts w:eastAsia="ArialMT" w:cstheme="minorHAnsi"/>
                <w:sz w:val="24"/>
                <w:szCs w:val="24"/>
              </w:rPr>
              <w:t>udělený v souladu s ISO 14024: Environmentální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7C3D92">
              <w:rPr>
                <w:rFonts w:eastAsia="ArialMT" w:cstheme="minorHAnsi"/>
                <w:sz w:val="24"/>
                <w:szCs w:val="24"/>
              </w:rPr>
              <w:t>značky a prohlášení - Environmentální značení typu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7C3D92">
              <w:rPr>
                <w:rFonts w:eastAsia="ArialMT" w:cstheme="minorHAnsi"/>
                <w:sz w:val="24"/>
                <w:szCs w:val="24"/>
              </w:rPr>
              <w:t>I.</w:t>
            </w:r>
          </w:p>
        </w:tc>
        <w:bookmarkStart w:id="0" w:name="_GoBack"/>
        <w:bookmarkEnd w:id="0"/>
      </w:tr>
      <w:tr w:rsidR="007002F3" w:rsidRPr="007C3D92" w:rsidTr="007002F3">
        <w:tc>
          <w:tcPr>
            <w:tcW w:w="2235" w:type="dxa"/>
          </w:tcPr>
          <w:p w:rsidR="007002F3" w:rsidRPr="00E653FE" w:rsidRDefault="007002F3" w:rsidP="007C3D9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653FE">
              <w:rPr>
                <w:rFonts w:cstheme="minorHAnsi"/>
                <w:b/>
                <w:sz w:val="24"/>
                <w:szCs w:val="24"/>
              </w:rPr>
              <w:t>Těžké kovy</w:t>
            </w:r>
          </w:p>
        </w:tc>
        <w:tc>
          <w:tcPr>
            <w:tcW w:w="5698" w:type="dxa"/>
          </w:tcPr>
          <w:p w:rsidR="007002F3" w:rsidRPr="00AC4466" w:rsidRDefault="007002F3" w:rsidP="00E653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C4466">
              <w:rPr>
                <w:rFonts w:eastAsia="ArialMT" w:cstheme="minorHAnsi"/>
                <w:sz w:val="24"/>
                <w:szCs w:val="24"/>
              </w:rPr>
              <w:t>Barvy, základní nátěrové hmoty nebo laky, které se používají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AC4466">
              <w:rPr>
                <w:rFonts w:eastAsia="ArialMT" w:cstheme="minorHAnsi"/>
                <w:sz w:val="24"/>
                <w:szCs w:val="24"/>
              </w:rPr>
              <w:t>na kovové dílce, nesmí obsahovat přísady na bázi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AC4466">
              <w:rPr>
                <w:rFonts w:eastAsia="ArialMT" w:cstheme="minorHAnsi"/>
                <w:sz w:val="24"/>
                <w:szCs w:val="24"/>
              </w:rPr>
              <w:t>kadmia, olova, šestivazného chromu, rtuti, arsenu nebo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AC4466">
              <w:rPr>
                <w:rFonts w:eastAsia="ArialMT" w:cstheme="minorHAnsi"/>
                <w:sz w:val="24"/>
                <w:szCs w:val="24"/>
              </w:rPr>
              <w:t>selenu v koncentraci větší než 0,01 % (hmotnostních),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AC4466">
              <w:rPr>
                <w:rFonts w:eastAsia="ArialMT" w:cstheme="minorHAnsi"/>
                <w:sz w:val="24"/>
                <w:szCs w:val="24"/>
              </w:rPr>
              <w:t>a to u žádného z jednotlivých kovů v barvě, základní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AC4466">
              <w:rPr>
                <w:rFonts w:eastAsia="ArialMT" w:cstheme="minorHAnsi"/>
                <w:sz w:val="24"/>
                <w:szCs w:val="24"/>
              </w:rPr>
              <w:t>nátěrové hmotě nebo laku v plechovém obalu.</w:t>
            </w:r>
          </w:p>
        </w:tc>
        <w:tc>
          <w:tcPr>
            <w:tcW w:w="5103" w:type="dxa"/>
          </w:tcPr>
          <w:p w:rsidR="007002F3" w:rsidRPr="00AC4466" w:rsidRDefault="007002F3" w:rsidP="00AC4466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szCs w:val="24"/>
              </w:rPr>
            </w:pPr>
            <w:r w:rsidRPr="00AC4466">
              <w:rPr>
                <w:rFonts w:eastAsia="ArialMT" w:cstheme="minorHAnsi"/>
                <w:sz w:val="24"/>
                <w:szCs w:val="24"/>
              </w:rPr>
              <w:t>Výrobce/dodavatel předloží bezpečnostní list poskytnutý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AC4466">
              <w:rPr>
                <w:rFonts w:eastAsia="ArialMT" w:cstheme="minorHAnsi"/>
                <w:sz w:val="24"/>
                <w:szCs w:val="24"/>
              </w:rPr>
              <w:t>dodavatelem barev, základních nátěrových hmot nebo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AC4466">
              <w:rPr>
                <w:rFonts w:eastAsia="ArialMT" w:cstheme="minorHAnsi"/>
                <w:sz w:val="24"/>
                <w:szCs w:val="24"/>
              </w:rPr>
              <w:t>laků, které byly použity, nebo jinou dokumentaci, ve které</w:t>
            </w:r>
            <w:r>
              <w:rPr>
                <w:rFonts w:eastAsia="ArialMT" w:cstheme="minorHAnsi"/>
                <w:sz w:val="24"/>
                <w:szCs w:val="24"/>
              </w:rPr>
              <w:t xml:space="preserve"> </w:t>
            </w:r>
            <w:r w:rsidRPr="00AC4466">
              <w:rPr>
                <w:rFonts w:eastAsia="ArialMT" w:cstheme="minorHAnsi"/>
                <w:sz w:val="24"/>
                <w:szCs w:val="24"/>
              </w:rPr>
              <w:t>je uvedena informace dokládající splnění požadovaných</w:t>
            </w:r>
          </w:p>
          <w:p w:rsidR="007002F3" w:rsidRDefault="007002F3" w:rsidP="00AC4466">
            <w:pPr>
              <w:jc w:val="both"/>
              <w:rPr>
                <w:rFonts w:eastAsia="ArialMT" w:cstheme="minorHAnsi"/>
                <w:sz w:val="24"/>
                <w:szCs w:val="24"/>
              </w:rPr>
            </w:pPr>
            <w:r w:rsidRPr="00AC4466">
              <w:rPr>
                <w:rFonts w:eastAsia="ArialMT" w:cstheme="minorHAnsi"/>
                <w:sz w:val="24"/>
                <w:szCs w:val="24"/>
              </w:rPr>
              <w:t>parametrů.</w:t>
            </w:r>
          </w:p>
          <w:p w:rsidR="007002F3" w:rsidRPr="00AC4466" w:rsidRDefault="007002F3" w:rsidP="00AC44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C3D92" w:rsidRPr="007C3D92" w:rsidRDefault="007C3D92" w:rsidP="007C3D92">
      <w:pPr>
        <w:jc w:val="both"/>
        <w:rPr>
          <w:rFonts w:cstheme="minorHAnsi"/>
          <w:sz w:val="24"/>
          <w:szCs w:val="24"/>
        </w:rPr>
      </w:pPr>
    </w:p>
    <w:sectPr w:rsidR="007C3D92" w:rsidRPr="007C3D92" w:rsidSect="007C3D9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C3" w:rsidRDefault="00BF2BC3" w:rsidP="00BF2BC3">
      <w:pPr>
        <w:spacing w:after="0" w:line="240" w:lineRule="auto"/>
      </w:pPr>
      <w:r>
        <w:separator/>
      </w:r>
    </w:p>
  </w:endnote>
  <w:endnote w:type="continuationSeparator" w:id="0">
    <w:p w:rsidR="00BF2BC3" w:rsidRDefault="00BF2BC3" w:rsidP="00BF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848652"/>
      <w:docPartObj>
        <w:docPartGallery w:val="Page Numbers (Bottom of Page)"/>
        <w:docPartUnique/>
      </w:docPartObj>
    </w:sdtPr>
    <w:sdtEndPr/>
    <w:sdtContent>
      <w:p w:rsidR="00BF2BC3" w:rsidRDefault="00BF2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2F3">
          <w:rPr>
            <w:noProof/>
          </w:rPr>
          <w:t>2</w:t>
        </w:r>
        <w:r>
          <w:fldChar w:fldCharType="end"/>
        </w:r>
      </w:p>
    </w:sdtContent>
  </w:sdt>
  <w:p w:rsidR="00BF2BC3" w:rsidRDefault="00BF2B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C3" w:rsidRDefault="00BF2BC3" w:rsidP="00BF2BC3">
      <w:pPr>
        <w:spacing w:after="0" w:line="240" w:lineRule="auto"/>
      </w:pPr>
      <w:r>
        <w:separator/>
      </w:r>
    </w:p>
  </w:footnote>
  <w:footnote w:type="continuationSeparator" w:id="0">
    <w:p w:rsidR="00BF2BC3" w:rsidRDefault="00BF2BC3" w:rsidP="00BF2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A"/>
    <w:rsid w:val="003047F3"/>
    <w:rsid w:val="00601CEE"/>
    <w:rsid w:val="007002F3"/>
    <w:rsid w:val="007C3D92"/>
    <w:rsid w:val="0081223E"/>
    <w:rsid w:val="00AC4466"/>
    <w:rsid w:val="00BC3154"/>
    <w:rsid w:val="00BF2BC3"/>
    <w:rsid w:val="00D91E8A"/>
    <w:rsid w:val="00E653FE"/>
    <w:rsid w:val="00F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8D9FE-39A2-4707-A657-6D63720F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47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2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BC3"/>
  </w:style>
  <w:style w:type="paragraph" w:styleId="Zpat">
    <w:name w:val="footer"/>
    <w:basedOn w:val="Normln"/>
    <w:link w:val="ZpatChar"/>
    <w:uiPriority w:val="99"/>
    <w:unhideWhenUsed/>
    <w:rsid w:val="00BF2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Slížek Roman</cp:lastModifiedBy>
  <cp:revision>7</cp:revision>
  <dcterms:created xsi:type="dcterms:W3CDTF">2021-03-02T09:36:00Z</dcterms:created>
  <dcterms:modified xsi:type="dcterms:W3CDTF">2021-05-18T07:36:00Z</dcterms:modified>
</cp:coreProperties>
</file>