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0E97" w:rsidRDefault="00C60E97" w:rsidP="00C60E97">
      <w:pPr>
        <w:ind w:left="4248"/>
        <w:rPr>
          <w:b/>
          <w:bCs/>
          <w:snapToGrid w:val="0"/>
          <w:sz w:val="22"/>
        </w:rPr>
      </w:pPr>
      <w:r>
        <w:rPr>
          <w:b/>
          <w:bCs/>
          <w:snapToGrid w:val="0"/>
          <w:sz w:val="36"/>
        </w:rPr>
        <w:t>ARCHATELIÉR 2000  a.s.</w:t>
      </w:r>
      <w:r>
        <w:rPr>
          <w:b/>
          <w:bCs/>
          <w:snapToGrid w:val="0"/>
          <w:sz w:val="22"/>
        </w:rPr>
        <w:tab/>
      </w:r>
    </w:p>
    <w:p w:rsidR="00C60E97" w:rsidRDefault="00C60E97" w:rsidP="00C60E97">
      <w:pPr>
        <w:ind w:left="2832"/>
        <w:rPr>
          <w:b/>
          <w:bCs/>
          <w:snapToGrid w:val="0"/>
          <w:sz w:val="22"/>
        </w:rPr>
      </w:pPr>
      <w:r>
        <w:rPr>
          <w:b/>
          <w:bCs/>
          <w:snapToGrid w:val="0"/>
          <w:sz w:val="22"/>
        </w:rPr>
        <w:tab/>
      </w:r>
      <w:r>
        <w:rPr>
          <w:b/>
          <w:bCs/>
          <w:snapToGrid w:val="0"/>
          <w:sz w:val="22"/>
        </w:rPr>
        <w:tab/>
        <w:t xml:space="preserve">Ke Kopečku 3374/2 ,  40011   ÚSTÍ  </w:t>
      </w:r>
      <w:proofErr w:type="spellStart"/>
      <w:r>
        <w:rPr>
          <w:b/>
          <w:bCs/>
          <w:snapToGrid w:val="0"/>
          <w:sz w:val="22"/>
        </w:rPr>
        <w:t>n.L.</w:t>
      </w:r>
      <w:proofErr w:type="spellEnd"/>
      <w:r>
        <w:rPr>
          <w:b/>
          <w:bCs/>
          <w:snapToGrid w:val="0"/>
          <w:sz w:val="22"/>
        </w:rPr>
        <w:t xml:space="preserve"> </w:t>
      </w:r>
    </w:p>
    <w:p w:rsidR="00C60E97" w:rsidRDefault="00C60E97" w:rsidP="00C60E97">
      <w:pPr>
        <w:ind w:left="2832" w:firstLine="708"/>
        <w:rPr>
          <w:b/>
          <w:bCs/>
          <w:snapToGrid w:val="0"/>
          <w:sz w:val="36"/>
        </w:rPr>
      </w:pPr>
      <w:r>
        <w:rPr>
          <w:b/>
          <w:bCs/>
          <w:snapToGrid w:val="0"/>
          <w:sz w:val="22"/>
        </w:rPr>
        <w:tab/>
        <w:t xml:space="preserve">tel. 475622413,      </w:t>
      </w:r>
      <w:hyperlink r:id="rId6" w:history="1">
        <w:r>
          <w:rPr>
            <w:rStyle w:val="Hypertextovodkaz"/>
            <w:b/>
            <w:bCs/>
            <w:snapToGrid w:val="0"/>
            <w:sz w:val="22"/>
          </w:rPr>
          <w:t>archatelier</w:t>
        </w:r>
        <w:r>
          <w:rPr>
            <w:rStyle w:val="Hypertextovodkaz"/>
            <w:b/>
            <w:bCs/>
            <w:snapToGrid w:val="0"/>
            <w:sz w:val="22"/>
            <w:lang w:val="en-US"/>
          </w:rPr>
          <w:t>@</w:t>
        </w:r>
        <w:r>
          <w:rPr>
            <w:rStyle w:val="Hypertextovodkaz"/>
            <w:b/>
            <w:bCs/>
            <w:snapToGrid w:val="0"/>
            <w:sz w:val="22"/>
          </w:rPr>
          <w:t>volny.cz</w:t>
        </w:r>
      </w:hyperlink>
      <w:r>
        <w:rPr>
          <w:b/>
          <w:bCs/>
          <w:snapToGrid w:val="0"/>
          <w:sz w:val="36"/>
        </w:rPr>
        <w:t xml:space="preserve"> </w:t>
      </w:r>
    </w:p>
    <w:p w:rsidR="00C60E97" w:rsidRDefault="00C60E97" w:rsidP="00C60E97">
      <w:pPr>
        <w:pBdr>
          <w:bottom w:val="single" w:sz="12" w:space="1" w:color="auto"/>
        </w:pBdr>
        <w:rPr>
          <w:snapToGrid w:val="0"/>
          <w:sz w:val="28"/>
        </w:rPr>
      </w:pPr>
    </w:p>
    <w:p w:rsidR="00C60E97" w:rsidRDefault="00C60E97" w:rsidP="00C60E97">
      <w:pPr>
        <w:widowControl w:val="0"/>
        <w:spacing w:line="240" w:lineRule="atLeast"/>
        <w:rPr>
          <w:snapToGrid w:val="0"/>
          <w:sz w:val="28"/>
        </w:rPr>
      </w:pPr>
    </w:p>
    <w:p w:rsidR="00C60E97" w:rsidRPr="00C60E97" w:rsidRDefault="00C60E97" w:rsidP="00C60E97">
      <w:pPr>
        <w:widowControl w:val="0"/>
        <w:spacing w:line="240" w:lineRule="atLeast"/>
        <w:rPr>
          <w:snapToGrid w:val="0"/>
          <w:sz w:val="22"/>
          <w:szCs w:val="22"/>
        </w:rPr>
      </w:pPr>
      <w:r w:rsidRPr="00C60E97">
        <w:rPr>
          <w:snapToGrid w:val="0"/>
          <w:sz w:val="22"/>
          <w:szCs w:val="22"/>
        </w:rPr>
        <w:t>STAVBA:</w:t>
      </w:r>
      <w:r w:rsidRPr="00C60E97">
        <w:rPr>
          <w:i/>
          <w:iCs/>
          <w:snapToGrid w:val="0"/>
          <w:sz w:val="22"/>
          <w:szCs w:val="22"/>
        </w:rPr>
        <w:t xml:space="preserve">VENKOVNÍ  ÚPRAVY  NA  POZEMKU  </w:t>
      </w:r>
      <w:proofErr w:type="spellStart"/>
      <w:r w:rsidRPr="00C60E97">
        <w:rPr>
          <w:i/>
          <w:iCs/>
          <w:snapToGrid w:val="0"/>
          <w:sz w:val="22"/>
          <w:szCs w:val="22"/>
        </w:rPr>
        <w:t>p.p.č</w:t>
      </w:r>
      <w:proofErr w:type="spellEnd"/>
      <w:r w:rsidRPr="00C60E97">
        <w:rPr>
          <w:i/>
          <w:iCs/>
          <w:snapToGrid w:val="0"/>
          <w:sz w:val="22"/>
          <w:szCs w:val="22"/>
        </w:rPr>
        <w:t>. 1297/1,REVITALIZACE PAVILONU PSYCHIATRIE</w:t>
      </w:r>
      <w:r w:rsidRPr="00C60E97">
        <w:rPr>
          <w:snapToGrid w:val="0"/>
          <w:sz w:val="22"/>
          <w:szCs w:val="22"/>
        </w:rPr>
        <w:t xml:space="preserve"> </w:t>
      </w:r>
    </w:p>
    <w:p w:rsidR="00C60E97" w:rsidRPr="00C60E97" w:rsidRDefault="00C60E97" w:rsidP="00C60E97">
      <w:pPr>
        <w:widowControl w:val="0"/>
        <w:spacing w:line="240" w:lineRule="atLeast"/>
        <w:rPr>
          <w:snapToGrid w:val="0"/>
          <w:sz w:val="22"/>
          <w:szCs w:val="22"/>
        </w:rPr>
      </w:pPr>
      <w:r w:rsidRPr="00C60E97">
        <w:rPr>
          <w:snapToGrid w:val="0"/>
          <w:sz w:val="22"/>
          <w:szCs w:val="22"/>
        </w:rPr>
        <w:t>OBJEKT:</w:t>
      </w:r>
      <w:r w:rsidRPr="00C60E97">
        <w:rPr>
          <w:i/>
          <w:iCs/>
          <w:snapToGrid w:val="0"/>
          <w:sz w:val="22"/>
          <w:szCs w:val="22"/>
        </w:rPr>
        <w:t xml:space="preserve"> PAVILON  PSYCHIATRIE</w:t>
      </w:r>
      <w:r>
        <w:rPr>
          <w:i/>
          <w:iCs/>
          <w:snapToGrid w:val="0"/>
          <w:sz w:val="22"/>
          <w:szCs w:val="22"/>
        </w:rPr>
        <w:t xml:space="preserve"> A PARCLE  </w:t>
      </w:r>
      <w:proofErr w:type="spellStart"/>
      <w:r>
        <w:rPr>
          <w:i/>
          <w:iCs/>
          <w:snapToGrid w:val="0"/>
          <w:sz w:val="22"/>
          <w:szCs w:val="22"/>
        </w:rPr>
        <w:t>p.p.č</w:t>
      </w:r>
      <w:proofErr w:type="spellEnd"/>
      <w:r>
        <w:rPr>
          <w:i/>
          <w:iCs/>
          <w:snapToGrid w:val="0"/>
          <w:sz w:val="22"/>
          <w:szCs w:val="22"/>
        </w:rPr>
        <w:t>. 1297/1</w:t>
      </w:r>
      <w:r w:rsidRPr="00C60E97">
        <w:rPr>
          <w:i/>
          <w:iCs/>
          <w:snapToGrid w:val="0"/>
          <w:sz w:val="22"/>
          <w:szCs w:val="22"/>
        </w:rPr>
        <w:t xml:space="preserve"> </w:t>
      </w:r>
    </w:p>
    <w:p w:rsidR="00C60E97" w:rsidRPr="00C60E97" w:rsidRDefault="00C60E97" w:rsidP="00C60E97">
      <w:pPr>
        <w:widowControl w:val="0"/>
        <w:spacing w:line="240" w:lineRule="atLeast"/>
        <w:rPr>
          <w:snapToGrid w:val="0"/>
          <w:sz w:val="22"/>
          <w:szCs w:val="22"/>
        </w:rPr>
      </w:pPr>
      <w:r w:rsidRPr="00C60E97">
        <w:rPr>
          <w:snapToGrid w:val="0"/>
          <w:sz w:val="22"/>
          <w:szCs w:val="22"/>
        </w:rPr>
        <w:t xml:space="preserve">STUPEŇ: </w:t>
      </w:r>
      <w:r>
        <w:rPr>
          <w:i/>
          <w:snapToGrid w:val="0"/>
          <w:sz w:val="22"/>
          <w:szCs w:val="22"/>
        </w:rPr>
        <w:t>ZÁSADY ORGANIZACE VÝSTAVBY</w:t>
      </w:r>
    </w:p>
    <w:p w:rsidR="00C60E97" w:rsidRDefault="00C60E97" w:rsidP="00C60E97">
      <w:pPr>
        <w:widowControl w:val="0"/>
        <w:tabs>
          <w:tab w:val="left" w:pos="2160"/>
        </w:tabs>
        <w:spacing w:line="240" w:lineRule="atLeast"/>
        <w:rPr>
          <w:b/>
          <w:snapToGrid w:val="0"/>
          <w:sz w:val="40"/>
        </w:rPr>
      </w:pPr>
      <w:r>
        <w:rPr>
          <w:b/>
          <w:snapToGrid w:val="0"/>
          <w:sz w:val="40"/>
        </w:rPr>
        <w:tab/>
      </w:r>
    </w:p>
    <w:p w:rsidR="00C60E97" w:rsidRPr="0025017D" w:rsidRDefault="00C60E97" w:rsidP="00C60E97">
      <w:pPr>
        <w:pStyle w:val="Nadpis4"/>
        <w:rPr>
          <w:b/>
          <w:sz w:val="22"/>
          <w:szCs w:val="22"/>
        </w:rPr>
      </w:pPr>
    </w:p>
    <w:p w:rsidR="00C60E97" w:rsidRDefault="00C60E97" w:rsidP="00C60E97">
      <w:pPr>
        <w:widowControl w:val="0"/>
        <w:spacing w:line="240" w:lineRule="atLeast"/>
        <w:jc w:val="center"/>
        <w:rPr>
          <w:b/>
          <w:snapToGrid w:val="0"/>
          <w:sz w:val="40"/>
        </w:rPr>
      </w:pPr>
    </w:p>
    <w:p w:rsidR="00C60E97" w:rsidRDefault="00C60E97" w:rsidP="00C60E97">
      <w:pPr>
        <w:widowControl w:val="0"/>
        <w:spacing w:line="240" w:lineRule="atLeast"/>
        <w:rPr>
          <w:b/>
          <w:snapToGrid w:val="0"/>
          <w:sz w:val="40"/>
        </w:rPr>
      </w:pPr>
    </w:p>
    <w:p w:rsidR="00C60E97" w:rsidRDefault="00C60E97" w:rsidP="00C60E97">
      <w:pPr>
        <w:widowControl w:val="0"/>
        <w:spacing w:line="240" w:lineRule="atLeast"/>
        <w:jc w:val="center"/>
        <w:rPr>
          <w:b/>
          <w:snapToGrid w:val="0"/>
          <w:sz w:val="40"/>
        </w:rPr>
      </w:pPr>
      <w:r>
        <w:rPr>
          <w:b/>
          <w:snapToGrid w:val="0"/>
          <w:sz w:val="40"/>
        </w:rPr>
        <w:t>VENKOVNÍ  ÚPRAVY NA POZEMKU p.p.č.1297/1</w:t>
      </w:r>
    </w:p>
    <w:p w:rsidR="00C60E97" w:rsidRDefault="00C60E97" w:rsidP="00C60E97">
      <w:pPr>
        <w:widowControl w:val="0"/>
        <w:spacing w:line="240" w:lineRule="atLeast"/>
        <w:jc w:val="center"/>
        <w:rPr>
          <w:b/>
          <w:snapToGrid w:val="0"/>
          <w:sz w:val="40"/>
        </w:rPr>
      </w:pPr>
      <w:r>
        <w:rPr>
          <w:b/>
          <w:snapToGrid w:val="0"/>
          <w:sz w:val="40"/>
        </w:rPr>
        <w:t xml:space="preserve">A REVITALIZACE  PAVILONU  PSYCHIATRIE,  KRAJSKÁ  ZDRAVOTNÍ a.s., MASARYKOVA  NEMOCNICE V ÚSTÍ NAD LABEM </w:t>
      </w:r>
      <w:proofErr w:type="spellStart"/>
      <w:r>
        <w:rPr>
          <w:b/>
          <w:snapToGrid w:val="0"/>
          <w:sz w:val="40"/>
        </w:rPr>
        <w:t>o.z</w:t>
      </w:r>
      <w:proofErr w:type="spellEnd"/>
      <w:r>
        <w:rPr>
          <w:b/>
          <w:snapToGrid w:val="0"/>
          <w:sz w:val="40"/>
        </w:rPr>
        <w:t>.</w:t>
      </w:r>
    </w:p>
    <w:p w:rsidR="00C60E97" w:rsidRPr="003700E6" w:rsidRDefault="00C60E97" w:rsidP="00C60E97">
      <w:pPr>
        <w:jc w:val="center"/>
        <w:rPr>
          <w:sz w:val="40"/>
          <w:szCs w:val="40"/>
        </w:rPr>
      </w:pPr>
    </w:p>
    <w:p w:rsidR="00C60E97" w:rsidRPr="00CF4F04" w:rsidRDefault="00C60E97" w:rsidP="00C60E97">
      <w:pPr>
        <w:widowControl w:val="0"/>
        <w:spacing w:line="240" w:lineRule="atLeast"/>
        <w:rPr>
          <w:b/>
          <w:snapToGrid w:val="0"/>
          <w:sz w:val="40"/>
          <w:szCs w:val="40"/>
        </w:rPr>
      </w:pPr>
    </w:p>
    <w:p w:rsidR="00C60E97" w:rsidRDefault="00C60E97" w:rsidP="00C60E97">
      <w:pPr>
        <w:widowControl w:val="0"/>
        <w:pBdr>
          <w:top w:val="single" w:sz="4" w:space="1" w:color="auto"/>
          <w:left w:val="single" w:sz="4" w:space="4" w:color="auto"/>
          <w:bottom w:val="single" w:sz="4" w:space="1" w:color="auto"/>
          <w:right w:val="single" w:sz="4" w:space="4" w:color="auto"/>
        </w:pBdr>
        <w:spacing w:line="240" w:lineRule="atLeast"/>
        <w:jc w:val="center"/>
        <w:rPr>
          <w:b/>
          <w:snapToGrid w:val="0"/>
          <w:sz w:val="40"/>
        </w:rPr>
      </w:pPr>
      <w:r>
        <w:rPr>
          <w:b/>
          <w:snapToGrid w:val="0"/>
          <w:sz w:val="40"/>
        </w:rPr>
        <w:t>ZÁSADY ORGANIZACE VÝSTAVBY</w:t>
      </w:r>
    </w:p>
    <w:p w:rsidR="00C60E97" w:rsidRDefault="00C60E97" w:rsidP="00C60E97">
      <w:pPr>
        <w:widowControl w:val="0"/>
        <w:pBdr>
          <w:top w:val="single" w:sz="4" w:space="1" w:color="auto"/>
          <w:left w:val="single" w:sz="4" w:space="4" w:color="auto"/>
          <w:bottom w:val="single" w:sz="4" w:space="1" w:color="auto"/>
          <w:right w:val="single" w:sz="4" w:space="4" w:color="auto"/>
        </w:pBdr>
        <w:spacing w:line="240" w:lineRule="atLeast"/>
        <w:jc w:val="center"/>
        <w:rPr>
          <w:b/>
          <w:snapToGrid w:val="0"/>
          <w:sz w:val="40"/>
        </w:rPr>
      </w:pPr>
      <w:r>
        <w:rPr>
          <w:b/>
          <w:snapToGrid w:val="0"/>
          <w:sz w:val="40"/>
        </w:rPr>
        <w:t xml:space="preserve">ČÁST    </w:t>
      </w:r>
      <w:r>
        <w:rPr>
          <w:b/>
          <w:snapToGrid w:val="0"/>
          <w:sz w:val="40"/>
          <w:bdr w:val="single" w:sz="4" w:space="0" w:color="auto"/>
        </w:rPr>
        <w:t>ZOV</w:t>
      </w:r>
    </w:p>
    <w:p w:rsidR="00C60E97" w:rsidRDefault="00C60E97" w:rsidP="00C60E97">
      <w:pPr>
        <w:widowControl w:val="0"/>
        <w:spacing w:line="240" w:lineRule="atLeast"/>
        <w:jc w:val="center"/>
        <w:rPr>
          <w:b/>
          <w:snapToGrid w:val="0"/>
          <w:sz w:val="40"/>
        </w:rPr>
      </w:pPr>
    </w:p>
    <w:p w:rsidR="00C60E97" w:rsidRDefault="00C60E97" w:rsidP="00C60E97">
      <w:pPr>
        <w:widowControl w:val="0"/>
        <w:spacing w:line="240" w:lineRule="atLeast"/>
        <w:jc w:val="center"/>
        <w:rPr>
          <w:b/>
          <w:snapToGrid w:val="0"/>
          <w:sz w:val="40"/>
        </w:rPr>
      </w:pPr>
    </w:p>
    <w:p w:rsidR="00C60E97" w:rsidRDefault="00C60E97" w:rsidP="00C60E97">
      <w:pPr>
        <w:widowControl w:val="0"/>
        <w:spacing w:line="240" w:lineRule="atLeast"/>
        <w:jc w:val="center"/>
        <w:rPr>
          <w:b/>
          <w:snapToGrid w:val="0"/>
          <w:sz w:val="40"/>
        </w:rPr>
      </w:pPr>
    </w:p>
    <w:p w:rsidR="00C60E97" w:rsidRDefault="00C60E97" w:rsidP="00C60E97">
      <w:pPr>
        <w:widowControl w:val="0"/>
        <w:spacing w:line="240" w:lineRule="atLeast"/>
        <w:jc w:val="center"/>
        <w:rPr>
          <w:b/>
          <w:snapToGrid w:val="0"/>
          <w:sz w:val="40"/>
        </w:rPr>
      </w:pPr>
    </w:p>
    <w:p w:rsidR="00C60E97" w:rsidRDefault="00C60E97" w:rsidP="00C60E97">
      <w:pPr>
        <w:widowControl w:val="0"/>
        <w:spacing w:line="240" w:lineRule="atLeast"/>
        <w:jc w:val="center"/>
        <w:rPr>
          <w:b/>
          <w:snapToGrid w:val="0"/>
          <w:sz w:val="40"/>
        </w:rPr>
      </w:pPr>
    </w:p>
    <w:p w:rsidR="00C60E97" w:rsidRDefault="00C60E97" w:rsidP="00C60E97">
      <w:pPr>
        <w:widowControl w:val="0"/>
        <w:spacing w:line="240" w:lineRule="atLeast"/>
        <w:rPr>
          <w:snapToGrid w:val="0"/>
          <w:sz w:val="28"/>
        </w:rPr>
      </w:pPr>
    </w:p>
    <w:p w:rsidR="00C60E97" w:rsidRDefault="00C60E97" w:rsidP="00C60E97">
      <w:pPr>
        <w:widowControl w:val="0"/>
        <w:spacing w:line="240" w:lineRule="atLeast"/>
        <w:rPr>
          <w:snapToGrid w:val="0"/>
          <w:sz w:val="28"/>
        </w:rPr>
      </w:pPr>
    </w:p>
    <w:p w:rsidR="00C60E97" w:rsidRDefault="00C60E97" w:rsidP="00C60E97">
      <w:pPr>
        <w:widowControl w:val="0"/>
        <w:spacing w:line="240" w:lineRule="atLeast"/>
        <w:rPr>
          <w:snapToGrid w:val="0"/>
          <w:sz w:val="28"/>
        </w:rPr>
      </w:pPr>
    </w:p>
    <w:p w:rsidR="00C60E97" w:rsidRDefault="00C60E97" w:rsidP="00C60E97">
      <w:pPr>
        <w:widowControl w:val="0"/>
        <w:spacing w:line="240" w:lineRule="atLeast"/>
        <w:rPr>
          <w:snapToGrid w:val="0"/>
          <w:sz w:val="28"/>
        </w:rPr>
      </w:pPr>
    </w:p>
    <w:p w:rsidR="00C60E97" w:rsidRDefault="00C60E97" w:rsidP="00C60E97">
      <w:pPr>
        <w:widowControl w:val="0"/>
        <w:spacing w:line="240" w:lineRule="atLeast"/>
        <w:rPr>
          <w:snapToGrid w:val="0"/>
          <w:sz w:val="28"/>
        </w:rPr>
      </w:pPr>
      <w:r>
        <w:rPr>
          <w:snapToGrid w:val="0"/>
          <w:sz w:val="28"/>
        </w:rPr>
        <w:t xml:space="preserve">V Ústí </w:t>
      </w:r>
      <w:proofErr w:type="spellStart"/>
      <w:r>
        <w:rPr>
          <w:snapToGrid w:val="0"/>
          <w:sz w:val="28"/>
        </w:rPr>
        <w:t>n.L.</w:t>
      </w:r>
      <w:proofErr w:type="spellEnd"/>
      <w:r>
        <w:rPr>
          <w:snapToGrid w:val="0"/>
          <w:sz w:val="28"/>
        </w:rPr>
        <w:t xml:space="preserve"> , BŘEZEN   2021         </w:t>
      </w:r>
      <w:r>
        <w:rPr>
          <w:snapToGrid w:val="0"/>
          <w:sz w:val="28"/>
        </w:rPr>
        <w:tab/>
      </w:r>
      <w:r>
        <w:rPr>
          <w:snapToGrid w:val="0"/>
          <w:sz w:val="28"/>
        </w:rPr>
        <w:tab/>
        <w:t xml:space="preserve">Vypracoval: </w:t>
      </w:r>
      <w:smartTag w:uri="urn:schemas-microsoft-com:office:smarttags" w:element="PersonName">
        <w:smartTagPr>
          <w:attr w:name="ProductID" w:val="ing. Kallmünzer Jiří"/>
        </w:smartTagPr>
        <w:r>
          <w:rPr>
            <w:snapToGrid w:val="0"/>
            <w:sz w:val="28"/>
          </w:rPr>
          <w:t>ing. Kallmünzer Jiří</w:t>
        </w:r>
      </w:smartTag>
      <w:r>
        <w:rPr>
          <w:snapToGrid w:val="0"/>
          <w:sz w:val="28"/>
        </w:rPr>
        <w:t xml:space="preserve"> ,</w:t>
      </w:r>
      <w:r>
        <w:rPr>
          <w:snapToGrid w:val="0"/>
          <w:sz w:val="28"/>
        </w:rPr>
        <w:tab/>
      </w:r>
      <w:r>
        <w:rPr>
          <w:snapToGrid w:val="0"/>
          <w:sz w:val="28"/>
        </w:rPr>
        <w:tab/>
      </w:r>
      <w:r>
        <w:rPr>
          <w:snapToGrid w:val="0"/>
          <w:sz w:val="28"/>
        </w:rPr>
        <w:tab/>
      </w:r>
      <w:r>
        <w:rPr>
          <w:snapToGrid w:val="0"/>
          <w:sz w:val="28"/>
        </w:rPr>
        <w:tab/>
      </w:r>
      <w:r>
        <w:rPr>
          <w:snapToGrid w:val="0"/>
          <w:sz w:val="28"/>
        </w:rPr>
        <w:tab/>
      </w:r>
      <w:r>
        <w:rPr>
          <w:snapToGrid w:val="0"/>
          <w:sz w:val="28"/>
        </w:rPr>
        <w:tab/>
        <w:t xml:space="preserve">           ing. arch. Kallmünzerová Jana</w:t>
      </w:r>
    </w:p>
    <w:p w:rsidR="00D07BF1" w:rsidRDefault="00D07BF1" w:rsidP="00C60E97">
      <w:pPr>
        <w:widowControl w:val="0"/>
        <w:spacing w:line="240" w:lineRule="atLeast"/>
        <w:rPr>
          <w:snapToGrid w:val="0"/>
          <w:sz w:val="28"/>
        </w:rPr>
      </w:pPr>
    </w:p>
    <w:p w:rsidR="00D07BF1" w:rsidRDefault="00D07BF1" w:rsidP="00C60E97">
      <w:pPr>
        <w:widowControl w:val="0"/>
        <w:spacing w:line="240" w:lineRule="atLeast"/>
        <w:rPr>
          <w:snapToGrid w:val="0"/>
          <w:sz w:val="28"/>
        </w:rPr>
      </w:pPr>
    </w:p>
    <w:p w:rsidR="00D07BF1" w:rsidRDefault="00D07BF1" w:rsidP="00C60E97">
      <w:pPr>
        <w:widowControl w:val="0"/>
        <w:spacing w:line="240" w:lineRule="atLeast"/>
        <w:rPr>
          <w:snapToGrid w:val="0"/>
          <w:sz w:val="28"/>
        </w:rPr>
      </w:pPr>
    </w:p>
    <w:p w:rsidR="00D07BF1" w:rsidRDefault="00D07BF1" w:rsidP="00C60E97">
      <w:pPr>
        <w:widowControl w:val="0"/>
        <w:spacing w:line="240" w:lineRule="atLeast"/>
        <w:rPr>
          <w:snapToGrid w:val="0"/>
          <w:sz w:val="28"/>
        </w:rPr>
      </w:pPr>
    </w:p>
    <w:p w:rsidR="00D07BF1" w:rsidRDefault="00D07BF1" w:rsidP="00C60E97">
      <w:pPr>
        <w:widowControl w:val="0"/>
        <w:spacing w:line="240" w:lineRule="atLeast"/>
        <w:rPr>
          <w:snapToGrid w:val="0"/>
          <w:sz w:val="28"/>
        </w:rPr>
      </w:pPr>
    </w:p>
    <w:p w:rsidR="00D07BF1" w:rsidRDefault="00D07BF1" w:rsidP="00C60E97">
      <w:pPr>
        <w:widowControl w:val="0"/>
        <w:spacing w:line="240" w:lineRule="atLeast"/>
        <w:rPr>
          <w:snapToGrid w:val="0"/>
          <w:sz w:val="28"/>
        </w:rPr>
      </w:pPr>
    </w:p>
    <w:p w:rsidR="00D07BF1" w:rsidRDefault="00D07BF1" w:rsidP="00D07BF1">
      <w:pPr>
        <w:widowControl w:val="0"/>
        <w:pBdr>
          <w:top w:val="single" w:sz="4" w:space="1" w:color="auto"/>
          <w:left w:val="single" w:sz="4" w:space="4" w:color="auto"/>
          <w:bottom w:val="single" w:sz="4" w:space="1" w:color="auto"/>
          <w:right w:val="single" w:sz="4" w:space="4" w:color="auto"/>
        </w:pBdr>
        <w:spacing w:line="240" w:lineRule="atLeast"/>
        <w:rPr>
          <w:b/>
          <w:snapToGrid w:val="0"/>
          <w:sz w:val="40"/>
        </w:rPr>
      </w:pPr>
      <w:r>
        <w:rPr>
          <w:b/>
          <w:snapToGrid w:val="0"/>
          <w:sz w:val="40"/>
        </w:rPr>
        <w:t xml:space="preserve">       SESTAVENÍ     DOKUMENTACE</w:t>
      </w:r>
    </w:p>
    <w:p w:rsidR="00D07BF1" w:rsidRDefault="00D07BF1" w:rsidP="00D07BF1">
      <w:pPr>
        <w:widowControl w:val="0"/>
        <w:spacing w:line="240" w:lineRule="atLeast"/>
        <w:rPr>
          <w:snapToGrid w:val="0"/>
          <w:sz w:val="28"/>
        </w:rPr>
      </w:pPr>
    </w:p>
    <w:p w:rsidR="00D07BF1" w:rsidRDefault="00D07BF1" w:rsidP="00D07BF1">
      <w:pPr>
        <w:spacing w:before="100" w:beforeAutospacing="1" w:after="100" w:afterAutospacing="1"/>
        <w:ind w:left="720"/>
        <w:rPr>
          <w:sz w:val="24"/>
          <w:szCs w:val="24"/>
        </w:rPr>
      </w:pPr>
      <w:r>
        <w:rPr>
          <w:sz w:val="24"/>
          <w:szCs w:val="24"/>
        </w:rPr>
        <w:t>A1/ IDENTIFIKAČNÍ  ÚDAJE</w:t>
      </w:r>
    </w:p>
    <w:p w:rsidR="00D07BF1" w:rsidRPr="00D07BF1" w:rsidRDefault="00D07BF1" w:rsidP="00D07BF1">
      <w:pPr>
        <w:spacing w:before="100" w:beforeAutospacing="1" w:after="100" w:afterAutospacing="1"/>
        <w:ind w:left="720"/>
        <w:rPr>
          <w:sz w:val="24"/>
          <w:szCs w:val="24"/>
        </w:rPr>
      </w:pPr>
      <w:r>
        <w:rPr>
          <w:sz w:val="24"/>
          <w:szCs w:val="24"/>
        </w:rPr>
        <w:t xml:space="preserve">A2/ </w:t>
      </w:r>
      <w:r w:rsidRPr="00D07BF1">
        <w:rPr>
          <w:sz w:val="24"/>
          <w:szCs w:val="24"/>
        </w:rPr>
        <w:t>NAPOJENÍ STAVENIŠTĚ NA STÁVAJÍCÍ DOPRAVNÍ A TECHNICKOU INFRASTRUKTURU</w:t>
      </w:r>
    </w:p>
    <w:p w:rsidR="00D07BF1" w:rsidRPr="00D07BF1" w:rsidRDefault="00D07BF1" w:rsidP="00D07BF1">
      <w:pPr>
        <w:spacing w:before="100" w:beforeAutospacing="1" w:after="100" w:afterAutospacing="1"/>
        <w:ind w:left="720"/>
        <w:rPr>
          <w:sz w:val="24"/>
          <w:szCs w:val="24"/>
        </w:rPr>
      </w:pPr>
      <w:r>
        <w:rPr>
          <w:sz w:val="24"/>
          <w:szCs w:val="24"/>
        </w:rPr>
        <w:t xml:space="preserve">A3/ </w:t>
      </w:r>
      <w:r w:rsidRPr="00D07BF1">
        <w:rPr>
          <w:sz w:val="24"/>
          <w:szCs w:val="24"/>
        </w:rPr>
        <w:t>OCHRANA OKOLÍ STAVENIŠTĚ A POŽADAVKY NA SOUVISEJÍCÍ ASANACE, DEMOLICE, KÁCENÍ DŘEVIN</w:t>
      </w:r>
    </w:p>
    <w:p w:rsidR="00D07BF1" w:rsidRPr="00D07BF1" w:rsidRDefault="00D07BF1" w:rsidP="00D07BF1">
      <w:pPr>
        <w:spacing w:before="100" w:beforeAutospacing="1" w:after="100" w:afterAutospacing="1"/>
        <w:ind w:left="720"/>
        <w:rPr>
          <w:sz w:val="24"/>
          <w:szCs w:val="24"/>
        </w:rPr>
      </w:pPr>
      <w:r>
        <w:rPr>
          <w:sz w:val="24"/>
          <w:szCs w:val="24"/>
        </w:rPr>
        <w:t xml:space="preserve">A4/ </w:t>
      </w:r>
      <w:r w:rsidRPr="00D07BF1">
        <w:rPr>
          <w:sz w:val="24"/>
          <w:szCs w:val="24"/>
        </w:rPr>
        <w:t>MAXIMÁLNÍ DOČASNÉ A TRVALÉ ZÁBORY PRO STAVENIŠTĚ</w:t>
      </w:r>
    </w:p>
    <w:p w:rsidR="00D07BF1" w:rsidRPr="00D07BF1" w:rsidRDefault="00D07BF1" w:rsidP="00D07BF1">
      <w:pPr>
        <w:spacing w:before="100" w:beforeAutospacing="1" w:after="100" w:afterAutospacing="1"/>
        <w:ind w:left="720"/>
        <w:rPr>
          <w:sz w:val="24"/>
          <w:szCs w:val="24"/>
        </w:rPr>
      </w:pPr>
      <w:r>
        <w:rPr>
          <w:sz w:val="24"/>
          <w:szCs w:val="24"/>
        </w:rPr>
        <w:t xml:space="preserve">A5/ </w:t>
      </w:r>
      <w:r w:rsidRPr="00D07BF1">
        <w:rPr>
          <w:sz w:val="24"/>
          <w:szCs w:val="24"/>
        </w:rPr>
        <w:t>POŽADAVKY NA BEZBARIÉROVÉ OBCHOZÍ TRASY</w:t>
      </w:r>
    </w:p>
    <w:p w:rsidR="00D07BF1" w:rsidRPr="00D07BF1" w:rsidRDefault="00D07BF1" w:rsidP="00D07BF1">
      <w:pPr>
        <w:spacing w:before="100" w:beforeAutospacing="1" w:after="100" w:afterAutospacing="1"/>
        <w:ind w:left="720"/>
        <w:rPr>
          <w:sz w:val="24"/>
          <w:szCs w:val="24"/>
        </w:rPr>
      </w:pPr>
      <w:r>
        <w:rPr>
          <w:sz w:val="24"/>
          <w:szCs w:val="24"/>
        </w:rPr>
        <w:t xml:space="preserve">A6/ </w:t>
      </w:r>
      <w:r w:rsidRPr="00D07BF1">
        <w:rPr>
          <w:sz w:val="24"/>
          <w:szCs w:val="24"/>
        </w:rPr>
        <w:t>BILANCE ZEMNÍCH PRACÍ, POŽADAVKY NA PŘÍSUN NEBO DEPONIE (SKLÁDKU) ZEMIN</w:t>
      </w:r>
    </w:p>
    <w:p w:rsidR="00D07BF1" w:rsidRPr="00D07BF1" w:rsidRDefault="00D07BF1" w:rsidP="00D07BF1">
      <w:pPr>
        <w:spacing w:before="100" w:beforeAutospacing="1" w:after="100" w:afterAutospacing="1"/>
        <w:ind w:left="720"/>
        <w:rPr>
          <w:sz w:val="24"/>
          <w:szCs w:val="24"/>
        </w:rPr>
      </w:pPr>
      <w:r>
        <w:rPr>
          <w:sz w:val="24"/>
          <w:szCs w:val="24"/>
        </w:rPr>
        <w:t xml:space="preserve">A7/ </w:t>
      </w:r>
      <w:r w:rsidRPr="00D07BF1">
        <w:rPr>
          <w:sz w:val="24"/>
          <w:szCs w:val="24"/>
        </w:rPr>
        <w:t>PŘÍSTUP NA STAVBU PO DOBU VÝSTAVBY, POPŘÍPADĚ PŘÍSTUPOVÉ TRASY</w:t>
      </w:r>
    </w:p>
    <w:p w:rsidR="00D07BF1" w:rsidRPr="00D07BF1" w:rsidRDefault="00D07BF1" w:rsidP="00D07BF1">
      <w:pPr>
        <w:spacing w:before="100" w:beforeAutospacing="1" w:after="100" w:afterAutospacing="1"/>
        <w:ind w:left="720"/>
        <w:rPr>
          <w:sz w:val="24"/>
          <w:szCs w:val="24"/>
        </w:rPr>
      </w:pPr>
      <w:r>
        <w:rPr>
          <w:sz w:val="24"/>
          <w:szCs w:val="24"/>
        </w:rPr>
        <w:t xml:space="preserve">A8/ </w:t>
      </w:r>
      <w:r w:rsidRPr="00D07BF1">
        <w:rPr>
          <w:sz w:val="24"/>
          <w:szCs w:val="24"/>
        </w:rPr>
        <w:t>NÁVRH OPTIMÁLNÍHO POSTUPU VÝSTAVBY (ČASOVÝ PLÁN, HARMONOGRAMY, ZDŮVODNĚNÍ POČTU ETAP, VÝLUKY APOD.)</w:t>
      </w:r>
    </w:p>
    <w:p w:rsidR="00D07BF1" w:rsidRPr="00D07BF1" w:rsidRDefault="00D07BF1" w:rsidP="00D07BF1">
      <w:pPr>
        <w:spacing w:before="100" w:beforeAutospacing="1" w:after="100" w:afterAutospacing="1"/>
        <w:ind w:left="720"/>
        <w:jc w:val="both"/>
        <w:rPr>
          <w:sz w:val="24"/>
          <w:szCs w:val="24"/>
        </w:rPr>
      </w:pPr>
      <w:r>
        <w:rPr>
          <w:sz w:val="24"/>
          <w:szCs w:val="24"/>
        </w:rPr>
        <w:t xml:space="preserve">A9/ </w:t>
      </w:r>
      <w:r w:rsidRPr="00D07BF1">
        <w:rPr>
          <w:sz w:val="24"/>
          <w:szCs w:val="24"/>
        </w:rPr>
        <w:t>POŽADAVKY NA POSTUPNÉ UVÁDĚNÍ STAVBY DO PROVOZU (UŽÍVÁNÍ), POŽADAVKY NA PRŮBĚH A ZPŮSOB PŘÍPRAVY A REALIZACE VÝSTAVBY</w:t>
      </w:r>
    </w:p>
    <w:p w:rsidR="00D07BF1" w:rsidRPr="00D07BF1" w:rsidRDefault="00D07BF1" w:rsidP="00D07BF1">
      <w:pPr>
        <w:spacing w:before="100" w:beforeAutospacing="1" w:after="100" w:afterAutospacing="1"/>
        <w:ind w:left="720"/>
        <w:jc w:val="both"/>
        <w:rPr>
          <w:sz w:val="24"/>
          <w:szCs w:val="24"/>
        </w:rPr>
      </w:pPr>
      <w:r>
        <w:rPr>
          <w:sz w:val="24"/>
          <w:szCs w:val="24"/>
        </w:rPr>
        <w:t xml:space="preserve">A10/ </w:t>
      </w:r>
      <w:r w:rsidRPr="00D07BF1">
        <w:rPr>
          <w:sz w:val="24"/>
          <w:szCs w:val="24"/>
        </w:rPr>
        <w:t>HRANICE POZEMKU DOČASNĚ ZASTAVĚNÉHO ÚZEMÍ PRO ZAŘÍZENÍ STAVENIŠTĚ SE STANOVENÍM MAXIMÁLNÍ VÝŠKOVÉ HLADINY PRO DOČASNÉ OBJEKTY S VÝJIMKOU OBJEKTŮ TECHNOLOGICKÝCH</w:t>
      </w:r>
    </w:p>
    <w:p w:rsidR="00D07BF1" w:rsidRPr="00D07BF1" w:rsidRDefault="00D07BF1" w:rsidP="00D07BF1">
      <w:pPr>
        <w:spacing w:before="100" w:beforeAutospacing="1" w:after="100" w:afterAutospacing="1"/>
        <w:ind w:left="720"/>
        <w:jc w:val="both"/>
        <w:rPr>
          <w:sz w:val="24"/>
          <w:szCs w:val="24"/>
        </w:rPr>
      </w:pPr>
      <w:r>
        <w:rPr>
          <w:sz w:val="24"/>
          <w:szCs w:val="24"/>
        </w:rPr>
        <w:t xml:space="preserve">A11/ </w:t>
      </w:r>
      <w:r w:rsidRPr="00D07BF1">
        <w:rPr>
          <w:sz w:val="24"/>
          <w:szCs w:val="24"/>
        </w:rPr>
        <w:t>POTŘEBY A SPOTŘEBY ROZHODUJÍCÍCH MÉDIÍ A HMOT, JEJICH ZAJIŠTĚNÍ</w:t>
      </w:r>
    </w:p>
    <w:p w:rsidR="00D07BF1" w:rsidRPr="00D07BF1" w:rsidRDefault="00D07BF1" w:rsidP="00D07BF1">
      <w:pPr>
        <w:spacing w:before="100" w:beforeAutospacing="1" w:after="100" w:afterAutospacing="1"/>
        <w:ind w:left="720"/>
        <w:jc w:val="both"/>
        <w:rPr>
          <w:sz w:val="24"/>
          <w:szCs w:val="24"/>
        </w:rPr>
      </w:pPr>
      <w:r>
        <w:rPr>
          <w:sz w:val="24"/>
          <w:szCs w:val="24"/>
        </w:rPr>
        <w:t xml:space="preserve">A12/ </w:t>
      </w:r>
      <w:r w:rsidRPr="00D07BF1">
        <w:rPr>
          <w:sz w:val="24"/>
          <w:szCs w:val="24"/>
        </w:rPr>
        <w:t>ODVODNĚNÍ STAVENIŠTĚ</w:t>
      </w:r>
    </w:p>
    <w:p w:rsidR="00D07BF1" w:rsidRPr="00D07BF1" w:rsidRDefault="00D07BF1" w:rsidP="00D07BF1">
      <w:pPr>
        <w:spacing w:before="100" w:beforeAutospacing="1" w:after="100" w:afterAutospacing="1"/>
        <w:ind w:left="720"/>
        <w:jc w:val="both"/>
        <w:rPr>
          <w:sz w:val="24"/>
          <w:szCs w:val="24"/>
        </w:rPr>
      </w:pPr>
      <w:r>
        <w:rPr>
          <w:sz w:val="24"/>
          <w:szCs w:val="24"/>
        </w:rPr>
        <w:t xml:space="preserve">A13/ </w:t>
      </w:r>
      <w:r w:rsidRPr="00D07BF1">
        <w:rPr>
          <w:sz w:val="24"/>
          <w:szCs w:val="24"/>
        </w:rPr>
        <w:t>VLIV PROVÁDĚNÍ STAVBY NA OKOLNÍ STAVBY A POZEMKY</w:t>
      </w:r>
    </w:p>
    <w:p w:rsidR="00D07BF1" w:rsidRPr="00D07BF1" w:rsidRDefault="00D07BF1" w:rsidP="00D07BF1">
      <w:pPr>
        <w:spacing w:before="100" w:beforeAutospacing="1" w:after="100" w:afterAutospacing="1"/>
        <w:ind w:left="720"/>
        <w:jc w:val="both"/>
        <w:rPr>
          <w:sz w:val="24"/>
          <w:szCs w:val="24"/>
        </w:rPr>
      </w:pPr>
      <w:r>
        <w:rPr>
          <w:sz w:val="24"/>
          <w:szCs w:val="24"/>
        </w:rPr>
        <w:t xml:space="preserve">A14/ </w:t>
      </w:r>
      <w:r w:rsidRPr="00D07BF1">
        <w:rPr>
          <w:sz w:val="24"/>
          <w:szCs w:val="24"/>
        </w:rPr>
        <w:t>MAXIMÁLNÍ PRODUKOVANÁ MNOŽSTVÍ A DRUHY ODPADŮ A EMISÍ PŘI VÝSTAVBĚ, JEJICH LIKVIDACE</w:t>
      </w:r>
    </w:p>
    <w:p w:rsidR="00D07BF1" w:rsidRPr="00D07BF1" w:rsidRDefault="00D07BF1" w:rsidP="00D07BF1">
      <w:pPr>
        <w:spacing w:before="100" w:beforeAutospacing="1" w:after="100" w:afterAutospacing="1"/>
        <w:ind w:left="720"/>
        <w:jc w:val="both"/>
        <w:rPr>
          <w:sz w:val="24"/>
          <w:szCs w:val="24"/>
        </w:rPr>
      </w:pPr>
      <w:r>
        <w:rPr>
          <w:sz w:val="24"/>
          <w:szCs w:val="24"/>
        </w:rPr>
        <w:t xml:space="preserve">A15/ </w:t>
      </w:r>
      <w:r w:rsidRPr="00D07BF1">
        <w:rPr>
          <w:sz w:val="24"/>
          <w:szCs w:val="24"/>
        </w:rPr>
        <w:t>OCHRANA ŽIVOTNÍHO PROSTŘEDÍ PŘI VÝSTAVBĚ</w:t>
      </w:r>
    </w:p>
    <w:p w:rsidR="00D07BF1" w:rsidRPr="00D07BF1" w:rsidRDefault="00D07BF1" w:rsidP="00D07BF1">
      <w:pPr>
        <w:spacing w:before="100" w:beforeAutospacing="1" w:after="100" w:afterAutospacing="1"/>
        <w:ind w:left="720"/>
        <w:jc w:val="both"/>
        <w:rPr>
          <w:sz w:val="24"/>
          <w:szCs w:val="24"/>
        </w:rPr>
      </w:pPr>
      <w:r>
        <w:rPr>
          <w:sz w:val="24"/>
          <w:szCs w:val="24"/>
        </w:rPr>
        <w:t xml:space="preserve">A16/ </w:t>
      </w:r>
      <w:r w:rsidRPr="00D07BF1">
        <w:rPr>
          <w:sz w:val="24"/>
          <w:szCs w:val="24"/>
        </w:rPr>
        <w:t>ZÁSADY BEZPEČNOSTI A OCHRANY ZDRAVÍ PŘI PRÁCI NA STAVENIŠTI</w:t>
      </w:r>
    </w:p>
    <w:p w:rsidR="00D07BF1" w:rsidRPr="00D07BF1" w:rsidRDefault="00D07BF1" w:rsidP="00D07BF1">
      <w:pPr>
        <w:spacing w:before="100" w:beforeAutospacing="1" w:after="100" w:afterAutospacing="1"/>
        <w:ind w:left="720"/>
        <w:jc w:val="both"/>
        <w:rPr>
          <w:sz w:val="24"/>
          <w:szCs w:val="24"/>
        </w:rPr>
      </w:pPr>
      <w:r>
        <w:rPr>
          <w:sz w:val="24"/>
          <w:szCs w:val="24"/>
        </w:rPr>
        <w:lastRenderedPageBreak/>
        <w:t xml:space="preserve">A17/ </w:t>
      </w:r>
      <w:r w:rsidRPr="00D07BF1">
        <w:rPr>
          <w:sz w:val="24"/>
          <w:szCs w:val="24"/>
        </w:rPr>
        <w:t>ÚPRAVY PRO BEZBARIÉROVÉ UŽÍVÁNÍ VÝSTAVBOU DOTČENÝCH STAVEB</w:t>
      </w:r>
    </w:p>
    <w:p w:rsidR="002F2678" w:rsidRPr="00D07BF1" w:rsidRDefault="00D07BF1" w:rsidP="002F2678">
      <w:pPr>
        <w:spacing w:before="100" w:beforeAutospacing="1" w:after="100" w:afterAutospacing="1"/>
        <w:ind w:left="720"/>
        <w:jc w:val="both"/>
        <w:rPr>
          <w:sz w:val="24"/>
          <w:szCs w:val="24"/>
        </w:rPr>
      </w:pPr>
      <w:r>
        <w:rPr>
          <w:sz w:val="24"/>
          <w:szCs w:val="24"/>
        </w:rPr>
        <w:t xml:space="preserve">A18/ </w:t>
      </w:r>
      <w:r w:rsidRPr="00D07BF1">
        <w:rPr>
          <w:sz w:val="24"/>
          <w:szCs w:val="24"/>
        </w:rPr>
        <w:t>ZÁSADY PRO DOPRAVNÍ INŽENÝRSKÁ OPATŘENÍ</w:t>
      </w:r>
    </w:p>
    <w:p w:rsidR="00D07BF1" w:rsidRPr="00D07BF1" w:rsidRDefault="00D07BF1" w:rsidP="00D07BF1">
      <w:pPr>
        <w:spacing w:before="100" w:beforeAutospacing="1" w:after="100" w:afterAutospacing="1"/>
        <w:ind w:left="720"/>
        <w:jc w:val="both"/>
        <w:rPr>
          <w:sz w:val="24"/>
          <w:szCs w:val="24"/>
        </w:rPr>
      </w:pPr>
      <w:r>
        <w:rPr>
          <w:sz w:val="24"/>
          <w:szCs w:val="24"/>
        </w:rPr>
        <w:t xml:space="preserve">A19/ </w:t>
      </w:r>
      <w:r w:rsidRPr="00D07BF1">
        <w:rPr>
          <w:sz w:val="24"/>
          <w:szCs w:val="24"/>
        </w:rPr>
        <w:t>STANOVENÍ SPECIÁLNÍCH PODMÍNEK PRO PROVÁDĚNÍ STAVBY - PROVÁDĚNÍ STAVBY ZA PROVOZU, OPATŘENÍ PROTI ÚČINKŮM VNĚJŠÍHO PROSTŘEDÍ PŘI VÝSTAVBĚ APOD.</w:t>
      </w:r>
    </w:p>
    <w:p w:rsidR="00D07BF1" w:rsidRPr="00D07BF1" w:rsidRDefault="00D07BF1" w:rsidP="00D07BF1">
      <w:pPr>
        <w:spacing w:before="100" w:beforeAutospacing="1" w:after="100" w:afterAutospacing="1"/>
        <w:ind w:left="720"/>
        <w:jc w:val="both"/>
        <w:rPr>
          <w:sz w:val="24"/>
          <w:szCs w:val="24"/>
        </w:rPr>
      </w:pPr>
      <w:r>
        <w:rPr>
          <w:sz w:val="24"/>
          <w:szCs w:val="24"/>
        </w:rPr>
        <w:t xml:space="preserve">A20/ </w:t>
      </w:r>
      <w:r w:rsidRPr="00D07BF1">
        <w:rPr>
          <w:sz w:val="24"/>
          <w:szCs w:val="24"/>
        </w:rPr>
        <w:t>POSTUP VÝSTAVBY, ROZHODUJÍCÍ DÍLČÍ TERMÍNY</w:t>
      </w:r>
    </w:p>
    <w:p w:rsidR="00D07BF1" w:rsidRPr="00D07BF1" w:rsidRDefault="00D07BF1" w:rsidP="00D07BF1">
      <w:pPr>
        <w:spacing w:before="100" w:beforeAutospacing="1" w:after="100" w:afterAutospacing="1"/>
        <w:ind w:left="720"/>
        <w:jc w:val="both"/>
        <w:rPr>
          <w:sz w:val="24"/>
          <w:szCs w:val="24"/>
        </w:rPr>
      </w:pPr>
      <w:r>
        <w:rPr>
          <w:sz w:val="24"/>
          <w:szCs w:val="24"/>
        </w:rPr>
        <w:t xml:space="preserve">A21/ </w:t>
      </w:r>
      <w:r w:rsidRPr="00D07BF1">
        <w:rPr>
          <w:sz w:val="24"/>
          <w:szCs w:val="24"/>
        </w:rPr>
        <w:t>POŽADAVKY NA VÝLUKY VEŘEJNÉ DOPRAVY</w:t>
      </w:r>
    </w:p>
    <w:p w:rsidR="00D07BF1" w:rsidRPr="00D07BF1" w:rsidRDefault="00D07BF1" w:rsidP="00C60E97">
      <w:pPr>
        <w:widowControl w:val="0"/>
        <w:spacing w:line="240" w:lineRule="atLeast"/>
        <w:rPr>
          <w:snapToGrid w:val="0"/>
          <w:sz w:val="28"/>
        </w:rPr>
      </w:pPr>
    </w:p>
    <w:p w:rsidR="00D07BF1" w:rsidRPr="00D07BF1" w:rsidRDefault="00D07BF1" w:rsidP="00C60E97">
      <w:pPr>
        <w:widowControl w:val="0"/>
        <w:spacing w:line="240" w:lineRule="atLeast"/>
        <w:rPr>
          <w:snapToGrid w:val="0"/>
          <w:sz w:val="28"/>
        </w:rPr>
      </w:pPr>
    </w:p>
    <w:p w:rsidR="00D07BF1" w:rsidRPr="00D07BF1" w:rsidRDefault="00D07BF1" w:rsidP="00C60E97">
      <w:pPr>
        <w:widowControl w:val="0"/>
        <w:spacing w:line="240" w:lineRule="atLeast"/>
        <w:rPr>
          <w:snapToGrid w:val="0"/>
          <w:sz w:val="28"/>
        </w:rPr>
      </w:pPr>
    </w:p>
    <w:p w:rsidR="00D07BF1" w:rsidRDefault="00D07BF1" w:rsidP="00C60E97">
      <w:pPr>
        <w:widowControl w:val="0"/>
        <w:spacing w:line="240" w:lineRule="atLeast"/>
        <w:rPr>
          <w:snapToGrid w:val="0"/>
          <w:sz w:val="28"/>
        </w:rPr>
      </w:pPr>
    </w:p>
    <w:p w:rsidR="00D07BF1" w:rsidRDefault="00D07BF1" w:rsidP="00C60E97">
      <w:pPr>
        <w:widowControl w:val="0"/>
        <w:spacing w:line="240" w:lineRule="atLeast"/>
        <w:rPr>
          <w:snapToGrid w:val="0"/>
          <w:sz w:val="28"/>
        </w:rPr>
      </w:pPr>
    </w:p>
    <w:p w:rsidR="00D07BF1" w:rsidRDefault="00D07BF1" w:rsidP="00C60E97">
      <w:pPr>
        <w:widowControl w:val="0"/>
        <w:spacing w:line="240" w:lineRule="atLeast"/>
        <w:rPr>
          <w:snapToGrid w:val="0"/>
          <w:sz w:val="28"/>
        </w:rPr>
      </w:pPr>
    </w:p>
    <w:p w:rsidR="00D07BF1" w:rsidRDefault="00D07BF1" w:rsidP="00C60E97">
      <w:pPr>
        <w:widowControl w:val="0"/>
        <w:spacing w:line="240" w:lineRule="atLeast"/>
        <w:rPr>
          <w:snapToGrid w:val="0"/>
          <w:sz w:val="28"/>
        </w:rPr>
      </w:pPr>
    </w:p>
    <w:p w:rsidR="00D07BF1" w:rsidRDefault="00D07BF1" w:rsidP="00C60E97">
      <w:pPr>
        <w:widowControl w:val="0"/>
        <w:spacing w:line="240" w:lineRule="atLeast"/>
        <w:rPr>
          <w:snapToGrid w:val="0"/>
          <w:sz w:val="28"/>
        </w:rPr>
      </w:pPr>
    </w:p>
    <w:p w:rsidR="00D07BF1" w:rsidRDefault="00D07BF1" w:rsidP="00C60E97">
      <w:pPr>
        <w:widowControl w:val="0"/>
        <w:spacing w:line="240" w:lineRule="atLeast"/>
        <w:rPr>
          <w:snapToGrid w:val="0"/>
          <w:sz w:val="28"/>
        </w:rPr>
      </w:pPr>
    </w:p>
    <w:p w:rsidR="00D07BF1" w:rsidRDefault="00D07BF1" w:rsidP="00C60E97">
      <w:pPr>
        <w:widowControl w:val="0"/>
        <w:spacing w:line="240" w:lineRule="atLeast"/>
        <w:rPr>
          <w:snapToGrid w:val="0"/>
          <w:sz w:val="28"/>
        </w:rPr>
      </w:pPr>
    </w:p>
    <w:p w:rsidR="00D07BF1" w:rsidRDefault="00D07BF1" w:rsidP="00C60E97">
      <w:pPr>
        <w:widowControl w:val="0"/>
        <w:spacing w:line="240" w:lineRule="atLeast"/>
        <w:rPr>
          <w:snapToGrid w:val="0"/>
          <w:sz w:val="28"/>
        </w:rPr>
      </w:pPr>
    </w:p>
    <w:p w:rsidR="00D07BF1" w:rsidRDefault="00D07BF1" w:rsidP="00C60E97">
      <w:pPr>
        <w:widowControl w:val="0"/>
        <w:spacing w:line="240" w:lineRule="atLeast"/>
        <w:rPr>
          <w:snapToGrid w:val="0"/>
          <w:sz w:val="28"/>
        </w:rPr>
      </w:pPr>
    </w:p>
    <w:p w:rsidR="00D07BF1" w:rsidRDefault="00D07BF1" w:rsidP="00C60E97">
      <w:pPr>
        <w:widowControl w:val="0"/>
        <w:spacing w:line="240" w:lineRule="atLeast"/>
        <w:rPr>
          <w:snapToGrid w:val="0"/>
          <w:sz w:val="28"/>
        </w:rPr>
      </w:pPr>
    </w:p>
    <w:p w:rsidR="00D07BF1" w:rsidRDefault="00D07BF1" w:rsidP="00C60E97">
      <w:pPr>
        <w:widowControl w:val="0"/>
        <w:spacing w:line="240" w:lineRule="atLeast"/>
        <w:rPr>
          <w:snapToGrid w:val="0"/>
          <w:sz w:val="28"/>
        </w:rPr>
      </w:pPr>
    </w:p>
    <w:p w:rsidR="00D07BF1" w:rsidRDefault="00D07BF1" w:rsidP="00C60E97">
      <w:pPr>
        <w:widowControl w:val="0"/>
        <w:spacing w:line="240" w:lineRule="atLeast"/>
        <w:rPr>
          <w:snapToGrid w:val="0"/>
          <w:sz w:val="28"/>
        </w:rPr>
      </w:pPr>
    </w:p>
    <w:p w:rsidR="00D07BF1" w:rsidRDefault="00D07BF1" w:rsidP="00C60E97">
      <w:pPr>
        <w:widowControl w:val="0"/>
        <w:spacing w:line="240" w:lineRule="atLeast"/>
        <w:rPr>
          <w:snapToGrid w:val="0"/>
          <w:sz w:val="28"/>
        </w:rPr>
      </w:pPr>
    </w:p>
    <w:p w:rsidR="00D07BF1" w:rsidRDefault="00D07BF1" w:rsidP="00C60E97">
      <w:pPr>
        <w:widowControl w:val="0"/>
        <w:spacing w:line="240" w:lineRule="atLeast"/>
        <w:rPr>
          <w:snapToGrid w:val="0"/>
          <w:sz w:val="28"/>
        </w:rPr>
      </w:pPr>
    </w:p>
    <w:p w:rsidR="00D07BF1" w:rsidRDefault="00D07BF1" w:rsidP="00C60E97">
      <w:pPr>
        <w:widowControl w:val="0"/>
        <w:spacing w:line="240" w:lineRule="atLeast"/>
        <w:rPr>
          <w:snapToGrid w:val="0"/>
          <w:sz w:val="28"/>
        </w:rPr>
      </w:pPr>
    </w:p>
    <w:p w:rsidR="00D07BF1" w:rsidRDefault="00D07BF1" w:rsidP="00C60E97">
      <w:pPr>
        <w:widowControl w:val="0"/>
        <w:spacing w:line="240" w:lineRule="atLeast"/>
        <w:rPr>
          <w:snapToGrid w:val="0"/>
          <w:sz w:val="28"/>
        </w:rPr>
      </w:pPr>
    </w:p>
    <w:p w:rsidR="00C60E97" w:rsidRDefault="00C60E97" w:rsidP="00C60E97">
      <w:pPr>
        <w:widowControl w:val="0"/>
        <w:spacing w:line="240" w:lineRule="atLeast"/>
        <w:rPr>
          <w:snapToGrid w:val="0"/>
          <w:sz w:val="28"/>
        </w:rPr>
      </w:pPr>
    </w:p>
    <w:p w:rsidR="00C60E97" w:rsidRDefault="00C60E97" w:rsidP="00C60E97">
      <w:pPr>
        <w:widowControl w:val="0"/>
        <w:spacing w:line="240" w:lineRule="atLeast"/>
        <w:rPr>
          <w:b/>
          <w:snapToGrid w:val="0"/>
          <w:sz w:val="28"/>
        </w:rPr>
      </w:pPr>
    </w:p>
    <w:p w:rsidR="00D07BF1" w:rsidRDefault="00D07BF1" w:rsidP="00C60E97">
      <w:pPr>
        <w:widowControl w:val="0"/>
        <w:spacing w:line="240" w:lineRule="atLeast"/>
        <w:rPr>
          <w:b/>
          <w:snapToGrid w:val="0"/>
          <w:sz w:val="28"/>
        </w:rPr>
      </w:pPr>
    </w:p>
    <w:p w:rsidR="00D07BF1" w:rsidRDefault="00D07BF1" w:rsidP="00C60E97">
      <w:pPr>
        <w:widowControl w:val="0"/>
        <w:spacing w:line="240" w:lineRule="atLeast"/>
        <w:rPr>
          <w:b/>
          <w:snapToGrid w:val="0"/>
          <w:sz w:val="28"/>
        </w:rPr>
      </w:pPr>
    </w:p>
    <w:p w:rsidR="00D07BF1" w:rsidRDefault="00D07BF1" w:rsidP="00C60E97">
      <w:pPr>
        <w:widowControl w:val="0"/>
        <w:spacing w:line="240" w:lineRule="atLeast"/>
        <w:rPr>
          <w:b/>
          <w:snapToGrid w:val="0"/>
          <w:sz w:val="28"/>
        </w:rPr>
      </w:pPr>
    </w:p>
    <w:p w:rsidR="00D07BF1" w:rsidRDefault="00D07BF1" w:rsidP="00C60E97">
      <w:pPr>
        <w:widowControl w:val="0"/>
        <w:spacing w:line="240" w:lineRule="atLeast"/>
        <w:rPr>
          <w:b/>
          <w:snapToGrid w:val="0"/>
          <w:sz w:val="28"/>
        </w:rPr>
      </w:pPr>
    </w:p>
    <w:p w:rsidR="00D07BF1" w:rsidRDefault="00D07BF1" w:rsidP="00C60E97">
      <w:pPr>
        <w:widowControl w:val="0"/>
        <w:spacing w:line="240" w:lineRule="atLeast"/>
        <w:rPr>
          <w:b/>
          <w:snapToGrid w:val="0"/>
          <w:sz w:val="28"/>
        </w:rPr>
      </w:pPr>
    </w:p>
    <w:p w:rsidR="00D07BF1" w:rsidRDefault="00D07BF1" w:rsidP="00C60E97">
      <w:pPr>
        <w:widowControl w:val="0"/>
        <w:spacing w:line="240" w:lineRule="atLeast"/>
        <w:rPr>
          <w:b/>
          <w:snapToGrid w:val="0"/>
          <w:sz w:val="28"/>
        </w:rPr>
      </w:pPr>
    </w:p>
    <w:p w:rsidR="00D07BF1" w:rsidRDefault="00D07BF1" w:rsidP="00C60E97">
      <w:pPr>
        <w:widowControl w:val="0"/>
        <w:spacing w:line="240" w:lineRule="atLeast"/>
        <w:rPr>
          <w:b/>
          <w:snapToGrid w:val="0"/>
          <w:sz w:val="28"/>
        </w:rPr>
      </w:pPr>
    </w:p>
    <w:p w:rsidR="00D07BF1" w:rsidRDefault="00D07BF1" w:rsidP="00C60E97">
      <w:pPr>
        <w:widowControl w:val="0"/>
        <w:spacing w:line="240" w:lineRule="atLeast"/>
        <w:rPr>
          <w:b/>
          <w:snapToGrid w:val="0"/>
          <w:sz w:val="28"/>
        </w:rPr>
      </w:pPr>
    </w:p>
    <w:p w:rsidR="00D07BF1" w:rsidRDefault="00D07BF1" w:rsidP="00C60E97">
      <w:pPr>
        <w:widowControl w:val="0"/>
        <w:spacing w:line="240" w:lineRule="atLeast"/>
        <w:rPr>
          <w:b/>
          <w:snapToGrid w:val="0"/>
          <w:sz w:val="28"/>
        </w:rPr>
      </w:pPr>
    </w:p>
    <w:p w:rsidR="00D07BF1" w:rsidRDefault="00D07BF1" w:rsidP="00D07BF1">
      <w:pPr>
        <w:widowControl w:val="0"/>
        <w:tabs>
          <w:tab w:val="left" w:pos="1650"/>
        </w:tabs>
        <w:spacing w:line="240" w:lineRule="atLeast"/>
        <w:rPr>
          <w:snapToGrid w:val="0"/>
          <w:sz w:val="28"/>
        </w:rPr>
      </w:pPr>
    </w:p>
    <w:p w:rsidR="00D07BF1" w:rsidRDefault="00D07BF1" w:rsidP="00D07BF1">
      <w:pPr>
        <w:pBdr>
          <w:top w:val="single" w:sz="4" w:space="1" w:color="auto"/>
          <w:left w:val="single" w:sz="4" w:space="4" w:color="auto"/>
          <w:bottom w:val="single" w:sz="4" w:space="1" w:color="auto"/>
          <w:right w:val="single" w:sz="4" w:space="4" w:color="auto"/>
        </w:pBdr>
        <w:spacing w:before="100" w:beforeAutospacing="1" w:after="100" w:afterAutospacing="1"/>
        <w:rPr>
          <w:sz w:val="24"/>
          <w:szCs w:val="24"/>
        </w:rPr>
      </w:pPr>
      <w:r>
        <w:rPr>
          <w:sz w:val="24"/>
          <w:szCs w:val="24"/>
        </w:rPr>
        <w:lastRenderedPageBreak/>
        <w:t>A1/ IDENTIFIKAČNÍ  ÚDAJE</w:t>
      </w:r>
    </w:p>
    <w:p w:rsidR="00D07BF1" w:rsidRDefault="00D07BF1" w:rsidP="00D07BF1">
      <w:pPr>
        <w:widowControl w:val="0"/>
        <w:tabs>
          <w:tab w:val="left" w:pos="1650"/>
        </w:tabs>
        <w:spacing w:line="240" w:lineRule="atLeast"/>
        <w:rPr>
          <w:snapToGrid w:val="0"/>
          <w:sz w:val="28"/>
        </w:rPr>
      </w:pPr>
      <w:r>
        <w:rPr>
          <w:snapToGrid w:val="0"/>
          <w:sz w:val="28"/>
        </w:rPr>
        <w:tab/>
      </w:r>
    </w:p>
    <w:p w:rsidR="00D07BF1" w:rsidRDefault="00D07BF1" w:rsidP="00D07BF1">
      <w:pPr>
        <w:widowControl w:val="0"/>
        <w:pBdr>
          <w:top w:val="single" w:sz="4" w:space="1" w:color="auto"/>
          <w:left w:val="single" w:sz="4" w:space="4" w:color="auto"/>
          <w:bottom w:val="single" w:sz="4" w:space="1" w:color="auto"/>
          <w:right w:val="single" w:sz="4" w:space="4" w:color="auto"/>
        </w:pBdr>
        <w:spacing w:line="240" w:lineRule="atLeast"/>
        <w:rPr>
          <w:snapToGrid w:val="0"/>
          <w:sz w:val="28"/>
        </w:rPr>
      </w:pPr>
      <w:r>
        <w:rPr>
          <w:snapToGrid w:val="0"/>
          <w:sz w:val="28"/>
        </w:rPr>
        <w:t>A1.1/ Identifikační  údaje  o  stavbě , pozemcích</w:t>
      </w:r>
    </w:p>
    <w:p w:rsidR="00D07BF1" w:rsidRDefault="00D07BF1" w:rsidP="00D07BF1">
      <w:pPr>
        <w:widowControl w:val="0"/>
        <w:tabs>
          <w:tab w:val="left" w:pos="1134"/>
          <w:tab w:val="left" w:pos="2835"/>
          <w:tab w:val="left" w:pos="5103"/>
        </w:tabs>
        <w:spacing w:line="240" w:lineRule="atLeast"/>
        <w:jc w:val="both"/>
        <w:rPr>
          <w:snapToGrid w:val="0"/>
          <w:sz w:val="28"/>
          <w:szCs w:val="28"/>
        </w:rPr>
      </w:pPr>
    </w:p>
    <w:p w:rsidR="00D07BF1" w:rsidRPr="007D6C1D" w:rsidRDefault="00D07BF1" w:rsidP="00D07BF1">
      <w:pPr>
        <w:widowControl w:val="0"/>
        <w:tabs>
          <w:tab w:val="left" w:pos="1134"/>
          <w:tab w:val="left" w:pos="2835"/>
          <w:tab w:val="left" w:pos="5103"/>
        </w:tabs>
        <w:spacing w:line="240" w:lineRule="atLeast"/>
        <w:jc w:val="both"/>
        <w:rPr>
          <w:snapToGrid w:val="0"/>
          <w:sz w:val="28"/>
          <w:szCs w:val="28"/>
        </w:rPr>
      </w:pPr>
    </w:p>
    <w:p w:rsidR="00D07BF1" w:rsidRPr="008C009F" w:rsidRDefault="00D07BF1" w:rsidP="00D07BF1">
      <w:pPr>
        <w:widowControl w:val="0"/>
        <w:spacing w:line="240" w:lineRule="atLeast"/>
        <w:ind w:left="4395" w:hanging="4395"/>
        <w:rPr>
          <w:b/>
          <w:snapToGrid w:val="0"/>
          <w:sz w:val="28"/>
          <w:szCs w:val="28"/>
        </w:rPr>
      </w:pPr>
      <w:r w:rsidRPr="007D6C1D">
        <w:rPr>
          <w:snapToGrid w:val="0"/>
          <w:sz w:val="28"/>
          <w:szCs w:val="28"/>
        </w:rPr>
        <w:t>Název stavby:</w:t>
      </w:r>
      <w:r w:rsidRPr="007D6C1D">
        <w:rPr>
          <w:snapToGrid w:val="0"/>
          <w:sz w:val="28"/>
          <w:szCs w:val="28"/>
        </w:rPr>
        <w:tab/>
      </w:r>
      <w:r w:rsidRPr="004C1393">
        <w:rPr>
          <w:snapToGrid w:val="0"/>
        </w:rPr>
        <w:t xml:space="preserve">VENKOVNÍ  ÚPRAVY NA POZEMKU p.p.č.1297/1 </w:t>
      </w:r>
      <w:r>
        <w:rPr>
          <w:snapToGrid w:val="0"/>
        </w:rPr>
        <w:t xml:space="preserve">A  REVITALIZACE </w:t>
      </w:r>
      <w:r w:rsidRPr="004C1393">
        <w:rPr>
          <w:snapToGrid w:val="0"/>
        </w:rPr>
        <w:t xml:space="preserve">PAVILONU PSYCHIATRIE, KRAJSKÁ  ZDRAVOTNÍ a.s., MASARYKOVA  NEMOCNICE V ÚSTÍ NAD LABEM </w:t>
      </w:r>
      <w:proofErr w:type="spellStart"/>
      <w:r w:rsidRPr="004C1393">
        <w:rPr>
          <w:snapToGrid w:val="0"/>
        </w:rPr>
        <w:t>o.z</w:t>
      </w:r>
      <w:proofErr w:type="spellEnd"/>
      <w:r w:rsidRPr="004C1393">
        <w:rPr>
          <w:snapToGrid w:val="0"/>
        </w:rPr>
        <w:t>.</w:t>
      </w:r>
    </w:p>
    <w:p w:rsidR="00D07BF1" w:rsidRDefault="00D07BF1" w:rsidP="00D07BF1">
      <w:pPr>
        <w:widowControl w:val="0"/>
        <w:tabs>
          <w:tab w:val="left" w:pos="1134"/>
          <w:tab w:val="left" w:pos="2835"/>
          <w:tab w:val="left" w:pos="5103"/>
        </w:tabs>
        <w:spacing w:line="240" w:lineRule="atLeast"/>
        <w:ind w:left="2160" w:hanging="2160"/>
        <w:rPr>
          <w:snapToGrid w:val="0"/>
          <w:sz w:val="28"/>
          <w:szCs w:val="28"/>
        </w:rPr>
      </w:pPr>
      <w:r w:rsidRPr="007D6C1D">
        <w:rPr>
          <w:snapToGrid w:val="0"/>
          <w:sz w:val="28"/>
          <w:szCs w:val="28"/>
        </w:rPr>
        <w:t>Místo stavby:</w:t>
      </w:r>
      <w:r w:rsidRPr="007D6C1D">
        <w:rPr>
          <w:snapToGrid w:val="0"/>
          <w:sz w:val="28"/>
          <w:szCs w:val="28"/>
        </w:rPr>
        <w:tab/>
      </w:r>
      <w:r>
        <w:rPr>
          <w:snapToGrid w:val="0"/>
          <w:sz w:val="28"/>
          <w:szCs w:val="28"/>
        </w:rPr>
        <w:t xml:space="preserve">                                Ústí  nad  Labem, </w:t>
      </w:r>
      <w:proofErr w:type="spellStart"/>
      <w:r>
        <w:rPr>
          <w:snapToGrid w:val="0"/>
          <w:sz w:val="28"/>
          <w:szCs w:val="28"/>
        </w:rPr>
        <w:t>k.ú</w:t>
      </w:r>
      <w:proofErr w:type="spellEnd"/>
      <w:r>
        <w:rPr>
          <w:snapToGrid w:val="0"/>
          <w:sz w:val="28"/>
          <w:szCs w:val="28"/>
        </w:rPr>
        <w:t>.  Bukov 775 096,</w:t>
      </w:r>
    </w:p>
    <w:p w:rsidR="00D07BF1" w:rsidRPr="007D6C1D" w:rsidRDefault="00D07BF1" w:rsidP="00D07BF1">
      <w:pPr>
        <w:widowControl w:val="0"/>
        <w:tabs>
          <w:tab w:val="left" w:pos="1134"/>
          <w:tab w:val="left" w:pos="2835"/>
          <w:tab w:val="left" w:pos="5103"/>
        </w:tabs>
        <w:spacing w:line="240" w:lineRule="atLeast"/>
        <w:ind w:left="2160" w:hanging="2160"/>
        <w:rPr>
          <w:snapToGrid w:val="0"/>
          <w:sz w:val="28"/>
          <w:szCs w:val="28"/>
        </w:rPr>
      </w:pPr>
      <w:r>
        <w:rPr>
          <w:snapToGrid w:val="0"/>
          <w:sz w:val="28"/>
          <w:szCs w:val="28"/>
        </w:rPr>
        <w:t xml:space="preserve">                                                               parcela  </w:t>
      </w:r>
      <w:proofErr w:type="spellStart"/>
      <w:r>
        <w:rPr>
          <w:snapToGrid w:val="0"/>
          <w:sz w:val="28"/>
          <w:szCs w:val="28"/>
        </w:rPr>
        <w:t>p.p.č</w:t>
      </w:r>
      <w:proofErr w:type="spellEnd"/>
      <w:r>
        <w:rPr>
          <w:snapToGrid w:val="0"/>
          <w:sz w:val="28"/>
          <w:szCs w:val="28"/>
        </w:rPr>
        <w:t xml:space="preserve">. 1297/2  </w:t>
      </w:r>
      <w:r>
        <w:rPr>
          <w:snapToGrid w:val="0"/>
          <w:sz w:val="28"/>
          <w:szCs w:val="28"/>
        </w:rPr>
        <w:tab/>
      </w:r>
      <w:r>
        <w:rPr>
          <w:snapToGrid w:val="0"/>
          <w:sz w:val="28"/>
          <w:szCs w:val="28"/>
        </w:rPr>
        <w:tab/>
      </w:r>
    </w:p>
    <w:p w:rsidR="00D07BF1" w:rsidRDefault="00D07BF1" w:rsidP="00D07BF1">
      <w:pPr>
        <w:widowControl w:val="0"/>
        <w:tabs>
          <w:tab w:val="left" w:pos="1134"/>
          <w:tab w:val="left" w:pos="2835"/>
          <w:tab w:val="left" w:pos="5103"/>
        </w:tabs>
        <w:spacing w:line="240" w:lineRule="atLeast"/>
        <w:jc w:val="both"/>
        <w:rPr>
          <w:snapToGrid w:val="0"/>
          <w:sz w:val="28"/>
          <w:szCs w:val="28"/>
        </w:rPr>
      </w:pPr>
      <w:r>
        <w:rPr>
          <w:snapToGrid w:val="0"/>
          <w:sz w:val="28"/>
          <w:szCs w:val="28"/>
        </w:rPr>
        <w:t>Příslušný  MěÚ</w:t>
      </w:r>
      <w:r w:rsidRPr="007D6C1D">
        <w:rPr>
          <w:snapToGrid w:val="0"/>
          <w:sz w:val="28"/>
          <w:szCs w:val="28"/>
        </w:rPr>
        <w:t>:</w:t>
      </w:r>
      <w:r w:rsidRPr="007D6C1D">
        <w:rPr>
          <w:snapToGrid w:val="0"/>
          <w:sz w:val="28"/>
          <w:szCs w:val="28"/>
        </w:rPr>
        <w:tab/>
      </w:r>
      <w:r>
        <w:rPr>
          <w:snapToGrid w:val="0"/>
          <w:sz w:val="28"/>
          <w:szCs w:val="28"/>
        </w:rPr>
        <w:t xml:space="preserve">                       Magistrát  města  Ústí </w:t>
      </w:r>
      <w:proofErr w:type="spellStart"/>
      <w:r>
        <w:rPr>
          <w:snapToGrid w:val="0"/>
          <w:sz w:val="28"/>
          <w:szCs w:val="28"/>
        </w:rPr>
        <w:t>n.L.</w:t>
      </w:r>
      <w:proofErr w:type="spellEnd"/>
      <w:r w:rsidRPr="007D6C1D">
        <w:rPr>
          <w:snapToGrid w:val="0"/>
          <w:sz w:val="28"/>
          <w:szCs w:val="28"/>
        </w:rPr>
        <w:t xml:space="preserve"> </w:t>
      </w:r>
    </w:p>
    <w:p w:rsidR="00D07BF1" w:rsidRDefault="00D07BF1" w:rsidP="00D07BF1">
      <w:pPr>
        <w:widowControl w:val="0"/>
        <w:tabs>
          <w:tab w:val="left" w:pos="1134"/>
          <w:tab w:val="left" w:pos="2835"/>
          <w:tab w:val="left" w:pos="5103"/>
        </w:tabs>
        <w:spacing w:line="240" w:lineRule="atLeast"/>
        <w:jc w:val="both"/>
        <w:rPr>
          <w:snapToGrid w:val="0"/>
          <w:sz w:val="28"/>
          <w:szCs w:val="28"/>
        </w:rPr>
      </w:pPr>
      <w:r w:rsidRPr="007D6C1D">
        <w:rPr>
          <w:snapToGrid w:val="0"/>
          <w:sz w:val="28"/>
          <w:szCs w:val="28"/>
        </w:rPr>
        <w:t>Příslušný stavební úřad:</w:t>
      </w:r>
      <w:r w:rsidRPr="007D6C1D">
        <w:rPr>
          <w:snapToGrid w:val="0"/>
          <w:sz w:val="28"/>
          <w:szCs w:val="28"/>
        </w:rPr>
        <w:tab/>
      </w:r>
      <w:r>
        <w:rPr>
          <w:snapToGrid w:val="0"/>
          <w:sz w:val="28"/>
          <w:szCs w:val="28"/>
        </w:rPr>
        <w:t xml:space="preserve">                       Magistrát  města  Ústí </w:t>
      </w:r>
      <w:proofErr w:type="spellStart"/>
      <w:r>
        <w:rPr>
          <w:snapToGrid w:val="0"/>
          <w:sz w:val="28"/>
          <w:szCs w:val="28"/>
        </w:rPr>
        <w:t>n.L.</w:t>
      </w:r>
      <w:proofErr w:type="spellEnd"/>
      <w:r w:rsidRPr="007D6C1D">
        <w:rPr>
          <w:snapToGrid w:val="0"/>
          <w:sz w:val="28"/>
          <w:szCs w:val="28"/>
        </w:rPr>
        <w:t xml:space="preserve"> </w:t>
      </w:r>
    </w:p>
    <w:p w:rsidR="00D07BF1" w:rsidRPr="007D6C1D" w:rsidRDefault="00D07BF1" w:rsidP="005A0A3F">
      <w:pPr>
        <w:widowControl w:val="0"/>
        <w:tabs>
          <w:tab w:val="left" w:pos="1134"/>
        </w:tabs>
        <w:spacing w:line="240" w:lineRule="atLeast"/>
        <w:ind w:left="4395" w:right="992" w:hanging="4395"/>
        <w:jc w:val="both"/>
        <w:rPr>
          <w:snapToGrid w:val="0"/>
          <w:sz w:val="28"/>
          <w:szCs w:val="28"/>
        </w:rPr>
      </w:pPr>
      <w:r>
        <w:rPr>
          <w:snapToGrid w:val="0"/>
          <w:sz w:val="28"/>
          <w:szCs w:val="28"/>
        </w:rPr>
        <w:t>Charakter stavby</w:t>
      </w:r>
      <w:r w:rsidR="00DB1AEE">
        <w:rPr>
          <w:snapToGrid w:val="0"/>
          <w:sz w:val="28"/>
          <w:szCs w:val="28"/>
        </w:rPr>
        <w:t xml:space="preserve"> </w:t>
      </w:r>
      <w:r>
        <w:rPr>
          <w:snapToGrid w:val="0"/>
          <w:sz w:val="28"/>
          <w:szCs w:val="28"/>
        </w:rPr>
        <w:t xml:space="preserve">    </w:t>
      </w:r>
      <w:r w:rsidR="00DB1AEE">
        <w:rPr>
          <w:snapToGrid w:val="0"/>
          <w:sz w:val="28"/>
          <w:szCs w:val="28"/>
        </w:rPr>
        <w:t xml:space="preserve">                        </w:t>
      </w:r>
      <w:r w:rsidR="00AE0CD2">
        <w:rPr>
          <w:snapToGrid w:val="0"/>
          <w:sz w:val="28"/>
          <w:szCs w:val="28"/>
        </w:rPr>
        <w:t xml:space="preserve"> </w:t>
      </w:r>
      <w:r w:rsidR="005A0A3F">
        <w:rPr>
          <w:snapToGrid w:val="0"/>
          <w:sz w:val="28"/>
          <w:szCs w:val="28"/>
        </w:rPr>
        <w:t xml:space="preserve">         Rev</w:t>
      </w:r>
      <w:r>
        <w:rPr>
          <w:snapToGrid w:val="0"/>
          <w:sz w:val="28"/>
          <w:szCs w:val="28"/>
        </w:rPr>
        <w:t>italizace pavilonu psychiatrie</w:t>
      </w:r>
      <w:r w:rsidR="00DB1AEE">
        <w:rPr>
          <w:snapToGrid w:val="0"/>
          <w:sz w:val="28"/>
          <w:szCs w:val="28"/>
        </w:rPr>
        <w:t xml:space="preserve"> a  venkov</w:t>
      </w:r>
      <w:r>
        <w:rPr>
          <w:snapToGrid w:val="0"/>
          <w:sz w:val="28"/>
          <w:szCs w:val="28"/>
        </w:rPr>
        <w:t xml:space="preserve">ní úpravy </w:t>
      </w:r>
      <w:proofErr w:type="spellStart"/>
      <w:r>
        <w:rPr>
          <w:snapToGrid w:val="0"/>
          <w:sz w:val="28"/>
          <w:szCs w:val="28"/>
        </w:rPr>
        <w:t>p.p.č</w:t>
      </w:r>
      <w:proofErr w:type="spellEnd"/>
      <w:r>
        <w:rPr>
          <w:snapToGrid w:val="0"/>
          <w:sz w:val="28"/>
          <w:szCs w:val="28"/>
        </w:rPr>
        <w:t>. 1297/1</w:t>
      </w:r>
    </w:p>
    <w:p w:rsidR="00D07BF1" w:rsidRPr="008C009F" w:rsidRDefault="00D07BF1" w:rsidP="00DB1AEE">
      <w:pPr>
        <w:widowControl w:val="0"/>
        <w:spacing w:line="240" w:lineRule="atLeast"/>
        <w:ind w:left="4395" w:hanging="4395"/>
        <w:rPr>
          <w:b/>
          <w:snapToGrid w:val="0"/>
          <w:sz w:val="28"/>
          <w:szCs w:val="28"/>
        </w:rPr>
      </w:pPr>
      <w:r>
        <w:rPr>
          <w:snapToGrid w:val="0"/>
          <w:sz w:val="28"/>
        </w:rPr>
        <w:t>Předmět  projektové  dokumentace:</w:t>
      </w:r>
      <w:r>
        <w:rPr>
          <w:snapToGrid w:val="0"/>
          <w:sz w:val="28"/>
        </w:rPr>
        <w:tab/>
      </w:r>
      <w:r w:rsidRPr="004C1393">
        <w:rPr>
          <w:snapToGrid w:val="0"/>
        </w:rPr>
        <w:t xml:space="preserve">VENKOVNÍ  ÚPRAVY NA POZEMKU p.p.č.1297/1 </w:t>
      </w:r>
      <w:r w:rsidR="00DB1AEE">
        <w:rPr>
          <w:snapToGrid w:val="0"/>
        </w:rPr>
        <w:t xml:space="preserve"> A</w:t>
      </w:r>
      <w:r>
        <w:rPr>
          <w:snapToGrid w:val="0"/>
        </w:rPr>
        <w:t xml:space="preserve">  </w:t>
      </w:r>
      <w:r w:rsidR="00DB1AEE">
        <w:rPr>
          <w:snapToGrid w:val="0"/>
        </w:rPr>
        <w:t xml:space="preserve">REVITALIZACE </w:t>
      </w:r>
      <w:r w:rsidRPr="004C1393">
        <w:rPr>
          <w:snapToGrid w:val="0"/>
        </w:rPr>
        <w:t xml:space="preserve">PAVILONU PSYCHIATRIE, KRAJSKÁ  ZDRAVOTNÍ a.s., MASARYKOVA  NEMOCNICE V ÚSTÍ NAD LABEM </w:t>
      </w:r>
      <w:proofErr w:type="spellStart"/>
      <w:r w:rsidRPr="004C1393">
        <w:rPr>
          <w:snapToGrid w:val="0"/>
        </w:rPr>
        <w:t>o.z</w:t>
      </w:r>
      <w:proofErr w:type="spellEnd"/>
      <w:r w:rsidRPr="004C1393">
        <w:rPr>
          <w:snapToGrid w:val="0"/>
        </w:rPr>
        <w:t>.</w:t>
      </w:r>
      <w:r>
        <w:rPr>
          <w:snapToGrid w:val="0"/>
        </w:rPr>
        <w:t xml:space="preserve"> – </w:t>
      </w:r>
      <w:r w:rsidR="00DB1AEE">
        <w:rPr>
          <w:snapToGrid w:val="0"/>
        </w:rPr>
        <w:t>ZOV</w:t>
      </w:r>
    </w:p>
    <w:p w:rsidR="00D07BF1" w:rsidRDefault="00DB1AEE" w:rsidP="00DB1AEE">
      <w:pPr>
        <w:widowControl w:val="0"/>
        <w:tabs>
          <w:tab w:val="left" w:pos="7658"/>
        </w:tabs>
        <w:spacing w:line="240" w:lineRule="atLeast"/>
        <w:ind w:left="4395"/>
        <w:rPr>
          <w:snapToGrid w:val="0"/>
          <w:sz w:val="28"/>
        </w:rPr>
      </w:pPr>
      <w:r>
        <w:rPr>
          <w:snapToGrid w:val="0"/>
          <w:sz w:val="28"/>
        </w:rPr>
        <w:tab/>
      </w:r>
    </w:p>
    <w:p w:rsidR="00D07BF1" w:rsidRDefault="00D07BF1" w:rsidP="00D07BF1">
      <w:pPr>
        <w:widowControl w:val="0"/>
        <w:spacing w:line="240" w:lineRule="atLeast"/>
        <w:rPr>
          <w:snapToGrid w:val="0"/>
          <w:sz w:val="28"/>
        </w:rPr>
      </w:pPr>
    </w:p>
    <w:p w:rsidR="00D07BF1" w:rsidRDefault="00D07BF1" w:rsidP="00D07BF1">
      <w:pPr>
        <w:widowControl w:val="0"/>
        <w:pBdr>
          <w:top w:val="single" w:sz="4" w:space="1" w:color="auto"/>
          <w:left w:val="single" w:sz="4" w:space="4" w:color="auto"/>
          <w:bottom w:val="single" w:sz="4" w:space="1" w:color="auto"/>
          <w:right w:val="single" w:sz="4" w:space="4" w:color="auto"/>
        </w:pBdr>
        <w:spacing w:line="240" w:lineRule="atLeast"/>
        <w:rPr>
          <w:snapToGrid w:val="0"/>
          <w:sz w:val="28"/>
        </w:rPr>
      </w:pPr>
      <w:r>
        <w:rPr>
          <w:snapToGrid w:val="0"/>
          <w:sz w:val="28"/>
        </w:rPr>
        <w:t>Identifikační  údaje o dodavateli</w:t>
      </w:r>
    </w:p>
    <w:p w:rsidR="00D07BF1" w:rsidRDefault="00D07BF1" w:rsidP="00D07BF1">
      <w:pPr>
        <w:widowControl w:val="0"/>
        <w:spacing w:line="240" w:lineRule="atLeast"/>
        <w:rPr>
          <w:snapToGrid w:val="0"/>
          <w:sz w:val="28"/>
        </w:rPr>
      </w:pPr>
    </w:p>
    <w:p w:rsidR="00D07BF1" w:rsidRDefault="00DB1AEE" w:rsidP="00D07BF1">
      <w:pPr>
        <w:widowControl w:val="0"/>
        <w:spacing w:line="240" w:lineRule="atLeast"/>
        <w:rPr>
          <w:snapToGrid w:val="0"/>
          <w:sz w:val="28"/>
        </w:rPr>
      </w:pPr>
      <w:r>
        <w:rPr>
          <w:snapToGrid w:val="0"/>
          <w:sz w:val="28"/>
        </w:rPr>
        <w:t xml:space="preserve">Název dodavatele - VDS </w:t>
      </w:r>
      <w:r>
        <w:rPr>
          <w:snapToGrid w:val="0"/>
          <w:sz w:val="28"/>
        </w:rPr>
        <w:tab/>
      </w:r>
      <w:r>
        <w:rPr>
          <w:snapToGrid w:val="0"/>
          <w:sz w:val="28"/>
        </w:rPr>
        <w:tab/>
      </w:r>
      <w:r w:rsidR="00D07BF1">
        <w:rPr>
          <w:snapToGrid w:val="0"/>
          <w:sz w:val="28"/>
        </w:rPr>
        <w:t>: bude  vybrán na základě  výběrového</w:t>
      </w:r>
    </w:p>
    <w:p w:rsidR="00D07BF1" w:rsidRDefault="00D07BF1" w:rsidP="00D07BF1">
      <w:pPr>
        <w:widowControl w:val="0"/>
        <w:spacing w:line="240" w:lineRule="atLeast"/>
        <w:ind w:left="4320"/>
        <w:rPr>
          <w:snapToGrid w:val="0"/>
          <w:sz w:val="28"/>
        </w:rPr>
      </w:pPr>
      <w:r>
        <w:rPr>
          <w:snapToGrid w:val="0"/>
          <w:sz w:val="28"/>
        </w:rPr>
        <w:t>řízení dle zákona č. 134/2016 Sb. o zadávání  veřejných  zakázek</w:t>
      </w:r>
    </w:p>
    <w:p w:rsidR="00D07BF1" w:rsidRDefault="00D07BF1" w:rsidP="00D07BF1">
      <w:pPr>
        <w:widowControl w:val="0"/>
        <w:spacing w:line="240" w:lineRule="atLeast"/>
        <w:rPr>
          <w:snapToGrid w:val="0"/>
          <w:sz w:val="28"/>
        </w:rPr>
      </w:pPr>
      <w:r>
        <w:rPr>
          <w:snapToGrid w:val="0"/>
          <w:sz w:val="28"/>
        </w:rPr>
        <w:t xml:space="preserve">Sídlo dodavatele                    </w:t>
      </w:r>
      <w:r>
        <w:rPr>
          <w:snapToGrid w:val="0"/>
          <w:sz w:val="28"/>
        </w:rPr>
        <w:tab/>
      </w:r>
      <w:r>
        <w:rPr>
          <w:snapToGrid w:val="0"/>
          <w:sz w:val="28"/>
        </w:rPr>
        <w:tab/>
        <w:t>:</w:t>
      </w:r>
    </w:p>
    <w:p w:rsidR="00D07BF1" w:rsidRDefault="00D07BF1" w:rsidP="00D07BF1">
      <w:pPr>
        <w:widowControl w:val="0"/>
        <w:spacing w:line="240" w:lineRule="atLeast"/>
        <w:rPr>
          <w:snapToGrid w:val="0"/>
          <w:sz w:val="28"/>
        </w:rPr>
      </w:pPr>
      <w:r>
        <w:rPr>
          <w:snapToGrid w:val="0"/>
          <w:sz w:val="28"/>
        </w:rPr>
        <w:t xml:space="preserve">IČ                                     </w:t>
      </w:r>
      <w:r>
        <w:rPr>
          <w:snapToGrid w:val="0"/>
          <w:sz w:val="28"/>
        </w:rPr>
        <w:tab/>
      </w:r>
      <w:r>
        <w:rPr>
          <w:snapToGrid w:val="0"/>
          <w:sz w:val="28"/>
        </w:rPr>
        <w:tab/>
        <w:t>:</w:t>
      </w:r>
    </w:p>
    <w:p w:rsidR="00D07BF1" w:rsidRDefault="00D07BF1" w:rsidP="00D07BF1">
      <w:pPr>
        <w:widowControl w:val="0"/>
        <w:spacing w:line="240" w:lineRule="atLeast"/>
        <w:rPr>
          <w:snapToGrid w:val="0"/>
          <w:sz w:val="28"/>
        </w:rPr>
      </w:pPr>
    </w:p>
    <w:p w:rsidR="00D07BF1" w:rsidRDefault="00D07BF1" w:rsidP="00D07BF1">
      <w:pPr>
        <w:widowControl w:val="0"/>
        <w:spacing w:line="240" w:lineRule="atLeast"/>
        <w:rPr>
          <w:snapToGrid w:val="0"/>
          <w:sz w:val="28"/>
        </w:rPr>
      </w:pPr>
    </w:p>
    <w:p w:rsidR="00D07BF1" w:rsidRDefault="00D07BF1" w:rsidP="00D07BF1">
      <w:pPr>
        <w:widowControl w:val="0"/>
        <w:spacing w:line="240" w:lineRule="atLeast"/>
        <w:rPr>
          <w:snapToGrid w:val="0"/>
          <w:sz w:val="28"/>
        </w:rPr>
      </w:pPr>
    </w:p>
    <w:p w:rsidR="00D07BF1" w:rsidRDefault="00D07BF1" w:rsidP="00D07BF1">
      <w:pPr>
        <w:widowControl w:val="0"/>
        <w:pBdr>
          <w:top w:val="single" w:sz="4" w:space="1" w:color="auto"/>
          <w:left w:val="single" w:sz="4" w:space="4" w:color="auto"/>
          <w:bottom w:val="single" w:sz="4" w:space="1" w:color="auto"/>
          <w:right w:val="single" w:sz="4" w:space="4" w:color="auto"/>
        </w:pBdr>
        <w:spacing w:line="240" w:lineRule="atLeast"/>
        <w:rPr>
          <w:snapToGrid w:val="0"/>
          <w:sz w:val="28"/>
        </w:rPr>
      </w:pPr>
      <w:r>
        <w:rPr>
          <w:snapToGrid w:val="0"/>
          <w:sz w:val="28"/>
        </w:rPr>
        <w:t>Identifikační  údaje o parcelách</w:t>
      </w:r>
    </w:p>
    <w:p w:rsidR="00D07BF1" w:rsidRDefault="00D07BF1" w:rsidP="00D07BF1">
      <w:pPr>
        <w:widowControl w:val="0"/>
        <w:spacing w:line="240" w:lineRule="atLeast"/>
        <w:jc w:val="both"/>
        <w:rPr>
          <w:snapToGrid w:val="0"/>
          <w:sz w:val="18"/>
        </w:rPr>
      </w:pPr>
    </w:p>
    <w:p w:rsidR="00D07BF1" w:rsidRDefault="00D07BF1" w:rsidP="00D07BF1">
      <w:pPr>
        <w:pStyle w:val="Nadpis4"/>
        <w:pBdr>
          <w:top w:val="single" w:sz="4" w:space="1" w:color="auto"/>
          <w:left w:val="single" w:sz="4" w:space="4" w:color="auto"/>
          <w:bottom w:val="single" w:sz="4" w:space="1" w:color="auto"/>
          <w:right w:val="single" w:sz="4" w:space="4" w:color="auto"/>
        </w:pBdr>
      </w:pPr>
      <w:r>
        <w:t>A/ DOTČENÉ  PARCELY  STAVBOU</w:t>
      </w:r>
      <w:r w:rsidR="00DB1AEE">
        <w:t xml:space="preserve"> </w:t>
      </w:r>
      <w:r w:rsidR="005A0A3F">
        <w:t xml:space="preserve"> </w:t>
      </w:r>
      <w:r w:rsidR="00DB1AEE">
        <w:t xml:space="preserve">A </w:t>
      </w:r>
      <w:r w:rsidR="005A0A3F">
        <w:t xml:space="preserve"> </w:t>
      </w:r>
      <w:r w:rsidR="00DB1AEE">
        <w:t xml:space="preserve">ZAŘÍZENÍM </w:t>
      </w:r>
      <w:r w:rsidR="005A0A3F">
        <w:t xml:space="preserve"> </w:t>
      </w:r>
      <w:r w:rsidR="00DB1AEE">
        <w:t>STAVENIŠTĚ</w:t>
      </w:r>
      <w:r>
        <w:t>:</w:t>
      </w:r>
    </w:p>
    <w:p w:rsidR="00D07BF1" w:rsidRDefault="00D07BF1" w:rsidP="00D07BF1">
      <w:pPr>
        <w:widowControl w:val="0"/>
        <w:spacing w:line="240" w:lineRule="atLeast"/>
        <w:jc w:val="both"/>
        <w:rPr>
          <w:snapToGrid w:val="0"/>
          <w:sz w:val="18"/>
        </w:rPr>
      </w:pPr>
    </w:p>
    <w:p w:rsidR="00D07BF1" w:rsidRDefault="00D07BF1" w:rsidP="00D07BF1">
      <w:pPr>
        <w:widowControl w:val="0"/>
        <w:spacing w:line="240" w:lineRule="atLeast"/>
        <w:jc w:val="both"/>
        <w:rPr>
          <w:snapToGrid w:val="0"/>
          <w:sz w:val="18"/>
        </w:rPr>
      </w:pPr>
      <w:r>
        <w:rPr>
          <w:snapToGrid w:val="0"/>
          <w:sz w:val="18"/>
        </w:rPr>
        <w:t>Katastr</w:t>
      </w:r>
      <w:r>
        <w:rPr>
          <w:snapToGrid w:val="0"/>
          <w:sz w:val="18"/>
        </w:rPr>
        <w:tab/>
      </w:r>
      <w:r>
        <w:rPr>
          <w:snapToGrid w:val="0"/>
          <w:sz w:val="18"/>
        </w:rPr>
        <w:tab/>
      </w:r>
      <w:r>
        <w:rPr>
          <w:snapToGrid w:val="0"/>
          <w:sz w:val="18"/>
        </w:rPr>
        <w:tab/>
        <w:t>číslo parcely</w:t>
      </w:r>
      <w:r>
        <w:rPr>
          <w:snapToGrid w:val="0"/>
          <w:sz w:val="18"/>
        </w:rPr>
        <w:tab/>
      </w:r>
      <w:r>
        <w:rPr>
          <w:snapToGrid w:val="0"/>
          <w:sz w:val="18"/>
        </w:rPr>
        <w:tab/>
        <w:t xml:space="preserve">vlastník </w:t>
      </w:r>
      <w:r>
        <w:rPr>
          <w:snapToGrid w:val="0"/>
          <w:sz w:val="18"/>
        </w:rPr>
        <w:tab/>
        <w:t xml:space="preserve">pozemku                    druh  a   využití pozemku </w:t>
      </w:r>
    </w:p>
    <w:p w:rsidR="00D07BF1" w:rsidRDefault="00D07BF1" w:rsidP="00D07BF1">
      <w:pPr>
        <w:widowControl w:val="0"/>
        <w:spacing w:line="240" w:lineRule="atLeast"/>
        <w:jc w:val="both"/>
        <w:rPr>
          <w:snapToGrid w:val="0"/>
          <w:sz w:val="18"/>
        </w:rPr>
      </w:pPr>
      <w:proofErr w:type="spellStart"/>
      <w:r w:rsidRPr="007F0F6F">
        <w:rPr>
          <w:snapToGrid w:val="0"/>
          <w:sz w:val="24"/>
          <w:szCs w:val="24"/>
        </w:rPr>
        <w:t>k.ú</w:t>
      </w:r>
      <w:proofErr w:type="spellEnd"/>
      <w:r w:rsidRPr="007F0F6F">
        <w:rPr>
          <w:snapToGrid w:val="0"/>
          <w:sz w:val="24"/>
          <w:szCs w:val="24"/>
        </w:rPr>
        <w:t>.</w:t>
      </w:r>
      <w:r>
        <w:rPr>
          <w:snapToGrid w:val="0"/>
          <w:sz w:val="24"/>
          <w:szCs w:val="24"/>
        </w:rPr>
        <w:t xml:space="preserve"> Bukov</w:t>
      </w:r>
      <w:r>
        <w:rPr>
          <w:snapToGrid w:val="0"/>
          <w:sz w:val="24"/>
          <w:szCs w:val="24"/>
        </w:rPr>
        <w:tab/>
      </w:r>
      <w:r>
        <w:rPr>
          <w:snapToGrid w:val="0"/>
          <w:sz w:val="28"/>
        </w:rPr>
        <w:tab/>
        <w:t>par.1297/1</w:t>
      </w:r>
      <w:r>
        <w:rPr>
          <w:snapToGrid w:val="0"/>
          <w:sz w:val="28"/>
        </w:rPr>
        <w:tab/>
      </w:r>
      <w:r>
        <w:rPr>
          <w:snapToGrid w:val="0"/>
          <w:sz w:val="28"/>
        </w:rPr>
        <w:tab/>
      </w:r>
      <w:r>
        <w:rPr>
          <w:snapToGrid w:val="0"/>
          <w:sz w:val="16"/>
          <w:szCs w:val="16"/>
        </w:rPr>
        <w:t>Krajská  zdravotní</w:t>
      </w:r>
      <w:r>
        <w:rPr>
          <w:snapToGrid w:val="0"/>
          <w:sz w:val="16"/>
          <w:szCs w:val="16"/>
        </w:rPr>
        <w:tab/>
      </w:r>
      <w:r>
        <w:rPr>
          <w:snapToGrid w:val="0"/>
          <w:sz w:val="24"/>
          <w:szCs w:val="24"/>
        </w:rPr>
        <w:tab/>
        <w:t xml:space="preserve">  </w:t>
      </w:r>
      <w:r>
        <w:rPr>
          <w:snapToGrid w:val="0"/>
          <w:sz w:val="22"/>
          <w:szCs w:val="22"/>
        </w:rPr>
        <w:t>ostatní plocha</w:t>
      </w:r>
      <w:r>
        <w:rPr>
          <w:snapToGrid w:val="0"/>
          <w:sz w:val="28"/>
        </w:rPr>
        <w:t xml:space="preserve">                                      </w:t>
      </w:r>
    </w:p>
    <w:p w:rsidR="00D07BF1" w:rsidRDefault="00DB1AEE" w:rsidP="00D07BF1">
      <w:pPr>
        <w:pStyle w:val="Zkladntext"/>
        <w:tabs>
          <w:tab w:val="left" w:pos="720"/>
          <w:tab w:val="left" w:pos="1440"/>
          <w:tab w:val="left" w:pos="2160"/>
          <w:tab w:val="left" w:pos="2880"/>
          <w:tab w:val="left" w:pos="3600"/>
          <w:tab w:val="left" w:pos="4320"/>
          <w:tab w:val="left" w:pos="5040"/>
          <w:tab w:val="left" w:pos="5760"/>
          <w:tab w:val="left" w:pos="6645"/>
        </w:tabs>
      </w:pPr>
      <w:proofErr w:type="spellStart"/>
      <w:r w:rsidRPr="00A6055D">
        <w:rPr>
          <w:sz w:val="24"/>
          <w:szCs w:val="24"/>
        </w:rPr>
        <w:t>k.ú</w:t>
      </w:r>
      <w:proofErr w:type="spellEnd"/>
      <w:r w:rsidRPr="00A6055D">
        <w:rPr>
          <w:sz w:val="24"/>
          <w:szCs w:val="24"/>
        </w:rPr>
        <w:t>. Bukov</w:t>
      </w:r>
      <w:r w:rsidRPr="00A6055D">
        <w:rPr>
          <w:sz w:val="24"/>
          <w:szCs w:val="24"/>
        </w:rPr>
        <w:tab/>
      </w:r>
      <w:r w:rsidRPr="00A6055D">
        <w:tab/>
        <w:t>par.1297/2</w:t>
      </w:r>
      <w:r w:rsidRPr="00A6055D">
        <w:tab/>
      </w:r>
      <w:r w:rsidRPr="00A6055D">
        <w:tab/>
      </w:r>
      <w:r w:rsidRPr="00A6055D">
        <w:rPr>
          <w:sz w:val="16"/>
          <w:szCs w:val="16"/>
        </w:rPr>
        <w:t>Krajská  zdravotní</w:t>
      </w:r>
      <w:r w:rsidRPr="00A6055D">
        <w:rPr>
          <w:sz w:val="16"/>
          <w:szCs w:val="16"/>
        </w:rPr>
        <w:tab/>
      </w:r>
      <w:r>
        <w:rPr>
          <w:sz w:val="24"/>
          <w:szCs w:val="24"/>
        </w:rPr>
        <w:t xml:space="preserve">     </w:t>
      </w:r>
      <w:r w:rsidRPr="00A6055D">
        <w:rPr>
          <w:sz w:val="24"/>
          <w:szCs w:val="24"/>
        </w:rPr>
        <w:t>zastavěná</w:t>
      </w:r>
      <w:r w:rsidRPr="00A6055D">
        <w:rPr>
          <w:sz w:val="22"/>
          <w:szCs w:val="22"/>
        </w:rPr>
        <w:t xml:space="preserve"> plocha a nádvoří</w:t>
      </w:r>
    </w:p>
    <w:p w:rsidR="005E33B5" w:rsidRDefault="005E33B5" w:rsidP="005E33B5">
      <w:pPr>
        <w:pStyle w:val="Zkladntext"/>
        <w:tabs>
          <w:tab w:val="left" w:pos="720"/>
          <w:tab w:val="left" w:pos="1440"/>
          <w:tab w:val="left" w:pos="2160"/>
          <w:tab w:val="left" w:pos="2880"/>
          <w:tab w:val="left" w:pos="3600"/>
          <w:tab w:val="left" w:pos="4320"/>
          <w:tab w:val="left" w:pos="5040"/>
          <w:tab w:val="left" w:pos="5760"/>
          <w:tab w:val="left" w:pos="6645"/>
        </w:tabs>
      </w:pPr>
      <w:proofErr w:type="spellStart"/>
      <w:r w:rsidRPr="00A6055D">
        <w:rPr>
          <w:sz w:val="24"/>
          <w:szCs w:val="24"/>
        </w:rPr>
        <w:t>k.ú</w:t>
      </w:r>
      <w:proofErr w:type="spellEnd"/>
      <w:r w:rsidRPr="00A6055D">
        <w:rPr>
          <w:sz w:val="24"/>
          <w:szCs w:val="24"/>
        </w:rPr>
        <w:t>. Bukov</w:t>
      </w:r>
      <w:r w:rsidRPr="00A6055D">
        <w:rPr>
          <w:sz w:val="24"/>
          <w:szCs w:val="24"/>
        </w:rPr>
        <w:tab/>
      </w:r>
      <w:r>
        <w:tab/>
        <w:t>par.1297/3</w:t>
      </w:r>
      <w:r w:rsidRPr="00A6055D">
        <w:tab/>
      </w:r>
      <w:r w:rsidRPr="00A6055D">
        <w:tab/>
      </w:r>
      <w:r w:rsidRPr="00A6055D">
        <w:rPr>
          <w:sz w:val="16"/>
          <w:szCs w:val="16"/>
        </w:rPr>
        <w:t>Krajská  zdravotní</w:t>
      </w:r>
      <w:r w:rsidRPr="00A6055D">
        <w:rPr>
          <w:sz w:val="16"/>
          <w:szCs w:val="16"/>
        </w:rPr>
        <w:tab/>
      </w:r>
      <w:r>
        <w:rPr>
          <w:sz w:val="24"/>
          <w:szCs w:val="24"/>
        </w:rPr>
        <w:t xml:space="preserve">     </w:t>
      </w:r>
      <w:r w:rsidRPr="00A6055D">
        <w:rPr>
          <w:sz w:val="24"/>
          <w:szCs w:val="24"/>
        </w:rPr>
        <w:t>zastavěná</w:t>
      </w:r>
      <w:r w:rsidRPr="00A6055D">
        <w:rPr>
          <w:sz w:val="22"/>
          <w:szCs w:val="22"/>
        </w:rPr>
        <w:t xml:space="preserve"> plocha a nádvoří</w:t>
      </w:r>
    </w:p>
    <w:p w:rsidR="005E33B5" w:rsidRDefault="005E33B5" w:rsidP="005E33B5">
      <w:pPr>
        <w:pStyle w:val="Zkladntext"/>
        <w:tabs>
          <w:tab w:val="left" w:pos="720"/>
          <w:tab w:val="left" w:pos="1440"/>
          <w:tab w:val="left" w:pos="2160"/>
          <w:tab w:val="left" w:pos="2880"/>
          <w:tab w:val="left" w:pos="3600"/>
          <w:tab w:val="left" w:pos="4320"/>
          <w:tab w:val="left" w:pos="5040"/>
          <w:tab w:val="left" w:pos="5760"/>
          <w:tab w:val="left" w:pos="6645"/>
        </w:tabs>
        <w:rPr>
          <w:sz w:val="22"/>
          <w:szCs w:val="22"/>
        </w:rPr>
      </w:pPr>
      <w:proofErr w:type="spellStart"/>
      <w:r w:rsidRPr="00A6055D">
        <w:rPr>
          <w:sz w:val="24"/>
          <w:szCs w:val="24"/>
        </w:rPr>
        <w:t>k.ú</w:t>
      </w:r>
      <w:proofErr w:type="spellEnd"/>
      <w:r w:rsidRPr="00A6055D">
        <w:rPr>
          <w:sz w:val="24"/>
          <w:szCs w:val="24"/>
        </w:rPr>
        <w:t>. Bukov</w:t>
      </w:r>
      <w:r w:rsidRPr="00A6055D">
        <w:rPr>
          <w:sz w:val="24"/>
          <w:szCs w:val="24"/>
        </w:rPr>
        <w:tab/>
      </w:r>
      <w:r>
        <w:tab/>
        <w:t>par.1297/4</w:t>
      </w:r>
      <w:r w:rsidRPr="00A6055D">
        <w:tab/>
      </w:r>
      <w:r w:rsidRPr="00A6055D">
        <w:tab/>
      </w:r>
      <w:r w:rsidRPr="00A6055D">
        <w:rPr>
          <w:sz w:val="16"/>
          <w:szCs w:val="16"/>
        </w:rPr>
        <w:t>Krajská  zdravotní</w:t>
      </w:r>
      <w:r w:rsidRPr="00A6055D">
        <w:rPr>
          <w:sz w:val="16"/>
          <w:szCs w:val="16"/>
        </w:rPr>
        <w:tab/>
      </w:r>
      <w:r>
        <w:rPr>
          <w:sz w:val="24"/>
          <w:szCs w:val="24"/>
        </w:rPr>
        <w:t xml:space="preserve">           </w:t>
      </w:r>
      <w:r w:rsidRPr="00A6055D">
        <w:rPr>
          <w:sz w:val="22"/>
          <w:szCs w:val="22"/>
        </w:rPr>
        <w:t>ostatní plocha</w:t>
      </w:r>
    </w:p>
    <w:p w:rsidR="005E33B5" w:rsidRDefault="005E33B5" w:rsidP="005A0A3F">
      <w:pPr>
        <w:pStyle w:val="Zkladntext"/>
      </w:pPr>
      <w:proofErr w:type="spellStart"/>
      <w:r w:rsidRPr="00A6055D">
        <w:rPr>
          <w:sz w:val="24"/>
          <w:szCs w:val="24"/>
        </w:rPr>
        <w:t>k.ú</w:t>
      </w:r>
      <w:proofErr w:type="spellEnd"/>
      <w:r w:rsidRPr="00A6055D">
        <w:rPr>
          <w:sz w:val="24"/>
          <w:szCs w:val="24"/>
        </w:rPr>
        <w:t>. Bukov</w:t>
      </w:r>
      <w:r w:rsidRPr="00A6055D">
        <w:rPr>
          <w:sz w:val="24"/>
          <w:szCs w:val="24"/>
        </w:rPr>
        <w:tab/>
      </w:r>
      <w:r w:rsidRPr="00A6055D">
        <w:tab/>
        <w:t>par.12</w:t>
      </w:r>
      <w:r>
        <w:t>97/5</w:t>
      </w:r>
      <w:r w:rsidRPr="00A6055D">
        <w:tab/>
      </w:r>
      <w:r w:rsidRPr="00A6055D">
        <w:tab/>
      </w:r>
      <w:r w:rsidRPr="00A6055D">
        <w:rPr>
          <w:sz w:val="16"/>
          <w:szCs w:val="16"/>
        </w:rPr>
        <w:t>Krajská  zdravotní</w:t>
      </w:r>
      <w:r w:rsidRPr="00A6055D">
        <w:rPr>
          <w:sz w:val="16"/>
          <w:szCs w:val="16"/>
        </w:rPr>
        <w:tab/>
      </w:r>
      <w:r w:rsidRPr="00A6055D">
        <w:rPr>
          <w:sz w:val="24"/>
          <w:szCs w:val="24"/>
        </w:rPr>
        <w:tab/>
        <w:t xml:space="preserve">  </w:t>
      </w:r>
      <w:r w:rsidRPr="00A6055D">
        <w:rPr>
          <w:sz w:val="22"/>
          <w:szCs w:val="22"/>
        </w:rPr>
        <w:t>ostatní plocha</w:t>
      </w:r>
      <w:r w:rsidRPr="00A6055D">
        <w:t xml:space="preserve">                                        </w:t>
      </w:r>
    </w:p>
    <w:p w:rsidR="005E33B5" w:rsidRPr="00A6055D" w:rsidRDefault="005E33B5" w:rsidP="005E33B5">
      <w:pPr>
        <w:pStyle w:val="Zkladntext"/>
      </w:pPr>
      <w:proofErr w:type="spellStart"/>
      <w:r w:rsidRPr="00A6055D">
        <w:rPr>
          <w:sz w:val="24"/>
          <w:szCs w:val="24"/>
        </w:rPr>
        <w:t>k.ú</w:t>
      </w:r>
      <w:proofErr w:type="spellEnd"/>
      <w:r w:rsidRPr="00A6055D">
        <w:rPr>
          <w:sz w:val="24"/>
          <w:szCs w:val="24"/>
        </w:rPr>
        <w:t>. Bukov</w:t>
      </w:r>
      <w:r w:rsidRPr="00A6055D">
        <w:rPr>
          <w:sz w:val="24"/>
          <w:szCs w:val="24"/>
        </w:rPr>
        <w:tab/>
      </w:r>
      <w:r w:rsidRPr="00A6055D">
        <w:tab/>
        <w:t>par.1297/6</w:t>
      </w:r>
      <w:r w:rsidRPr="00A6055D">
        <w:tab/>
      </w:r>
      <w:r w:rsidRPr="00A6055D">
        <w:tab/>
      </w:r>
      <w:r w:rsidRPr="00A6055D">
        <w:rPr>
          <w:sz w:val="16"/>
          <w:szCs w:val="16"/>
        </w:rPr>
        <w:t>Krajská  zdravotní</w:t>
      </w:r>
      <w:r w:rsidRPr="00A6055D">
        <w:rPr>
          <w:sz w:val="16"/>
          <w:szCs w:val="16"/>
        </w:rPr>
        <w:tab/>
      </w:r>
      <w:r w:rsidRPr="00A6055D">
        <w:rPr>
          <w:sz w:val="24"/>
          <w:szCs w:val="24"/>
        </w:rPr>
        <w:tab/>
        <w:t xml:space="preserve">  </w:t>
      </w:r>
      <w:r w:rsidRPr="00A6055D">
        <w:rPr>
          <w:sz w:val="22"/>
          <w:szCs w:val="22"/>
        </w:rPr>
        <w:t>ostatní plocha</w:t>
      </w:r>
      <w:r w:rsidRPr="00A6055D">
        <w:t xml:space="preserve">                                      </w:t>
      </w:r>
    </w:p>
    <w:p w:rsidR="005E33B5" w:rsidRPr="00A6055D" w:rsidRDefault="005E33B5" w:rsidP="005E33B5">
      <w:pPr>
        <w:pStyle w:val="Zkladntext"/>
      </w:pPr>
      <w:proofErr w:type="spellStart"/>
      <w:r w:rsidRPr="00A6055D">
        <w:rPr>
          <w:sz w:val="24"/>
          <w:szCs w:val="24"/>
        </w:rPr>
        <w:t>k.ú</w:t>
      </w:r>
      <w:proofErr w:type="spellEnd"/>
      <w:r w:rsidRPr="00A6055D">
        <w:rPr>
          <w:sz w:val="24"/>
          <w:szCs w:val="24"/>
        </w:rPr>
        <w:t>. Bukov</w:t>
      </w:r>
      <w:r w:rsidRPr="00A6055D">
        <w:rPr>
          <w:sz w:val="24"/>
          <w:szCs w:val="24"/>
        </w:rPr>
        <w:tab/>
      </w:r>
      <w:r w:rsidRPr="00A6055D">
        <w:tab/>
        <w:t>par.1297/8</w:t>
      </w:r>
      <w:r w:rsidRPr="00A6055D">
        <w:tab/>
      </w:r>
      <w:r w:rsidRPr="00A6055D">
        <w:tab/>
      </w:r>
      <w:r w:rsidRPr="00A6055D">
        <w:rPr>
          <w:sz w:val="16"/>
          <w:szCs w:val="16"/>
        </w:rPr>
        <w:t>Krajská  zdravotní</w:t>
      </w:r>
      <w:r w:rsidRPr="00A6055D">
        <w:rPr>
          <w:sz w:val="16"/>
          <w:szCs w:val="16"/>
        </w:rPr>
        <w:tab/>
      </w:r>
      <w:r w:rsidRPr="00A6055D">
        <w:rPr>
          <w:sz w:val="24"/>
          <w:szCs w:val="24"/>
        </w:rPr>
        <w:tab/>
        <w:t xml:space="preserve">  </w:t>
      </w:r>
      <w:r w:rsidRPr="00A6055D">
        <w:rPr>
          <w:sz w:val="22"/>
          <w:szCs w:val="22"/>
        </w:rPr>
        <w:t>ostatní plocha</w:t>
      </w:r>
      <w:r w:rsidRPr="00A6055D">
        <w:t xml:space="preserve">                                      </w:t>
      </w:r>
    </w:p>
    <w:p w:rsidR="00D07BF1" w:rsidRDefault="00D07BF1" w:rsidP="00D07BF1">
      <w:pPr>
        <w:pStyle w:val="Zkladntext"/>
        <w:rPr>
          <w:sz w:val="18"/>
        </w:rPr>
      </w:pPr>
      <w:r>
        <w:t xml:space="preserve">                                                                     </w:t>
      </w:r>
    </w:p>
    <w:p w:rsidR="00D07BF1" w:rsidRDefault="005E33B5" w:rsidP="00D07BF1">
      <w:pPr>
        <w:pStyle w:val="Zkladntext"/>
        <w:pBdr>
          <w:top w:val="single" w:sz="4" w:space="1" w:color="auto"/>
          <w:left w:val="single" w:sz="4" w:space="4" w:color="auto"/>
          <w:bottom w:val="single" w:sz="4" w:space="1" w:color="auto"/>
          <w:right w:val="single" w:sz="4" w:space="4" w:color="auto"/>
        </w:pBdr>
      </w:pPr>
      <w:r>
        <w:lastRenderedPageBreak/>
        <w:t>B</w:t>
      </w:r>
      <w:r w:rsidR="00D07BF1">
        <w:t>/ PARCELY DOTČENÉ  INŽENÝRSKÝMI  SÍTĚMI:</w:t>
      </w:r>
    </w:p>
    <w:p w:rsidR="00D07BF1" w:rsidRDefault="00D07BF1" w:rsidP="00D07BF1">
      <w:pPr>
        <w:pStyle w:val="Zkladntext"/>
        <w:rPr>
          <w:sz w:val="18"/>
        </w:rPr>
      </w:pPr>
    </w:p>
    <w:p w:rsidR="00D07BF1" w:rsidRDefault="00D07BF1" w:rsidP="00D07BF1">
      <w:pPr>
        <w:pStyle w:val="Zkladntext"/>
        <w:rPr>
          <w:sz w:val="18"/>
        </w:rPr>
      </w:pPr>
      <w:r>
        <w:rPr>
          <w:sz w:val="18"/>
        </w:rPr>
        <w:t>VODOVOD, DRENÁŽE</w:t>
      </w:r>
    </w:p>
    <w:p w:rsidR="00D07BF1" w:rsidRDefault="00D07BF1" w:rsidP="00D07BF1">
      <w:pPr>
        <w:pStyle w:val="Zkladntext"/>
      </w:pPr>
      <w:r>
        <w:rPr>
          <w:sz w:val="18"/>
        </w:rPr>
        <w:t>Katastr</w:t>
      </w:r>
      <w:r>
        <w:rPr>
          <w:sz w:val="18"/>
        </w:rPr>
        <w:tab/>
      </w:r>
      <w:r>
        <w:rPr>
          <w:sz w:val="18"/>
        </w:rPr>
        <w:tab/>
        <w:t xml:space="preserve">        </w:t>
      </w:r>
      <w:r>
        <w:rPr>
          <w:sz w:val="18"/>
        </w:rPr>
        <w:tab/>
        <w:t xml:space="preserve"> číslo parcely</w:t>
      </w:r>
      <w:r>
        <w:rPr>
          <w:sz w:val="18"/>
        </w:rPr>
        <w:tab/>
      </w:r>
      <w:r>
        <w:rPr>
          <w:sz w:val="18"/>
        </w:rPr>
        <w:tab/>
        <w:t>vlastník</w:t>
      </w:r>
      <w:r>
        <w:rPr>
          <w:sz w:val="18"/>
        </w:rPr>
        <w:tab/>
      </w:r>
      <w:r>
        <w:rPr>
          <w:sz w:val="18"/>
        </w:rPr>
        <w:tab/>
      </w:r>
      <w:r>
        <w:rPr>
          <w:sz w:val="18"/>
        </w:rPr>
        <w:tab/>
        <w:t>druh pozemku</w:t>
      </w:r>
    </w:p>
    <w:p w:rsidR="00D07BF1" w:rsidRPr="00D56814" w:rsidRDefault="00D07BF1" w:rsidP="00D07BF1">
      <w:pPr>
        <w:widowControl w:val="0"/>
        <w:spacing w:line="240" w:lineRule="atLeast"/>
        <w:jc w:val="both"/>
        <w:rPr>
          <w:snapToGrid w:val="0"/>
          <w:sz w:val="18"/>
        </w:rPr>
      </w:pPr>
      <w:proofErr w:type="spellStart"/>
      <w:r w:rsidRPr="007F0F6F">
        <w:rPr>
          <w:snapToGrid w:val="0"/>
          <w:sz w:val="24"/>
          <w:szCs w:val="24"/>
        </w:rPr>
        <w:t>k.ú</w:t>
      </w:r>
      <w:proofErr w:type="spellEnd"/>
      <w:r w:rsidRPr="007F0F6F">
        <w:rPr>
          <w:snapToGrid w:val="0"/>
          <w:sz w:val="24"/>
          <w:szCs w:val="24"/>
        </w:rPr>
        <w:t>.</w:t>
      </w:r>
      <w:r>
        <w:rPr>
          <w:snapToGrid w:val="0"/>
          <w:sz w:val="24"/>
          <w:szCs w:val="24"/>
        </w:rPr>
        <w:t xml:space="preserve"> Bukov</w:t>
      </w:r>
      <w:r>
        <w:rPr>
          <w:snapToGrid w:val="0"/>
          <w:sz w:val="24"/>
          <w:szCs w:val="24"/>
        </w:rPr>
        <w:tab/>
      </w:r>
      <w:r>
        <w:rPr>
          <w:snapToGrid w:val="0"/>
          <w:sz w:val="28"/>
        </w:rPr>
        <w:tab/>
        <w:t>par.1297/1</w:t>
      </w:r>
      <w:r>
        <w:rPr>
          <w:snapToGrid w:val="0"/>
          <w:sz w:val="28"/>
        </w:rPr>
        <w:tab/>
      </w:r>
      <w:r>
        <w:rPr>
          <w:snapToGrid w:val="0"/>
          <w:sz w:val="28"/>
        </w:rPr>
        <w:tab/>
      </w:r>
      <w:r>
        <w:rPr>
          <w:snapToGrid w:val="0"/>
          <w:sz w:val="16"/>
          <w:szCs w:val="16"/>
        </w:rPr>
        <w:t>Krajská  zdravotní</w:t>
      </w:r>
      <w:r>
        <w:rPr>
          <w:snapToGrid w:val="0"/>
          <w:sz w:val="16"/>
          <w:szCs w:val="16"/>
        </w:rPr>
        <w:tab/>
      </w:r>
      <w:r>
        <w:rPr>
          <w:snapToGrid w:val="0"/>
          <w:sz w:val="24"/>
          <w:szCs w:val="24"/>
        </w:rPr>
        <w:tab/>
        <w:t xml:space="preserve">  </w:t>
      </w:r>
      <w:r>
        <w:rPr>
          <w:snapToGrid w:val="0"/>
          <w:sz w:val="22"/>
          <w:szCs w:val="22"/>
        </w:rPr>
        <w:t>ostatní plocha</w:t>
      </w:r>
      <w:r>
        <w:rPr>
          <w:snapToGrid w:val="0"/>
          <w:sz w:val="28"/>
        </w:rPr>
        <w:t xml:space="preserve">                                      </w:t>
      </w:r>
    </w:p>
    <w:p w:rsidR="005E33B5" w:rsidRPr="005E33B5" w:rsidRDefault="005E33B5" w:rsidP="005E33B5">
      <w:pPr>
        <w:pStyle w:val="Zkladntext"/>
        <w:tabs>
          <w:tab w:val="left" w:pos="720"/>
          <w:tab w:val="left" w:pos="1440"/>
          <w:tab w:val="left" w:pos="2160"/>
          <w:tab w:val="left" w:pos="2880"/>
          <w:tab w:val="left" w:pos="3600"/>
          <w:tab w:val="left" w:pos="4320"/>
          <w:tab w:val="left" w:pos="5040"/>
          <w:tab w:val="left" w:pos="5760"/>
          <w:tab w:val="left" w:pos="6645"/>
        </w:tabs>
        <w:rPr>
          <w:sz w:val="22"/>
          <w:szCs w:val="22"/>
        </w:rPr>
      </w:pPr>
      <w:proofErr w:type="spellStart"/>
      <w:r w:rsidRPr="00A6055D">
        <w:rPr>
          <w:sz w:val="24"/>
          <w:szCs w:val="24"/>
        </w:rPr>
        <w:t>k.ú</w:t>
      </w:r>
      <w:proofErr w:type="spellEnd"/>
      <w:r w:rsidRPr="00A6055D">
        <w:rPr>
          <w:sz w:val="24"/>
          <w:szCs w:val="24"/>
        </w:rPr>
        <w:t>. Bukov</w:t>
      </w:r>
      <w:r w:rsidRPr="00A6055D">
        <w:rPr>
          <w:sz w:val="24"/>
          <w:szCs w:val="24"/>
        </w:rPr>
        <w:tab/>
      </w:r>
      <w:r>
        <w:tab/>
        <w:t>par.1297/4</w:t>
      </w:r>
      <w:r w:rsidRPr="00A6055D">
        <w:tab/>
      </w:r>
      <w:r w:rsidRPr="00A6055D">
        <w:tab/>
      </w:r>
      <w:r w:rsidRPr="00A6055D">
        <w:rPr>
          <w:sz w:val="16"/>
          <w:szCs w:val="16"/>
        </w:rPr>
        <w:t>Krajská  zdravotní</w:t>
      </w:r>
      <w:r w:rsidRPr="00A6055D">
        <w:rPr>
          <w:sz w:val="16"/>
          <w:szCs w:val="16"/>
        </w:rPr>
        <w:tab/>
      </w:r>
      <w:r>
        <w:rPr>
          <w:sz w:val="24"/>
          <w:szCs w:val="24"/>
        </w:rPr>
        <w:t xml:space="preserve">           </w:t>
      </w:r>
      <w:r w:rsidRPr="00A6055D">
        <w:rPr>
          <w:sz w:val="22"/>
          <w:szCs w:val="22"/>
        </w:rPr>
        <w:t>ostatní plocha</w:t>
      </w:r>
    </w:p>
    <w:p w:rsidR="005E33B5" w:rsidRPr="00A6055D" w:rsidRDefault="005E33B5" w:rsidP="005E33B5">
      <w:pPr>
        <w:pStyle w:val="Zkladntext"/>
      </w:pPr>
      <w:proofErr w:type="spellStart"/>
      <w:r w:rsidRPr="00A6055D">
        <w:rPr>
          <w:sz w:val="24"/>
          <w:szCs w:val="24"/>
        </w:rPr>
        <w:t>k.ú</w:t>
      </w:r>
      <w:proofErr w:type="spellEnd"/>
      <w:r w:rsidRPr="00A6055D">
        <w:rPr>
          <w:sz w:val="24"/>
          <w:szCs w:val="24"/>
        </w:rPr>
        <w:t>. Bukov</w:t>
      </w:r>
      <w:r w:rsidRPr="00A6055D">
        <w:rPr>
          <w:sz w:val="24"/>
          <w:szCs w:val="24"/>
        </w:rPr>
        <w:tab/>
      </w:r>
      <w:r w:rsidRPr="00A6055D">
        <w:tab/>
        <w:t>par.1297/6</w:t>
      </w:r>
      <w:r w:rsidRPr="00A6055D">
        <w:tab/>
      </w:r>
      <w:r w:rsidRPr="00A6055D">
        <w:tab/>
      </w:r>
      <w:r w:rsidRPr="00A6055D">
        <w:rPr>
          <w:sz w:val="16"/>
          <w:szCs w:val="16"/>
        </w:rPr>
        <w:t>Krajská  zdravotní</w:t>
      </w:r>
      <w:r w:rsidRPr="00A6055D">
        <w:rPr>
          <w:sz w:val="16"/>
          <w:szCs w:val="16"/>
        </w:rPr>
        <w:tab/>
      </w:r>
      <w:r w:rsidRPr="00A6055D">
        <w:rPr>
          <w:sz w:val="24"/>
          <w:szCs w:val="24"/>
        </w:rPr>
        <w:tab/>
        <w:t xml:space="preserve">  </w:t>
      </w:r>
      <w:r w:rsidRPr="00A6055D">
        <w:rPr>
          <w:sz w:val="22"/>
          <w:szCs w:val="22"/>
        </w:rPr>
        <w:t>ostatní plocha</w:t>
      </w:r>
      <w:r w:rsidRPr="00A6055D">
        <w:t xml:space="preserve">                                      </w:t>
      </w:r>
    </w:p>
    <w:p w:rsidR="005E33B5" w:rsidRPr="00A6055D" w:rsidRDefault="005E33B5" w:rsidP="005E33B5">
      <w:pPr>
        <w:pStyle w:val="Zkladntext"/>
      </w:pPr>
      <w:proofErr w:type="spellStart"/>
      <w:r w:rsidRPr="00A6055D">
        <w:rPr>
          <w:sz w:val="24"/>
          <w:szCs w:val="24"/>
        </w:rPr>
        <w:t>k.ú</w:t>
      </w:r>
      <w:proofErr w:type="spellEnd"/>
      <w:r w:rsidRPr="00A6055D">
        <w:rPr>
          <w:sz w:val="24"/>
          <w:szCs w:val="24"/>
        </w:rPr>
        <w:t>. Bukov</w:t>
      </w:r>
      <w:r w:rsidRPr="00A6055D">
        <w:rPr>
          <w:sz w:val="24"/>
          <w:szCs w:val="24"/>
        </w:rPr>
        <w:tab/>
      </w:r>
      <w:r w:rsidRPr="00A6055D">
        <w:tab/>
        <w:t>par.1297/8</w:t>
      </w:r>
      <w:r w:rsidRPr="00A6055D">
        <w:tab/>
      </w:r>
      <w:r w:rsidRPr="00A6055D">
        <w:tab/>
      </w:r>
      <w:r w:rsidRPr="00A6055D">
        <w:rPr>
          <w:sz w:val="16"/>
          <w:szCs w:val="16"/>
        </w:rPr>
        <w:t>Krajská  zdravotní</w:t>
      </w:r>
      <w:r w:rsidRPr="00A6055D">
        <w:rPr>
          <w:sz w:val="16"/>
          <w:szCs w:val="16"/>
        </w:rPr>
        <w:tab/>
      </w:r>
      <w:r w:rsidRPr="00A6055D">
        <w:rPr>
          <w:sz w:val="24"/>
          <w:szCs w:val="24"/>
        </w:rPr>
        <w:tab/>
        <w:t xml:space="preserve">  </w:t>
      </w:r>
      <w:r w:rsidRPr="00A6055D">
        <w:rPr>
          <w:sz w:val="22"/>
          <w:szCs w:val="22"/>
        </w:rPr>
        <w:t>ostatní plocha</w:t>
      </w:r>
      <w:r w:rsidRPr="00A6055D">
        <w:t xml:space="preserve">                                      </w:t>
      </w:r>
    </w:p>
    <w:p w:rsidR="005E33B5" w:rsidRDefault="005E33B5" w:rsidP="00D07BF1">
      <w:pPr>
        <w:widowControl w:val="0"/>
        <w:spacing w:line="240" w:lineRule="atLeast"/>
        <w:rPr>
          <w:snapToGrid w:val="0"/>
          <w:sz w:val="18"/>
          <w:szCs w:val="18"/>
        </w:rPr>
      </w:pPr>
    </w:p>
    <w:p w:rsidR="00D07BF1" w:rsidRPr="008B64E4" w:rsidRDefault="00D07BF1" w:rsidP="00D07BF1">
      <w:pPr>
        <w:widowControl w:val="0"/>
        <w:spacing w:line="240" w:lineRule="atLeast"/>
        <w:rPr>
          <w:snapToGrid w:val="0"/>
          <w:sz w:val="18"/>
          <w:szCs w:val="18"/>
        </w:rPr>
      </w:pPr>
      <w:r w:rsidRPr="008B64E4">
        <w:rPr>
          <w:snapToGrid w:val="0"/>
          <w:sz w:val="18"/>
          <w:szCs w:val="18"/>
        </w:rPr>
        <w:t xml:space="preserve">ZPEVNĚNÉ  PLOCHY </w:t>
      </w:r>
    </w:p>
    <w:p w:rsidR="00D07BF1" w:rsidRPr="00E87B85" w:rsidRDefault="00D07BF1" w:rsidP="00D07BF1">
      <w:pPr>
        <w:pStyle w:val="Zkladntext"/>
        <w:rPr>
          <w:sz w:val="18"/>
        </w:rPr>
      </w:pPr>
      <w:r>
        <w:rPr>
          <w:sz w:val="18"/>
        </w:rPr>
        <w:t>Katastr</w:t>
      </w:r>
      <w:r>
        <w:rPr>
          <w:sz w:val="18"/>
        </w:rPr>
        <w:tab/>
      </w:r>
      <w:r>
        <w:rPr>
          <w:sz w:val="18"/>
        </w:rPr>
        <w:tab/>
        <w:t xml:space="preserve">        </w:t>
      </w:r>
      <w:r>
        <w:rPr>
          <w:sz w:val="18"/>
        </w:rPr>
        <w:tab/>
        <w:t xml:space="preserve"> číslo parcely</w:t>
      </w:r>
      <w:r>
        <w:rPr>
          <w:sz w:val="18"/>
        </w:rPr>
        <w:tab/>
      </w:r>
      <w:r>
        <w:rPr>
          <w:sz w:val="18"/>
        </w:rPr>
        <w:tab/>
        <w:t>vlastník</w:t>
      </w:r>
      <w:r>
        <w:rPr>
          <w:sz w:val="18"/>
        </w:rPr>
        <w:tab/>
      </w:r>
      <w:r>
        <w:rPr>
          <w:sz w:val="18"/>
        </w:rPr>
        <w:tab/>
      </w:r>
      <w:r>
        <w:rPr>
          <w:sz w:val="18"/>
        </w:rPr>
        <w:tab/>
        <w:t>druh pozemku</w:t>
      </w:r>
    </w:p>
    <w:p w:rsidR="00D07BF1" w:rsidRDefault="00D07BF1" w:rsidP="00D07BF1">
      <w:pPr>
        <w:widowControl w:val="0"/>
        <w:spacing w:line="240" w:lineRule="atLeast"/>
        <w:jc w:val="both"/>
        <w:rPr>
          <w:snapToGrid w:val="0"/>
          <w:sz w:val="18"/>
        </w:rPr>
      </w:pPr>
      <w:proofErr w:type="spellStart"/>
      <w:r w:rsidRPr="007F0F6F">
        <w:rPr>
          <w:snapToGrid w:val="0"/>
          <w:sz w:val="24"/>
          <w:szCs w:val="24"/>
        </w:rPr>
        <w:t>k.ú</w:t>
      </w:r>
      <w:proofErr w:type="spellEnd"/>
      <w:r w:rsidRPr="007F0F6F">
        <w:rPr>
          <w:snapToGrid w:val="0"/>
          <w:sz w:val="24"/>
          <w:szCs w:val="24"/>
        </w:rPr>
        <w:t>.</w:t>
      </w:r>
      <w:r>
        <w:rPr>
          <w:snapToGrid w:val="0"/>
          <w:sz w:val="24"/>
          <w:szCs w:val="24"/>
        </w:rPr>
        <w:t xml:space="preserve"> Bukov</w:t>
      </w:r>
      <w:r>
        <w:rPr>
          <w:snapToGrid w:val="0"/>
          <w:sz w:val="24"/>
          <w:szCs w:val="24"/>
        </w:rPr>
        <w:tab/>
      </w:r>
      <w:r>
        <w:rPr>
          <w:snapToGrid w:val="0"/>
          <w:sz w:val="28"/>
        </w:rPr>
        <w:tab/>
        <w:t>par.1297/1</w:t>
      </w:r>
      <w:r>
        <w:rPr>
          <w:snapToGrid w:val="0"/>
          <w:sz w:val="28"/>
        </w:rPr>
        <w:tab/>
      </w:r>
      <w:r>
        <w:rPr>
          <w:snapToGrid w:val="0"/>
          <w:sz w:val="28"/>
        </w:rPr>
        <w:tab/>
      </w:r>
      <w:r>
        <w:rPr>
          <w:snapToGrid w:val="0"/>
          <w:sz w:val="16"/>
          <w:szCs w:val="16"/>
        </w:rPr>
        <w:t>Krajská  zdravotní</w:t>
      </w:r>
      <w:r>
        <w:rPr>
          <w:snapToGrid w:val="0"/>
          <w:sz w:val="16"/>
          <w:szCs w:val="16"/>
        </w:rPr>
        <w:tab/>
      </w:r>
      <w:r>
        <w:rPr>
          <w:snapToGrid w:val="0"/>
          <w:sz w:val="24"/>
          <w:szCs w:val="24"/>
        </w:rPr>
        <w:tab/>
        <w:t xml:space="preserve">  </w:t>
      </w:r>
      <w:r>
        <w:rPr>
          <w:snapToGrid w:val="0"/>
          <w:sz w:val="22"/>
          <w:szCs w:val="22"/>
        </w:rPr>
        <w:t>ostatní plocha</w:t>
      </w:r>
      <w:r>
        <w:rPr>
          <w:snapToGrid w:val="0"/>
          <w:sz w:val="28"/>
        </w:rPr>
        <w:t xml:space="preserve">                                      </w:t>
      </w:r>
    </w:p>
    <w:p w:rsidR="00D07BF1" w:rsidRDefault="00D07BF1" w:rsidP="00D07BF1">
      <w:pPr>
        <w:widowControl w:val="0"/>
        <w:spacing w:line="240" w:lineRule="atLeast"/>
        <w:rPr>
          <w:snapToGrid w:val="0"/>
          <w:sz w:val="28"/>
        </w:rPr>
      </w:pPr>
    </w:p>
    <w:p w:rsidR="00D07BF1" w:rsidRDefault="00D07BF1" w:rsidP="00D07BF1">
      <w:pPr>
        <w:widowControl w:val="0"/>
        <w:pBdr>
          <w:top w:val="single" w:sz="4" w:space="1" w:color="auto"/>
          <w:left w:val="single" w:sz="4" w:space="4" w:color="auto"/>
          <w:bottom w:val="single" w:sz="4" w:space="1" w:color="auto"/>
          <w:right w:val="single" w:sz="4" w:space="4" w:color="auto"/>
        </w:pBdr>
        <w:spacing w:line="240" w:lineRule="atLeast"/>
        <w:rPr>
          <w:snapToGrid w:val="0"/>
          <w:sz w:val="28"/>
        </w:rPr>
      </w:pPr>
      <w:r>
        <w:rPr>
          <w:snapToGrid w:val="0"/>
          <w:sz w:val="28"/>
        </w:rPr>
        <w:t>A1.2/ Identifikační  údaje  o stavebníkovi, žadateli  o  stavební  povolení</w:t>
      </w:r>
    </w:p>
    <w:p w:rsidR="00D07BF1" w:rsidRDefault="00D07BF1" w:rsidP="00D07BF1">
      <w:pPr>
        <w:suppressAutoHyphens/>
        <w:rPr>
          <w:snapToGrid w:val="0"/>
          <w:sz w:val="28"/>
        </w:rPr>
      </w:pPr>
    </w:p>
    <w:p w:rsidR="00D07BF1" w:rsidRPr="004C1393" w:rsidRDefault="00D07BF1" w:rsidP="00D07BF1">
      <w:pPr>
        <w:suppressAutoHyphens/>
        <w:rPr>
          <w:sz w:val="24"/>
          <w:szCs w:val="24"/>
          <w:lang w:eastAsia="ar-SA"/>
        </w:rPr>
      </w:pPr>
      <w:r w:rsidRPr="004C1393">
        <w:rPr>
          <w:sz w:val="24"/>
          <w:szCs w:val="24"/>
          <w:lang w:eastAsia="ar-SA"/>
        </w:rPr>
        <w:t>Stavebník:</w:t>
      </w:r>
      <w:r w:rsidRPr="004C1393">
        <w:rPr>
          <w:sz w:val="24"/>
          <w:szCs w:val="24"/>
          <w:lang w:eastAsia="ar-SA"/>
        </w:rPr>
        <w:tab/>
        <w:t xml:space="preserve">                            </w:t>
      </w:r>
      <w:r>
        <w:rPr>
          <w:sz w:val="24"/>
          <w:szCs w:val="24"/>
          <w:lang w:eastAsia="ar-SA"/>
        </w:rPr>
        <w:t xml:space="preserve">        </w:t>
      </w:r>
      <w:r w:rsidRPr="004C1393">
        <w:rPr>
          <w:sz w:val="24"/>
          <w:szCs w:val="24"/>
          <w:lang w:eastAsia="ar-SA"/>
        </w:rPr>
        <w:t xml:space="preserve">Krajská zdravotní, a.s. </w:t>
      </w:r>
    </w:p>
    <w:p w:rsidR="00D07BF1" w:rsidRPr="004C1393" w:rsidRDefault="00D07BF1" w:rsidP="00D07BF1">
      <w:pPr>
        <w:suppressAutoHyphens/>
        <w:rPr>
          <w:sz w:val="24"/>
          <w:szCs w:val="24"/>
          <w:lang w:eastAsia="ar-SA"/>
        </w:rPr>
      </w:pPr>
      <w:r w:rsidRPr="004C1393">
        <w:rPr>
          <w:sz w:val="24"/>
          <w:szCs w:val="24"/>
          <w:lang w:eastAsia="ar-SA"/>
        </w:rPr>
        <w:t xml:space="preserve">Sídlo:                                         </w:t>
      </w:r>
      <w:r w:rsidRPr="004C1393">
        <w:rPr>
          <w:sz w:val="24"/>
          <w:szCs w:val="24"/>
          <w:lang w:eastAsia="ar-SA"/>
        </w:rPr>
        <w:tab/>
        <w:t>Sociální péče 3316/12A, 401 13 Ústí nad Labem</w:t>
      </w:r>
    </w:p>
    <w:p w:rsidR="00D07BF1" w:rsidRPr="004C1393" w:rsidRDefault="00D07BF1" w:rsidP="00D07BF1">
      <w:pPr>
        <w:suppressAutoHyphens/>
        <w:rPr>
          <w:sz w:val="24"/>
          <w:szCs w:val="24"/>
          <w:lang w:eastAsia="ar-SA"/>
        </w:rPr>
      </w:pPr>
      <w:r>
        <w:rPr>
          <w:sz w:val="24"/>
          <w:szCs w:val="24"/>
          <w:lang w:eastAsia="ar-SA"/>
        </w:rPr>
        <w:t>Zastoupený</w:t>
      </w:r>
      <w:r w:rsidRPr="004C1393">
        <w:rPr>
          <w:sz w:val="24"/>
          <w:szCs w:val="24"/>
          <w:lang w:eastAsia="ar-SA"/>
        </w:rPr>
        <w:t>:</w:t>
      </w:r>
      <w:r w:rsidRPr="004C1393">
        <w:rPr>
          <w:sz w:val="24"/>
          <w:szCs w:val="24"/>
          <w:lang w:eastAsia="ar-SA"/>
        </w:rPr>
        <w:tab/>
      </w:r>
      <w:r w:rsidRPr="004C1393">
        <w:rPr>
          <w:sz w:val="24"/>
          <w:szCs w:val="24"/>
          <w:lang w:eastAsia="ar-SA"/>
        </w:rPr>
        <w:tab/>
        <w:t xml:space="preserve">           </w:t>
      </w:r>
      <w:r w:rsidRPr="004C1393">
        <w:rPr>
          <w:sz w:val="24"/>
          <w:szCs w:val="24"/>
          <w:lang w:eastAsia="ar-SA"/>
        </w:rPr>
        <w:tab/>
      </w:r>
      <w:r w:rsidRPr="004C1393">
        <w:rPr>
          <w:sz w:val="24"/>
          <w:szCs w:val="24"/>
          <w:lang w:eastAsia="ar-SA"/>
        </w:rPr>
        <w:tab/>
      </w:r>
      <w:proofErr w:type="spellStart"/>
      <w:r w:rsidR="005E33B5">
        <w:rPr>
          <w:sz w:val="24"/>
          <w:szCs w:val="24"/>
          <w:lang w:eastAsia="ar-SA"/>
        </w:rPr>
        <w:t>MUDr.Chodacki</w:t>
      </w:r>
      <w:proofErr w:type="spellEnd"/>
      <w:r w:rsidRPr="004C1393">
        <w:rPr>
          <w:sz w:val="24"/>
          <w:szCs w:val="24"/>
          <w:lang w:eastAsia="ar-SA"/>
        </w:rPr>
        <w:t>– generálním ředitelem společnosti</w:t>
      </w:r>
    </w:p>
    <w:p w:rsidR="00D07BF1" w:rsidRPr="004C1393" w:rsidRDefault="00D07BF1" w:rsidP="00D07BF1">
      <w:pPr>
        <w:suppressAutoHyphens/>
        <w:rPr>
          <w:sz w:val="24"/>
          <w:szCs w:val="24"/>
          <w:lang w:eastAsia="ar-SA"/>
        </w:rPr>
      </w:pPr>
      <w:r w:rsidRPr="004C1393">
        <w:rPr>
          <w:sz w:val="24"/>
          <w:szCs w:val="24"/>
          <w:lang w:eastAsia="ar-SA"/>
        </w:rPr>
        <w:t xml:space="preserve">IČ: </w:t>
      </w:r>
      <w:r w:rsidRPr="004C1393">
        <w:rPr>
          <w:sz w:val="24"/>
          <w:szCs w:val="24"/>
          <w:lang w:eastAsia="ar-SA"/>
        </w:rPr>
        <w:tab/>
      </w:r>
      <w:r w:rsidRPr="004C1393">
        <w:rPr>
          <w:sz w:val="24"/>
          <w:szCs w:val="24"/>
          <w:lang w:eastAsia="ar-SA"/>
        </w:rPr>
        <w:tab/>
      </w:r>
      <w:r w:rsidRPr="004C1393">
        <w:rPr>
          <w:sz w:val="24"/>
          <w:szCs w:val="24"/>
          <w:lang w:eastAsia="ar-SA"/>
        </w:rPr>
        <w:tab/>
        <w:t xml:space="preserve">            </w:t>
      </w:r>
      <w:r w:rsidRPr="004C1393">
        <w:rPr>
          <w:sz w:val="24"/>
          <w:szCs w:val="24"/>
          <w:lang w:eastAsia="ar-SA"/>
        </w:rPr>
        <w:tab/>
        <w:t>25488627</w:t>
      </w:r>
    </w:p>
    <w:p w:rsidR="00D07BF1" w:rsidRPr="004C1393" w:rsidRDefault="00D07BF1" w:rsidP="00D07BF1">
      <w:pPr>
        <w:suppressAutoHyphens/>
        <w:rPr>
          <w:sz w:val="24"/>
          <w:szCs w:val="24"/>
          <w:lang w:eastAsia="ar-SA"/>
        </w:rPr>
      </w:pPr>
      <w:r w:rsidRPr="004C1393">
        <w:rPr>
          <w:sz w:val="24"/>
          <w:szCs w:val="24"/>
          <w:lang w:eastAsia="ar-SA"/>
        </w:rPr>
        <w:t>DIČ:</w:t>
      </w:r>
      <w:r w:rsidRPr="004C1393">
        <w:rPr>
          <w:sz w:val="24"/>
          <w:szCs w:val="24"/>
          <w:lang w:eastAsia="ar-SA"/>
        </w:rPr>
        <w:tab/>
      </w:r>
      <w:r w:rsidRPr="004C1393">
        <w:rPr>
          <w:sz w:val="24"/>
          <w:szCs w:val="24"/>
          <w:lang w:eastAsia="ar-SA"/>
        </w:rPr>
        <w:tab/>
      </w:r>
      <w:r w:rsidRPr="004C1393">
        <w:rPr>
          <w:sz w:val="24"/>
          <w:szCs w:val="24"/>
          <w:lang w:eastAsia="ar-SA"/>
        </w:rPr>
        <w:tab/>
        <w:t xml:space="preserve">            </w:t>
      </w:r>
      <w:r w:rsidRPr="004C1393">
        <w:rPr>
          <w:sz w:val="24"/>
          <w:szCs w:val="24"/>
          <w:lang w:eastAsia="ar-SA"/>
        </w:rPr>
        <w:tab/>
        <w:t xml:space="preserve">CZ25488627  </w:t>
      </w:r>
    </w:p>
    <w:p w:rsidR="00D07BF1" w:rsidRPr="004C1393" w:rsidRDefault="00D07BF1" w:rsidP="00D07BF1">
      <w:pPr>
        <w:suppressAutoHyphens/>
        <w:rPr>
          <w:sz w:val="24"/>
          <w:szCs w:val="24"/>
          <w:lang w:eastAsia="ar-SA"/>
        </w:rPr>
      </w:pPr>
      <w:r w:rsidRPr="004C1393">
        <w:rPr>
          <w:sz w:val="24"/>
          <w:szCs w:val="24"/>
          <w:lang w:eastAsia="ar-SA"/>
        </w:rPr>
        <w:t xml:space="preserve">Bankovní spojení: </w:t>
      </w:r>
      <w:r w:rsidRPr="004C1393">
        <w:rPr>
          <w:sz w:val="24"/>
          <w:szCs w:val="24"/>
          <w:lang w:eastAsia="ar-SA"/>
        </w:rPr>
        <w:tab/>
        <w:t xml:space="preserve">            </w:t>
      </w:r>
      <w:r w:rsidRPr="004C1393">
        <w:rPr>
          <w:sz w:val="24"/>
          <w:szCs w:val="24"/>
          <w:lang w:eastAsia="ar-SA"/>
        </w:rPr>
        <w:tab/>
        <w:t>ČSOB a.s.</w:t>
      </w:r>
    </w:p>
    <w:p w:rsidR="00D07BF1" w:rsidRPr="004C1393" w:rsidRDefault="00D07BF1" w:rsidP="00D07BF1">
      <w:pPr>
        <w:suppressAutoHyphens/>
        <w:rPr>
          <w:sz w:val="24"/>
          <w:szCs w:val="24"/>
          <w:lang w:eastAsia="ar-SA"/>
        </w:rPr>
      </w:pPr>
      <w:r w:rsidRPr="004C1393">
        <w:rPr>
          <w:sz w:val="24"/>
          <w:szCs w:val="24"/>
          <w:lang w:eastAsia="ar-SA"/>
        </w:rPr>
        <w:t>telefon, fax:</w:t>
      </w:r>
      <w:r w:rsidRPr="004C1393">
        <w:rPr>
          <w:sz w:val="24"/>
          <w:szCs w:val="24"/>
          <w:lang w:eastAsia="ar-SA"/>
        </w:rPr>
        <w:tab/>
      </w:r>
      <w:r w:rsidRPr="004C1393">
        <w:rPr>
          <w:sz w:val="24"/>
          <w:szCs w:val="24"/>
          <w:lang w:eastAsia="ar-SA"/>
        </w:rPr>
        <w:tab/>
        <w:t xml:space="preserve">            </w:t>
      </w:r>
      <w:r w:rsidRPr="004C1393">
        <w:rPr>
          <w:sz w:val="24"/>
          <w:szCs w:val="24"/>
          <w:lang w:eastAsia="ar-SA"/>
        </w:rPr>
        <w:tab/>
        <w:t>477114105/477114900</w:t>
      </w:r>
      <w:r w:rsidRPr="004C1393">
        <w:rPr>
          <w:sz w:val="24"/>
          <w:szCs w:val="24"/>
          <w:lang w:eastAsia="ar-SA"/>
        </w:rPr>
        <w:tab/>
        <w:t xml:space="preserve">   </w:t>
      </w:r>
    </w:p>
    <w:p w:rsidR="00D07BF1" w:rsidRPr="004C1393" w:rsidRDefault="00D07BF1" w:rsidP="00D07BF1">
      <w:pPr>
        <w:suppressAutoHyphens/>
        <w:rPr>
          <w:sz w:val="24"/>
          <w:szCs w:val="24"/>
          <w:lang w:eastAsia="ar-SA"/>
        </w:rPr>
      </w:pPr>
      <w:r w:rsidRPr="004C1393">
        <w:rPr>
          <w:sz w:val="24"/>
          <w:szCs w:val="24"/>
          <w:lang w:eastAsia="ar-SA"/>
        </w:rPr>
        <w:t xml:space="preserve">E-mail:                                       </w:t>
      </w:r>
      <w:r w:rsidRPr="004C1393">
        <w:rPr>
          <w:sz w:val="24"/>
          <w:szCs w:val="24"/>
          <w:lang w:eastAsia="ar-SA"/>
        </w:rPr>
        <w:tab/>
      </w:r>
      <w:hyperlink r:id="rId7" w:history="1">
        <w:r w:rsidRPr="004C1393">
          <w:rPr>
            <w:color w:val="0000FF"/>
            <w:sz w:val="24"/>
            <w:szCs w:val="24"/>
            <w:u w:val="single"/>
            <w:lang w:eastAsia="ar-SA"/>
          </w:rPr>
          <w:t>sekretariat@kzcr.eu</w:t>
        </w:r>
      </w:hyperlink>
    </w:p>
    <w:p w:rsidR="00D07BF1" w:rsidRPr="004C1393" w:rsidRDefault="00D07BF1" w:rsidP="00D07BF1">
      <w:pPr>
        <w:suppressAutoHyphens/>
        <w:rPr>
          <w:sz w:val="24"/>
          <w:szCs w:val="24"/>
          <w:lang w:eastAsia="ar-SA"/>
        </w:rPr>
      </w:pPr>
      <w:r w:rsidRPr="004C1393">
        <w:rPr>
          <w:sz w:val="24"/>
          <w:szCs w:val="24"/>
          <w:lang w:eastAsia="ar-SA"/>
        </w:rPr>
        <w:t>Zástupce ve věcech technických:</w:t>
      </w:r>
      <w:r w:rsidRPr="004C1393">
        <w:rPr>
          <w:sz w:val="24"/>
          <w:szCs w:val="24"/>
          <w:lang w:eastAsia="ar-SA"/>
        </w:rPr>
        <w:tab/>
        <w:t>Jan Vágner</w:t>
      </w:r>
      <w:r>
        <w:rPr>
          <w:sz w:val="24"/>
          <w:szCs w:val="24"/>
          <w:lang w:eastAsia="ar-SA"/>
        </w:rPr>
        <w:t xml:space="preserve"> , vedoucí o</w:t>
      </w:r>
      <w:r w:rsidRPr="004C1393">
        <w:rPr>
          <w:sz w:val="24"/>
          <w:szCs w:val="24"/>
          <w:lang w:eastAsia="ar-SA"/>
        </w:rPr>
        <w:t>dbor</w:t>
      </w:r>
      <w:r>
        <w:rPr>
          <w:sz w:val="24"/>
          <w:szCs w:val="24"/>
          <w:lang w:eastAsia="ar-SA"/>
        </w:rPr>
        <w:t>u</w:t>
      </w:r>
      <w:r w:rsidRPr="004C1393">
        <w:rPr>
          <w:sz w:val="24"/>
          <w:szCs w:val="24"/>
          <w:lang w:eastAsia="ar-SA"/>
        </w:rPr>
        <w:t xml:space="preserve"> investic a obnovy majetku</w:t>
      </w:r>
    </w:p>
    <w:p w:rsidR="00D07BF1" w:rsidRPr="004C1393" w:rsidRDefault="00D07BF1" w:rsidP="00D07BF1">
      <w:pPr>
        <w:suppressAutoHyphens/>
        <w:ind w:left="2820" w:firstLine="720"/>
        <w:rPr>
          <w:sz w:val="12"/>
          <w:szCs w:val="24"/>
          <w:lang w:eastAsia="ar-SA"/>
        </w:rPr>
      </w:pPr>
      <w:r>
        <w:rPr>
          <w:sz w:val="24"/>
          <w:szCs w:val="24"/>
          <w:lang w:eastAsia="ar-SA"/>
        </w:rPr>
        <w:t xml:space="preserve"> </w:t>
      </w:r>
      <w:r w:rsidRPr="004C1393">
        <w:rPr>
          <w:sz w:val="24"/>
          <w:szCs w:val="24"/>
          <w:lang w:eastAsia="ar-SA"/>
        </w:rPr>
        <w:t>tel. 477 114 131, 733 782 924, jan.vagner@kzcr.eu</w:t>
      </w:r>
    </w:p>
    <w:p w:rsidR="00D07BF1" w:rsidRPr="004C1393" w:rsidRDefault="00D07BF1" w:rsidP="00D07BF1">
      <w:pPr>
        <w:suppressAutoHyphens/>
        <w:ind w:left="2820" w:firstLine="720"/>
        <w:rPr>
          <w:sz w:val="24"/>
          <w:szCs w:val="24"/>
          <w:lang w:eastAsia="ar-SA"/>
        </w:rPr>
      </w:pPr>
      <w:r>
        <w:rPr>
          <w:sz w:val="12"/>
          <w:szCs w:val="24"/>
          <w:lang w:eastAsia="ar-SA"/>
        </w:rPr>
        <w:t xml:space="preserve">  </w:t>
      </w:r>
      <w:r>
        <w:rPr>
          <w:sz w:val="24"/>
          <w:szCs w:val="24"/>
          <w:lang w:eastAsia="ar-SA"/>
        </w:rPr>
        <w:t>ing. Tomáš Hála , vedoucí s</w:t>
      </w:r>
      <w:r w:rsidRPr="004C1393">
        <w:rPr>
          <w:sz w:val="24"/>
          <w:szCs w:val="24"/>
          <w:lang w:eastAsia="ar-SA"/>
        </w:rPr>
        <w:t xml:space="preserve">tředisko přípravy investic </w:t>
      </w:r>
    </w:p>
    <w:p w:rsidR="00D07BF1" w:rsidRDefault="00D07BF1" w:rsidP="00D07BF1">
      <w:pPr>
        <w:suppressAutoHyphens/>
        <w:ind w:left="2820" w:firstLine="720"/>
        <w:rPr>
          <w:sz w:val="24"/>
          <w:szCs w:val="24"/>
          <w:lang w:eastAsia="ar-SA"/>
        </w:rPr>
      </w:pPr>
      <w:r>
        <w:rPr>
          <w:sz w:val="24"/>
          <w:szCs w:val="24"/>
          <w:lang w:eastAsia="ar-SA"/>
        </w:rPr>
        <w:t xml:space="preserve"> </w:t>
      </w:r>
      <w:r w:rsidRPr="004C1393">
        <w:rPr>
          <w:sz w:val="24"/>
          <w:szCs w:val="24"/>
          <w:lang w:eastAsia="ar-SA"/>
        </w:rPr>
        <w:t xml:space="preserve">tel. 477 114 133, 733 591 668, </w:t>
      </w:r>
      <w:hyperlink r:id="rId8" w:history="1">
        <w:r w:rsidR="005E33B5" w:rsidRPr="00C429F5">
          <w:rPr>
            <w:rStyle w:val="Hypertextovodkaz"/>
            <w:sz w:val="24"/>
            <w:szCs w:val="24"/>
            <w:lang w:eastAsia="ar-SA"/>
          </w:rPr>
          <w:t>tomas.hala@kzcr.eu</w:t>
        </w:r>
      </w:hyperlink>
    </w:p>
    <w:p w:rsidR="005E33B5" w:rsidRPr="00D56814" w:rsidRDefault="005E33B5" w:rsidP="00D07BF1">
      <w:pPr>
        <w:suppressAutoHyphens/>
        <w:ind w:left="2820" w:firstLine="720"/>
        <w:rPr>
          <w:sz w:val="24"/>
          <w:szCs w:val="24"/>
          <w:lang w:eastAsia="ar-SA"/>
        </w:rPr>
      </w:pPr>
    </w:p>
    <w:p w:rsidR="00D07BF1" w:rsidRDefault="00D07BF1" w:rsidP="00D07BF1">
      <w:pPr>
        <w:widowControl w:val="0"/>
        <w:pBdr>
          <w:top w:val="single" w:sz="4" w:space="1" w:color="auto"/>
          <w:left w:val="single" w:sz="4" w:space="4" w:color="auto"/>
          <w:bottom w:val="single" w:sz="4" w:space="1" w:color="auto"/>
          <w:right w:val="single" w:sz="4" w:space="4" w:color="auto"/>
        </w:pBdr>
        <w:spacing w:line="240" w:lineRule="atLeast"/>
        <w:rPr>
          <w:snapToGrid w:val="0"/>
          <w:sz w:val="28"/>
        </w:rPr>
      </w:pPr>
      <w:r>
        <w:rPr>
          <w:snapToGrid w:val="0"/>
          <w:sz w:val="28"/>
        </w:rPr>
        <w:t>A1.3 / Identifikační údaje o zpracovatelích  projektové  dokumentace  ke  stavebnímu  povolení  a  o  projekční kanceláři</w:t>
      </w:r>
    </w:p>
    <w:p w:rsidR="00D07BF1" w:rsidRPr="00D4554B" w:rsidRDefault="00D07BF1" w:rsidP="00D07BF1">
      <w:pPr>
        <w:widowControl w:val="0"/>
        <w:tabs>
          <w:tab w:val="left" w:pos="1134"/>
          <w:tab w:val="left" w:pos="2835"/>
          <w:tab w:val="left" w:pos="5103"/>
        </w:tabs>
        <w:spacing w:line="240" w:lineRule="atLeast"/>
        <w:jc w:val="both"/>
        <w:rPr>
          <w:snapToGrid w:val="0"/>
          <w:sz w:val="28"/>
          <w:szCs w:val="28"/>
        </w:rPr>
      </w:pPr>
    </w:p>
    <w:p w:rsidR="00D07BF1" w:rsidRPr="00D4554B" w:rsidRDefault="005E33B5" w:rsidP="00D07BF1">
      <w:pPr>
        <w:widowControl w:val="0"/>
        <w:tabs>
          <w:tab w:val="left" w:pos="1134"/>
          <w:tab w:val="left" w:pos="2835"/>
          <w:tab w:val="left" w:pos="5103"/>
        </w:tabs>
        <w:spacing w:line="240" w:lineRule="atLeast"/>
        <w:jc w:val="both"/>
        <w:rPr>
          <w:snapToGrid w:val="0"/>
          <w:sz w:val="28"/>
          <w:szCs w:val="28"/>
        </w:rPr>
      </w:pPr>
      <w:r>
        <w:rPr>
          <w:snapToGrid w:val="0"/>
          <w:sz w:val="28"/>
          <w:szCs w:val="28"/>
        </w:rPr>
        <w:t>Název PK :</w:t>
      </w:r>
      <w:r>
        <w:rPr>
          <w:snapToGrid w:val="0"/>
          <w:sz w:val="28"/>
          <w:szCs w:val="28"/>
        </w:rPr>
        <w:tab/>
      </w:r>
      <w:r w:rsidR="005A0A3F">
        <w:rPr>
          <w:snapToGrid w:val="0"/>
          <w:sz w:val="28"/>
          <w:szCs w:val="28"/>
        </w:rPr>
        <w:tab/>
      </w:r>
      <w:r w:rsidR="00D07BF1" w:rsidRPr="00D4554B">
        <w:rPr>
          <w:snapToGrid w:val="0"/>
          <w:sz w:val="28"/>
          <w:szCs w:val="28"/>
        </w:rPr>
        <w:t>Arch</w:t>
      </w:r>
      <w:r w:rsidR="00D07BF1">
        <w:rPr>
          <w:snapToGrid w:val="0"/>
          <w:sz w:val="28"/>
          <w:szCs w:val="28"/>
        </w:rPr>
        <w:t>ateliér , 2000 a.s.</w:t>
      </w:r>
      <w:r w:rsidR="00D07BF1" w:rsidRPr="00D4554B">
        <w:rPr>
          <w:snapToGrid w:val="0"/>
          <w:sz w:val="28"/>
          <w:szCs w:val="28"/>
        </w:rPr>
        <w:tab/>
      </w:r>
      <w:r w:rsidR="00D07BF1" w:rsidRPr="00D4554B">
        <w:rPr>
          <w:snapToGrid w:val="0"/>
          <w:sz w:val="28"/>
          <w:szCs w:val="28"/>
        </w:rPr>
        <w:tab/>
      </w:r>
    </w:p>
    <w:p w:rsidR="00D07BF1" w:rsidRPr="00D4554B" w:rsidRDefault="005E33B5" w:rsidP="00D07BF1">
      <w:pPr>
        <w:widowControl w:val="0"/>
        <w:tabs>
          <w:tab w:val="left" w:pos="1134"/>
          <w:tab w:val="left" w:pos="2835"/>
          <w:tab w:val="left" w:pos="5103"/>
        </w:tabs>
        <w:spacing w:line="240" w:lineRule="atLeast"/>
        <w:ind w:left="5100" w:hanging="5100"/>
        <w:jc w:val="both"/>
        <w:rPr>
          <w:snapToGrid w:val="0"/>
          <w:sz w:val="28"/>
          <w:szCs w:val="28"/>
        </w:rPr>
      </w:pPr>
      <w:r>
        <w:rPr>
          <w:snapToGrid w:val="0"/>
          <w:sz w:val="28"/>
          <w:szCs w:val="28"/>
        </w:rPr>
        <w:t>Sídlo:</w:t>
      </w:r>
      <w:r>
        <w:rPr>
          <w:snapToGrid w:val="0"/>
          <w:sz w:val="28"/>
          <w:szCs w:val="28"/>
        </w:rPr>
        <w:tab/>
      </w:r>
      <w:r>
        <w:rPr>
          <w:snapToGrid w:val="0"/>
          <w:sz w:val="28"/>
          <w:szCs w:val="28"/>
        </w:rPr>
        <w:tab/>
      </w:r>
      <w:r w:rsidR="005A0A3F">
        <w:rPr>
          <w:snapToGrid w:val="0"/>
          <w:sz w:val="28"/>
          <w:szCs w:val="28"/>
        </w:rPr>
        <w:tab/>
      </w:r>
      <w:r w:rsidR="00D07BF1">
        <w:rPr>
          <w:snapToGrid w:val="0"/>
          <w:sz w:val="28"/>
          <w:szCs w:val="28"/>
        </w:rPr>
        <w:t>Ke Kopečku 3374/2,</w:t>
      </w:r>
      <w:r w:rsidR="00D07BF1" w:rsidRPr="00CB73F3">
        <w:rPr>
          <w:snapToGrid w:val="0"/>
          <w:sz w:val="24"/>
          <w:szCs w:val="24"/>
        </w:rPr>
        <w:t>Ústín</w:t>
      </w:r>
      <w:r w:rsidR="00D07BF1">
        <w:rPr>
          <w:snapToGrid w:val="0"/>
          <w:sz w:val="24"/>
          <w:szCs w:val="24"/>
        </w:rPr>
        <w:t xml:space="preserve"> </w:t>
      </w:r>
      <w:r w:rsidR="00D07BF1" w:rsidRPr="00CB73F3">
        <w:rPr>
          <w:snapToGrid w:val="0"/>
          <w:sz w:val="24"/>
          <w:szCs w:val="24"/>
        </w:rPr>
        <w:t>ad Labem</w:t>
      </w:r>
      <w:r w:rsidR="00D07BF1">
        <w:rPr>
          <w:snapToGrid w:val="0"/>
          <w:sz w:val="28"/>
          <w:szCs w:val="28"/>
        </w:rPr>
        <w:t xml:space="preserve"> </w:t>
      </w:r>
    </w:p>
    <w:p w:rsidR="00D07BF1" w:rsidRPr="00D4554B" w:rsidRDefault="005E33B5" w:rsidP="00D07BF1">
      <w:pPr>
        <w:widowControl w:val="0"/>
        <w:tabs>
          <w:tab w:val="left" w:pos="1134"/>
          <w:tab w:val="left" w:pos="2835"/>
          <w:tab w:val="left" w:pos="5103"/>
        </w:tabs>
        <w:spacing w:line="240" w:lineRule="atLeast"/>
        <w:ind w:left="5100" w:hanging="5100"/>
        <w:jc w:val="both"/>
        <w:rPr>
          <w:snapToGrid w:val="0"/>
          <w:sz w:val="28"/>
          <w:szCs w:val="28"/>
        </w:rPr>
      </w:pPr>
      <w:r>
        <w:rPr>
          <w:snapToGrid w:val="0"/>
          <w:sz w:val="28"/>
          <w:szCs w:val="28"/>
        </w:rPr>
        <w:tab/>
      </w:r>
      <w:r>
        <w:rPr>
          <w:snapToGrid w:val="0"/>
          <w:sz w:val="28"/>
          <w:szCs w:val="28"/>
        </w:rPr>
        <w:tab/>
      </w:r>
      <w:r w:rsidR="005A0A3F">
        <w:rPr>
          <w:snapToGrid w:val="0"/>
          <w:sz w:val="28"/>
          <w:szCs w:val="28"/>
        </w:rPr>
        <w:tab/>
      </w:r>
      <w:r w:rsidR="00D07BF1">
        <w:rPr>
          <w:snapToGrid w:val="0"/>
          <w:sz w:val="28"/>
          <w:szCs w:val="28"/>
        </w:rPr>
        <w:t>PSČ 40011,  tel.</w:t>
      </w:r>
      <w:r w:rsidR="00D07BF1" w:rsidRPr="00D4554B">
        <w:rPr>
          <w:snapToGrid w:val="0"/>
          <w:sz w:val="28"/>
          <w:szCs w:val="28"/>
        </w:rPr>
        <w:t xml:space="preserve"> 475</w:t>
      </w:r>
      <w:r w:rsidR="00D07BF1">
        <w:rPr>
          <w:snapToGrid w:val="0"/>
          <w:sz w:val="28"/>
          <w:szCs w:val="28"/>
        </w:rPr>
        <w:t> </w:t>
      </w:r>
      <w:r w:rsidR="00D07BF1" w:rsidRPr="00D4554B">
        <w:rPr>
          <w:snapToGrid w:val="0"/>
          <w:sz w:val="28"/>
          <w:szCs w:val="28"/>
        </w:rPr>
        <w:t>622</w:t>
      </w:r>
      <w:r w:rsidR="00D07BF1">
        <w:rPr>
          <w:snapToGrid w:val="0"/>
          <w:sz w:val="28"/>
          <w:szCs w:val="28"/>
        </w:rPr>
        <w:t xml:space="preserve"> </w:t>
      </w:r>
      <w:r w:rsidR="00D07BF1" w:rsidRPr="00D4554B">
        <w:rPr>
          <w:snapToGrid w:val="0"/>
          <w:sz w:val="28"/>
          <w:szCs w:val="28"/>
        </w:rPr>
        <w:t>413</w:t>
      </w:r>
    </w:p>
    <w:p w:rsidR="00D07BF1" w:rsidRDefault="005E33B5" w:rsidP="00D07BF1">
      <w:pPr>
        <w:widowControl w:val="0"/>
        <w:spacing w:line="240" w:lineRule="atLeast"/>
        <w:rPr>
          <w:snapToGrid w:val="0"/>
          <w:sz w:val="28"/>
        </w:rPr>
      </w:pPr>
      <w:r>
        <w:rPr>
          <w:snapToGrid w:val="0"/>
          <w:sz w:val="28"/>
        </w:rPr>
        <w:t>IČ:</w:t>
      </w:r>
      <w:r>
        <w:rPr>
          <w:snapToGrid w:val="0"/>
          <w:sz w:val="28"/>
        </w:rPr>
        <w:tab/>
      </w:r>
      <w:r>
        <w:rPr>
          <w:snapToGrid w:val="0"/>
          <w:sz w:val="28"/>
        </w:rPr>
        <w:tab/>
      </w:r>
      <w:r>
        <w:rPr>
          <w:snapToGrid w:val="0"/>
          <w:sz w:val="28"/>
        </w:rPr>
        <w:tab/>
      </w:r>
      <w:r>
        <w:rPr>
          <w:snapToGrid w:val="0"/>
          <w:sz w:val="28"/>
        </w:rPr>
        <w:tab/>
      </w:r>
      <w:r w:rsidR="005A0A3F">
        <w:rPr>
          <w:snapToGrid w:val="0"/>
          <w:sz w:val="28"/>
        </w:rPr>
        <w:tab/>
      </w:r>
      <w:r w:rsidR="005A0A3F">
        <w:rPr>
          <w:snapToGrid w:val="0"/>
          <w:sz w:val="28"/>
        </w:rPr>
        <w:tab/>
      </w:r>
      <w:r w:rsidR="005A0A3F">
        <w:rPr>
          <w:snapToGrid w:val="0"/>
          <w:sz w:val="28"/>
        </w:rPr>
        <w:tab/>
        <w:t xml:space="preserve">  </w:t>
      </w:r>
      <w:r w:rsidR="00D07BF1">
        <w:rPr>
          <w:snapToGrid w:val="0"/>
          <w:sz w:val="28"/>
        </w:rPr>
        <w:t>254 17 649</w:t>
      </w:r>
    </w:p>
    <w:p w:rsidR="00D07BF1" w:rsidRPr="00D4554B" w:rsidRDefault="005E33B5" w:rsidP="00D07BF1">
      <w:pPr>
        <w:widowControl w:val="0"/>
        <w:tabs>
          <w:tab w:val="left" w:pos="1134"/>
          <w:tab w:val="left" w:pos="2835"/>
          <w:tab w:val="left" w:pos="5103"/>
        </w:tabs>
        <w:spacing w:line="240" w:lineRule="atLeast"/>
        <w:jc w:val="both"/>
        <w:rPr>
          <w:snapToGrid w:val="0"/>
          <w:sz w:val="28"/>
          <w:szCs w:val="28"/>
        </w:rPr>
      </w:pPr>
      <w:r>
        <w:rPr>
          <w:snapToGrid w:val="0"/>
          <w:sz w:val="28"/>
          <w:szCs w:val="28"/>
        </w:rPr>
        <w:t>DIČ:</w:t>
      </w:r>
      <w:r>
        <w:rPr>
          <w:snapToGrid w:val="0"/>
          <w:sz w:val="28"/>
          <w:szCs w:val="28"/>
        </w:rPr>
        <w:tab/>
      </w:r>
      <w:r>
        <w:rPr>
          <w:snapToGrid w:val="0"/>
          <w:sz w:val="28"/>
          <w:szCs w:val="28"/>
        </w:rPr>
        <w:tab/>
      </w:r>
      <w:r w:rsidR="005A0A3F">
        <w:rPr>
          <w:snapToGrid w:val="0"/>
          <w:sz w:val="28"/>
          <w:szCs w:val="28"/>
        </w:rPr>
        <w:tab/>
      </w:r>
      <w:r w:rsidR="00D07BF1">
        <w:rPr>
          <w:snapToGrid w:val="0"/>
          <w:sz w:val="28"/>
          <w:szCs w:val="28"/>
        </w:rPr>
        <w:t>CZ 254 17 649</w:t>
      </w:r>
    </w:p>
    <w:p w:rsidR="00D07BF1" w:rsidRDefault="00D07BF1" w:rsidP="00D07BF1">
      <w:pPr>
        <w:widowControl w:val="0"/>
        <w:tabs>
          <w:tab w:val="left" w:pos="1134"/>
          <w:tab w:val="left" w:pos="2835"/>
          <w:tab w:val="left" w:pos="5103"/>
        </w:tabs>
        <w:spacing w:line="240" w:lineRule="atLeast"/>
        <w:jc w:val="both"/>
        <w:rPr>
          <w:snapToGrid w:val="0"/>
          <w:sz w:val="28"/>
          <w:szCs w:val="28"/>
        </w:rPr>
      </w:pPr>
    </w:p>
    <w:p w:rsidR="00D07BF1" w:rsidRPr="00A62564" w:rsidRDefault="00D07BF1" w:rsidP="00D07BF1">
      <w:pPr>
        <w:widowControl w:val="0"/>
        <w:tabs>
          <w:tab w:val="left" w:pos="1134"/>
          <w:tab w:val="left" w:pos="2835"/>
          <w:tab w:val="left" w:pos="5103"/>
        </w:tabs>
        <w:spacing w:line="240" w:lineRule="atLeast"/>
        <w:jc w:val="both"/>
        <w:rPr>
          <w:snapToGrid w:val="0"/>
          <w:sz w:val="28"/>
          <w:szCs w:val="28"/>
        </w:rPr>
      </w:pPr>
      <w:r w:rsidRPr="00D4554B">
        <w:rPr>
          <w:snapToGrid w:val="0"/>
          <w:sz w:val="28"/>
          <w:szCs w:val="28"/>
        </w:rPr>
        <w:t>Zpracovatelé projektu stavby:</w:t>
      </w:r>
    </w:p>
    <w:p w:rsidR="00D07BF1" w:rsidRDefault="00D07BF1" w:rsidP="00D07BF1">
      <w:pPr>
        <w:widowControl w:val="0"/>
        <w:spacing w:line="240" w:lineRule="atLeast"/>
        <w:rPr>
          <w:snapToGrid w:val="0"/>
          <w:sz w:val="28"/>
        </w:rPr>
      </w:pPr>
      <w:r>
        <w:rPr>
          <w:snapToGrid w:val="0"/>
          <w:sz w:val="28"/>
        </w:rPr>
        <w:t>Zpracovatelé architektonického  řešení</w:t>
      </w:r>
    </w:p>
    <w:p w:rsidR="00D07BF1" w:rsidRDefault="00D07BF1" w:rsidP="00D07BF1">
      <w:pPr>
        <w:widowControl w:val="0"/>
        <w:spacing w:line="240" w:lineRule="atLeast"/>
        <w:rPr>
          <w:snapToGrid w:val="0"/>
          <w:sz w:val="28"/>
        </w:rPr>
      </w:pPr>
      <w:r>
        <w:rPr>
          <w:snapToGrid w:val="0"/>
          <w:sz w:val="28"/>
        </w:rPr>
        <w:t xml:space="preserve">Autoři                                     </w:t>
      </w:r>
      <w:r>
        <w:rPr>
          <w:snapToGrid w:val="0"/>
          <w:sz w:val="28"/>
        </w:rPr>
        <w:tab/>
      </w:r>
      <w:r>
        <w:rPr>
          <w:snapToGrid w:val="0"/>
          <w:sz w:val="28"/>
        </w:rPr>
        <w:tab/>
        <w:t>: ing. arch. J.</w:t>
      </w:r>
      <w:r w:rsidR="00AE0CD2">
        <w:rPr>
          <w:snapToGrid w:val="0"/>
          <w:sz w:val="28"/>
        </w:rPr>
        <w:t xml:space="preserve"> </w:t>
      </w:r>
      <w:r>
        <w:rPr>
          <w:snapToGrid w:val="0"/>
          <w:sz w:val="28"/>
        </w:rPr>
        <w:t>Kallmünzerová</w:t>
      </w:r>
      <w:r>
        <w:rPr>
          <w:snapToGrid w:val="0"/>
          <w:sz w:val="28"/>
        </w:rPr>
        <w:tab/>
        <w:t>Č.A.00998</w:t>
      </w:r>
    </w:p>
    <w:p w:rsidR="00D07BF1" w:rsidRDefault="00D07BF1" w:rsidP="00D07BF1">
      <w:pPr>
        <w:widowControl w:val="0"/>
        <w:spacing w:line="240" w:lineRule="atLeast"/>
        <w:ind w:left="3600" w:firstLine="720"/>
        <w:rPr>
          <w:snapToGrid w:val="0"/>
          <w:sz w:val="28"/>
        </w:rPr>
      </w:pPr>
      <w:r>
        <w:rPr>
          <w:snapToGrid w:val="0"/>
          <w:sz w:val="28"/>
        </w:rPr>
        <w:t xml:space="preserve">: </w:t>
      </w:r>
      <w:smartTag w:uri="urn:schemas-microsoft-com:office:smarttags" w:element="PersonName">
        <w:smartTagPr>
          <w:attr w:name="ProductID" w:val="ing. Kallmünzer Jiří"/>
        </w:smartTagPr>
        <w:r>
          <w:rPr>
            <w:snapToGrid w:val="0"/>
            <w:sz w:val="28"/>
          </w:rPr>
          <w:t>ing. Kallmünzer Jiří</w:t>
        </w:r>
      </w:smartTag>
      <w:r w:rsidR="005E33B5">
        <w:rPr>
          <w:snapToGrid w:val="0"/>
          <w:sz w:val="28"/>
        </w:rPr>
        <w:t xml:space="preserve">  </w:t>
      </w:r>
      <w:r w:rsidR="005E33B5">
        <w:rPr>
          <w:snapToGrid w:val="0"/>
          <w:sz w:val="28"/>
        </w:rPr>
        <w:tab/>
      </w:r>
      <w:r>
        <w:rPr>
          <w:snapToGrid w:val="0"/>
          <w:sz w:val="28"/>
        </w:rPr>
        <w:t>Č.A.0400018</w:t>
      </w:r>
    </w:p>
    <w:p w:rsidR="00D07BF1" w:rsidRDefault="00D07BF1" w:rsidP="00D07BF1">
      <w:pPr>
        <w:widowControl w:val="0"/>
        <w:spacing w:line="240" w:lineRule="atLeast"/>
        <w:rPr>
          <w:snapToGrid w:val="0"/>
          <w:sz w:val="28"/>
        </w:rPr>
      </w:pPr>
      <w:r>
        <w:rPr>
          <w:snapToGrid w:val="0"/>
          <w:sz w:val="28"/>
        </w:rPr>
        <w:t xml:space="preserve">Stavební  část:                         </w:t>
      </w:r>
      <w:r>
        <w:rPr>
          <w:snapToGrid w:val="0"/>
          <w:sz w:val="28"/>
        </w:rPr>
        <w:tab/>
      </w:r>
      <w:r>
        <w:rPr>
          <w:snapToGrid w:val="0"/>
          <w:sz w:val="28"/>
        </w:rPr>
        <w:tab/>
        <w:t xml:space="preserve">: </w:t>
      </w:r>
      <w:smartTag w:uri="urn:schemas-microsoft-com:office:smarttags" w:element="PersonName">
        <w:smartTagPr>
          <w:attr w:name="ProductID" w:val="ing. Kallmünzer  Jiří"/>
        </w:smartTagPr>
        <w:r>
          <w:rPr>
            <w:snapToGrid w:val="0"/>
            <w:sz w:val="28"/>
          </w:rPr>
          <w:t>ing. Kallmünzer  Jiří</w:t>
        </w:r>
      </w:smartTag>
      <w:r w:rsidRPr="006247E0">
        <w:rPr>
          <w:snapToGrid w:val="0"/>
          <w:sz w:val="28"/>
        </w:rPr>
        <w:t xml:space="preserve"> </w:t>
      </w:r>
      <w:r w:rsidR="005E33B5">
        <w:rPr>
          <w:snapToGrid w:val="0"/>
          <w:sz w:val="28"/>
        </w:rPr>
        <w:tab/>
      </w:r>
      <w:r>
        <w:rPr>
          <w:snapToGrid w:val="0"/>
          <w:sz w:val="28"/>
        </w:rPr>
        <w:t>Č.A.0400018</w:t>
      </w:r>
    </w:p>
    <w:p w:rsidR="00D07BF1" w:rsidRDefault="00D07BF1" w:rsidP="00D07BF1">
      <w:pPr>
        <w:widowControl w:val="0"/>
        <w:spacing w:line="240" w:lineRule="atLeast"/>
        <w:rPr>
          <w:snapToGrid w:val="0"/>
          <w:sz w:val="28"/>
        </w:rPr>
      </w:pPr>
      <w:r>
        <w:rPr>
          <w:snapToGrid w:val="0"/>
          <w:sz w:val="28"/>
        </w:rPr>
        <w:tab/>
      </w:r>
      <w:r>
        <w:rPr>
          <w:snapToGrid w:val="0"/>
          <w:sz w:val="28"/>
        </w:rPr>
        <w:tab/>
      </w:r>
      <w:r>
        <w:rPr>
          <w:snapToGrid w:val="0"/>
          <w:sz w:val="28"/>
        </w:rPr>
        <w:tab/>
      </w:r>
      <w:r>
        <w:rPr>
          <w:snapToGrid w:val="0"/>
          <w:sz w:val="28"/>
        </w:rPr>
        <w:tab/>
      </w:r>
      <w:r>
        <w:rPr>
          <w:snapToGrid w:val="0"/>
          <w:sz w:val="28"/>
        </w:rPr>
        <w:tab/>
      </w:r>
      <w:r>
        <w:rPr>
          <w:snapToGrid w:val="0"/>
          <w:sz w:val="28"/>
        </w:rPr>
        <w:tab/>
        <w:t>: p. R. Bálek</w:t>
      </w:r>
    </w:p>
    <w:p w:rsidR="00D07BF1" w:rsidRDefault="00D07BF1" w:rsidP="00D07BF1">
      <w:pPr>
        <w:widowControl w:val="0"/>
        <w:spacing w:line="240" w:lineRule="atLeast"/>
        <w:rPr>
          <w:snapToGrid w:val="0"/>
          <w:sz w:val="28"/>
        </w:rPr>
      </w:pPr>
      <w:r>
        <w:rPr>
          <w:snapToGrid w:val="0"/>
          <w:sz w:val="28"/>
        </w:rPr>
        <w:t xml:space="preserve">Statika:                                 </w:t>
      </w:r>
      <w:r w:rsidR="005E33B5">
        <w:rPr>
          <w:snapToGrid w:val="0"/>
          <w:sz w:val="28"/>
        </w:rPr>
        <w:t xml:space="preserve">   </w:t>
      </w:r>
      <w:r w:rsidR="005E33B5">
        <w:rPr>
          <w:snapToGrid w:val="0"/>
          <w:sz w:val="28"/>
        </w:rPr>
        <w:tab/>
      </w:r>
      <w:r w:rsidR="005E33B5">
        <w:rPr>
          <w:snapToGrid w:val="0"/>
          <w:sz w:val="28"/>
        </w:rPr>
        <w:tab/>
        <w:t>: ing. Kallmüzer Ivan CSc.</w:t>
      </w:r>
      <w:r>
        <w:rPr>
          <w:snapToGrid w:val="0"/>
          <w:sz w:val="28"/>
        </w:rPr>
        <w:t>Č.A.0500620</w:t>
      </w:r>
    </w:p>
    <w:p w:rsidR="00D07BF1" w:rsidRDefault="00D07BF1" w:rsidP="00D07BF1">
      <w:pPr>
        <w:widowControl w:val="0"/>
        <w:spacing w:line="240" w:lineRule="atLeast"/>
        <w:rPr>
          <w:snapToGrid w:val="0"/>
          <w:sz w:val="28"/>
        </w:rPr>
      </w:pPr>
      <w:r>
        <w:rPr>
          <w:snapToGrid w:val="0"/>
          <w:sz w:val="28"/>
        </w:rPr>
        <w:t>ZTI- vodovod , kanalizace</w:t>
      </w:r>
      <w:r>
        <w:rPr>
          <w:snapToGrid w:val="0"/>
          <w:sz w:val="28"/>
        </w:rPr>
        <w:tab/>
      </w:r>
      <w:r>
        <w:rPr>
          <w:snapToGrid w:val="0"/>
          <w:sz w:val="28"/>
        </w:rPr>
        <w:tab/>
        <w:t>: p. J. Pokorný</w:t>
      </w:r>
      <w:r w:rsidR="005E33B5">
        <w:rPr>
          <w:snapToGrid w:val="0"/>
          <w:sz w:val="28"/>
        </w:rPr>
        <w:tab/>
      </w:r>
      <w:r w:rsidR="005E33B5">
        <w:rPr>
          <w:snapToGrid w:val="0"/>
          <w:sz w:val="28"/>
        </w:rPr>
        <w:tab/>
      </w:r>
      <w:r>
        <w:rPr>
          <w:snapToGrid w:val="0"/>
          <w:sz w:val="28"/>
        </w:rPr>
        <w:t>Č.A.0401617</w:t>
      </w:r>
    </w:p>
    <w:p w:rsidR="005E33B5" w:rsidRDefault="005E33B5" w:rsidP="00D07BF1">
      <w:pPr>
        <w:widowControl w:val="0"/>
        <w:spacing w:line="240" w:lineRule="atLeast"/>
        <w:rPr>
          <w:snapToGrid w:val="0"/>
          <w:sz w:val="28"/>
        </w:rPr>
      </w:pPr>
      <w:r>
        <w:rPr>
          <w:snapToGrid w:val="0"/>
          <w:sz w:val="28"/>
        </w:rPr>
        <w:tab/>
      </w:r>
      <w:r>
        <w:rPr>
          <w:snapToGrid w:val="0"/>
          <w:sz w:val="28"/>
        </w:rPr>
        <w:tab/>
      </w:r>
      <w:r>
        <w:rPr>
          <w:snapToGrid w:val="0"/>
          <w:sz w:val="28"/>
        </w:rPr>
        <w:tab/>
      </w:r>
      <w:r>
        <w:rPr>
          <w:snapToGrid w:val="0"/>
          <w:sz w:val="28"/>
        </w:rPr>
        <w:tab/>
      </w:r>
      <w:r>
        <w:rPr>
          <w:snapToGrid w:val="0"/>
          <w:sz w:val="28"/>
        </w:rPr>
        <w:tab/>
      </w:r>
      <w:r>
        <w:rPr>
          <w:snapToGrid w:val="0"/>
          <w:sz w:val="28"/>
        </w:rPr>
        <w:tab/>
        <w:t xml:space="preserve">  pí. </w:t>
      </w:r>
      <w:proofErr w:type="spellStart"/>
      <w:r>
        <w:rPr>
          <w:snapToGrid w:val="0"/>
          <w:sz w:val="28"/>
        </w:rPr>
        <w:t>B.Hrotková</w:t>
      </w:r>
      <w:proofErr w:type="spellEnd"/>
      <w:r w:rsidR="00310EB1">
        <w:rPr>
          <w:snapToGrid w:val="0"/>
          <w:sz w:val="28"/>
        </w:rPr>
        <w:tab/>
      </w:r>
      <w:r w:rsidR="00310EB1">
        <w:rPr>
          <w:snapToGrid w:val="0"/>
          <w:sz w:val="28"/>
        </w:rPr>
        <w:tab/>
        <w:t>Č.A.</w:t>
      </w:r>
      <w:r w:rsidR="00AE0CD2">
        <w:rPr>
          <w:snapToGrid w:val="0"/>
          <w:sz w:val="28"/>
        </w:rPr>
        <w:t>0400862</w:t>
      </w:r>
    </w:p>
    <w:p w:rsidR="005E33B5" w:rsidRDefault="005E33B5" w:rsidP="00D07BF1">
      <w:pPr>
        <w:widowControl w:val="0"/>
        <w:spacing w:line="240" w:lineRule="atLeast"/>
        <w:rPr>
          <w:snapToGrid w:val="0"/>
          <w:sz w:val="28"/>
        </w:rPr>
      </w:pPr>
      <w:r>
        <w:rPr>
          <w:snapToGrid w:val="0"/>
          <w:sz w:val="28"/>
        </w:rPr>
        <w:lastRenderedPageBreak/>
        <w:t>Elektro</w:t>
      </w:r>
      <w:r>
        <w:rPr>
          <w:snapToGrid w:val="0"/>
          <w:sz w:val="28"/>
        </w:rPr>
        <w:tab/>
      </w:r>
      <w:r>
        <w:rPr>
          <w:snapToGrid w:val="0"/>
          <w:sz w:val="28"/>
        </w:rPr>
        <w:tab/>
      </w:r>
      <w:r>
        <w:rPr>
          <w:snapToGrid w:val="0"/>
          <w:sz w:val="28"/>
        </w:rPr>
        <w:tab/>
      </w:r>
      <w:r>
        <w:rPr>
          <w:snapToGrid w:val="0"/>
          <w:sz w:val="28"/>
        </w:rPr>
        <w:tab/>
      </w:r>
      <w:r>
        <w:rPr>
          <w:snapToGrid w:val="0"/>
          <w:sz w:val="28"/>
        </w:rPr>
        <w:tab/>
        <w:t xml:space="preserve">: </w:t>
      </w:r>
      <w:proofErr w:type="spellStart"/>
      <w:r w:rsidR="00310EB1">
        <w:rPr>
          <w:snapToGrid w:val="0"/>
          <w:sz w:val="28"/>
        </w:rPr>
        <w:t>ing.J.Pudil</w:t>
      </w:r>
      <w:proofErr w:type="spellEnd"/>
      <w:r w:rsidR="00310EB1">
        <w:rPr>
          <w:snapToGrid w:val="0"/>
          <w:sz w:val="28"/>
        </w:rPr>
        <w:tab/>
      </w:r>
      <w:r w:rsidR="00AE0CD2">
        <w:rPr>
          <w:snapToGrid w:val="0"/>
          <w:sz w:val="28"/>
        </w:rPr>
        <w:t>,</w:t>
      </w:r>
      <w:proofErr w:type="spellStart"/>
      <w:r w:rsidR="00AE0CD2">
        <w:rPr>
          <w:snapToGrid w:val="0"/>
          <w:sz w:val="28"/>
        </w:rPr>
        <w:t>P.Povejšil</w:t>
      </w:r>
      <w:proofErr w:type="spellEnd"/>
      <w:r w:rsidR="00AE0CD2">
        <w:rPr>
          <w:snapToGrid w:val="0"/>
          <w:sz w:val="28"/>
        </w:rPr>
        <w:tab/>
      </w:r>
      <w:r w:rsidR="00310EB1">
        <w:rPr>
          <w:snapToGrid w:val="0"/>
          <w:sz w:val="28"/>
        </w:rPr>
        <w:t>Č.A.</w:t>
      </w:r>
      <w:r w:rsidR="00AE0CD2">
        <w:rPr>
          <w:snapToGrid w:val="0"/>
          <w:sz w:val="28"/>
        </w:rPr>
        <w:t>0400598</w:t>
      </w:r>
    </w:p>
    <w:p w:rsidR="00D07BF1" w:rsidRDefault="00D07BF1" w:rsidP="00D07BF1">
      <w:pPr>
        <w:widowControl w:val="0"/>
        <w:spacing w:line="240" w:lineRule="atLeast"/>
        <w:rPr>
          <w:snapToGrid w:val="0"/>
          <w:sz w:val="28"/>
        </w:rPr>
      </w:pPr>
      <w:r>
        <w:rPr>
          <w:snapToGrid w:val="0"/>
          <w:sz w:val="28"/>
        </w:rPr>
        <w:t>Požární  bezpečnost</w:t>
      </w:r>
      <w:r>
        <w:rPr>
          <w:snapToGrid w:val="0"/>
          <w:sz w:val="28"/>
        </w:rPr>
        <w:tab/>
      </w:r>
      <w:r>
        <w:rPr>
          <w:snapToGrid w:val="0"/>
          <w:sz w:val="28"/>
        </w:rPr>
        <w:tab/>
      </w:r>
      <w:r>
        <w:rPr>
          <w:snapToGrid w:val="0"/>
          <w:sz w:val="28"/>
        </w:rPr>
        <w:tab/>
        <w:t xml:space="preserve">: ing. </w:t>
      </w:r>
      <w:proofErr w:type="spellStart"/>
      <w:r>
        <w:rPr>
          <w:snapToGrid w:val="0"/>
          <w:sz w:val="28"/>
        </w:rPr>
        <w:t>J.</w:t>
      </w:r>
      <w:r w:rsidR="005E33B5">
        <w:rPr>
          <w:snapToGrid w:val="0"/>
          <w:sz w:val="28"/>
        </w:rPr>
        <w:t>Zábojník</w:t>
      </w:r>
      <w:proofErr w:type="spellEnd"/>
      <w:r w:rsidR="005E33B5">
        <w:rPr>
          <w:snapToGrid w:val="0"/>
          <w:sz w:val="28"/>
        </w:rPr>
        <w:tab/>
      </w:r>
      <w:r w:rsidR="005E33B5">
        <w:rPr>
          <w:snapToGrid w:val="0"/>
          <w:sz w:val="28"/>
        </w:rPr>
        <w:tab/>
      </w:r>
      <w:r>
        <w:rPr>
          <w:snapToGrid w:val="0"/>
          <w:sz w:val="28"/>
        </w:rPr>
        <w:t>Č.A.0400181</w:t>
      </w:r>
    </w:p>
    <w:p w:rsidR="00D07BF1" w:rsidRDefault="00D07BF1" w:rsidP="00D07BF1">
      <w:pPr>
        <w:widowControl w:val="0"/>
        <w:spacing w:line="240" w:lineRule="atLeast"/>
        <w:rPr>
          <w:snapToGrid w:val="0"/>
          <w:sz w:val="28"/>
        </w:rPr>
      </w:pPr>
      <w:r>
        <w:rPr>
          <w:snapToGrid w:val="0"/>
          <w:sz w:val="28"/>
        </w:rPr>
        <w:t xml:space="preserve">Zpevněné  plochy </w:t>
      </w:r>
      <w:r>
        <w:rPr>
          <w:snapToGrid w:val="0"/>
          <w:sz w:val="28"/>
        </w:rPr>
        <w:tab/>
      </w:r>
      <w:r>
        <w:rPr>
          <w:snapToGrid w:val="0"/>
          <w:sz w:val="28"/>
        </w:rPr>
        <w:tab/>
      </w:r>
      <w:r>
        <w:rPr>
          <w:snapToGrid w:val="0"/>
          <w:sz w:val="28"/>
        </w:rPr>
        <w:tab/>
      </w:r>
      <w:r>
        <w:rPr>
          <w:snapToGrid w:val="0"/>
          <w:sz w:val="28"/>
        </w:rPr>
        <w:tab/>
        <w:t xml:space="preserve">: </w:t>
      </w:r>
      <w:proofErr w:type="spellStart"/>
      <w:r>
        <w:rPr>
          <w:snapToGrid w:val="0"/>
          <w:sz w:val="28"/>
        </w:rPr>
        <w:t>ing.Kallmünzer</w:t>
      </w:r>
      <w:proofErr w:type="spellEnd"/>
      <w:r>
        <w:rPr>
          <w:snapToGrid w:val="0"/>
          <w:sz w:val="28"/>
        </w:rPr>
        <w:t xml:space="preserve"> Jiří</w:t>
      </w:r>
      <w:r>
        <w:rPr>
          <w:snapToGrid w:val="0"/>
          <w:sz w:val="28"/>
        </w:rPr>
        <w:tab/>
        <w:t>Č.A.0400018</w:t>
      </w:r>
    </w:p>
    <w:p w:rsidR="00D07BF1" w:rsidRDefault="00D07BF1" w:rsidP="00D07BF1">
      <w:pPr>
        <w:widowControl w:val="0"/>
        <w:spacing w:line="240" w:lineRule="atLeast"/>
        <w:rPr>
          <w:snapToGrid w:val="0"/>
          <w:sz w:val="28"/>
        </w:rPr>
      </w:pPr>
      <w:r>
        <w:rPr>
          <w:snapToGrid w:val="0"/>
          <w:sz w:val="28"/>
        </w:rPr>
        <w:t>Sadové  úpravy</w:t>
      </w:r>
      <w:r>
        <w:rPr>
          <w:snapToGrid w:val="0"/>
          <w:sz w:val="28"/>
        </w:rPr>
        <w:tab/>
      </w:r>
      <w:r>
        <w:rPr>
          <w:snapToGrid w:val="0"/>
          <w:sz w:val="28"/>
        </w:rPr>
        <w:tab/>
      </w:r>
      <w:r>
        <w:rPr>
          <w:snapToGrid w:val="0"/>
          <w:sz w:val="28"/>
        </w:rPr>
        <w:tab/>
      </w:r>
      <w:r>
        <w:rPr>
          <w:snapToGrid w:val="0"/>
          <w:sz w:val="28"/>
        </w:rPr>
        <w:tab/>
        <w:t>: ing. arch. J. Kallmünzerová</w:t>
      </w:r>
      <w:r w:rsidRPr="007D6C1D">
        <w:rPr>
          <w:snapToGrid w:val="0"/>
          <w:sz w:val="28"/>
        </w:rPr>
        <w:t xml:space="preserve"> </w:t>
      </w:r>
      <w:r>
        <w:rPr>
          <w:snapToGrid w:val="0"/>
          <w:sz w:val="28"/>
        </w:rPr>
        <w:tab/>
        <w:t>Č.A.00998</w:t>
      </w:r>
    </w:p>
    <w:p w:rsidR="00D07BF1" w:rsidRDefault="00D07BF1" w:rsidP="00D07BF1">
      <w:pPr>
        <w:widowControl w:val="0"/>
        <w:spacing w:line="240" w:lineRule="atLeast"/>
        <w:rPr>
          <w:snapToGrid w:val="0"/>
          <w:sz w:val="28"/>
        </w:rPr>
      </w:pPr>
    </w:p>
    <w:p w:rsidR="00D07BF1" w:rsidRDefault="00D07BF1" w:rsidP="00C60E97">
      <w:pPr>
        <w:widowControl w:val="0"/>
        <w:spacing w:line="240" w:lineRule="atLeast"/>
        <w:rPr>
          <w:b/>
          <w:snapToGrid w:val="0"/>
          <w:sz w:val="28"/>
        </w:rPr>
      </w:pPr>
    </w:p>
    <w:p w:rsidR="00D07BF1" w:rsidRDefault="00D07BF1" w:rsidP="00C60E97">
      <w:pPr>
        <w:widowControl w:val="0"/>
        <w:spacing w:line="240" w:lineRule="atLeast"/>
        <w:rPr>
          <w:b/>
          <w:snapToGrid w:val="0"/>
          <w:sz w:val="28"/>
        </w:rPr>
      </w:pPr>
    </w:p>
    <w:p w:rsidR="00D07BF1" w:rsidRDefault="00D07BF1" w:rsidP="00C60E97">
      <w:pPr>
        <w:widowControl w:val="0"/>
        <w:spacing w:line="240" w:lineRule="atLeast"/>
        <w:rPr>
          <w:b/>
          <w:snapToGrid w:val="0"/>
          <w:sz w:val="28"/>
        </w:rPr>
      </w:pPr>
    </w:p>
    <w:p w:rsidR="00310EB1" w:rsidRPr="00D07BF1" w:rsidRDefault="00310EB1" w:rsidP="00310EB1">
      <w:pPr>
        <w:pBdr>
          <w:top w:val="single" w:sz="4" w:space="1" w:color="auto"/>
          <w:left w:val="single" w:sz="4" w:space="4" w:color="auto"/>
          <w:bottom w:val="single" w:sz="4" w:space="1" w:color="auto"/>
          <w:right w:val="single" w:sz="4" w:space="4" w:color="auto"/>
        </w:pBdr>
        <w:spacing w:before="100" w:beforeAutospacing="1" w:after="100" w:afterAutospacing="1"/>
        <w:rPr>
          <w:sz w:val="24"/>
          <w:szCs w:val="24"/>
        </w:rPr>
      </w:pPr>
      <w:r>
        <w:rPr>
          <w:sz w:val="24"/>
          <w:szCs w:val="24"/>
        </w:rPr>
        <w:t xml:space="preserve">A2/ </w:t>
      </w:r>
      <w:r w:rsidRPr="00D07BF1">
        <w:rPr>
          <w:sz w:val="24"/>
          <w:szCs w:val="24"/>
        </w:rPr>
        <w:t>NAPOJENÍ STAVENIŠTĚ NA STÁVAJÍCÍ DOPRAVNÍ A TECHNICKOU INFRASTRUKTURU</w:t>
      </w:r>
    </w:p>
    <w:p w:rsidR="00310EB1" w:rsidRPr="001F5791" w:rsidRDefault="00310EB1" w:rsidP="00310EB1">
      <w:pPr>
        <w:pStyle w:val="Zkladntext"/>
        <w:rPr>
          <w:sz w:val="24"/>
          <w:szCs w:val="24"/>
        </w:rPr>
      </w:pPr>
      <w:r>
        <w:rPr>
          <w:sz w:val="24"/>
          <w:szCs w:val="24"/>
        </w:rPr>
        <w:t xml:space="preserve">Revitalizované  plochy a pavilon psychiatrie </w:t>
      </w:r>
      <w:r w:rsidRPr="001F5791">
        <w:rPr>
          <w:sz w:val="24"/>
          <w:szCs w:val="24"/>
        </w:rPr>
        <w:t>s</w:t>
      </w:r>
      <w:r>
        <w:rPr>
          <w:sz w:val="24"/>
          <w:szCs w:val="24"/>
        </w:rPr>
        <w:t>e nachází  v uzavřeném areálu Masarykovy  nemocnice  v Ústí n.</w:t>
      </w:r>
      <w:r w:rsidR="005A0A3F">
        <w:rPr>
          <w:sz w:val="24"/>
          <w:szCs w:val="24"/>
        </w:rPr>
        <w:t xml:space="preserve"> </w:t>
      </w:r>
      <w:r>
        <w:rPr>
          <w:sz w:val="24"/>
          <w:szCs w:val="24"/>
        </w:rPr>
        <w:t>L.</w:t>
      </w:r>
      <w:r w:rsidRPr="001F5791">
        <w:rPr>
          <w:sz w:val="24"/>
          <w:szCs w:val="24"/>
        </w:rPr>
        <w:t xml:space="preserve">, který  je  napojen </w:t>
      </w:r>
      <w:r>
        <w:rPr>
          <w:sz w:val="24"/>
          <w:szCs w:val="24"/>
        </w:rPr>
        <w:t>areálovými  komunikacemi</w:t>
      </w:r>
      <w:r w:rsidRPr="001F5791">
        <w:rPr>
          <w:sz w:val="24"/>
          <w:szCs w:val="24"/>
        </w:rPr>
        <w:t xml:space="preserve"> na  stávající  veřejně  přístupnou</w:t>
      </w:r>
      <w:r>
        <w:rPr>
          <w:sz w:val="24"/>
          <w:szCs w:val="24"/>
        </w:rPr>
        <w:t xml:space="preserve"> </w:t>
      </w:r>
      <w:r w:rsidRPr="001F5791">
        <w:rPr>
          <w:sz w:val="24"/>
          <w:szCs w:val="24"/>
        </w:rPr>
        <w:t xml:space="preserve"> komunikaci   v</w:t>
      </w:r>
      <w:r>
        <w:rPr>
          <w:sz w:val="24"/>
          <w:szCs w:val="24"/>
        </w:rPr>
        <w:t> </w:t>
      </w:r>
      <w:r w:rsidRPr="001F5791">
        <w:rPr>
          <w:sz w:val="24"/>
          <w:szCs w:val="24"/>
        </w:rPr>
        <w:t>ulici</w:t>
      </w:r>
      <w:r>
        <w:rPr>
          <w:sz w:val="24"/>
          <w:szCs w:val="24"/>
        </w:rPr>
        <w:t xml:space="preserve">   Sociální  péče</w:t>
      </w:r>
      <w:r w:rsidRPr="001F5791">
        <w:rPr>
          <w:sz w:val="24"/>
          <w:szCs w:val="24"/>
        </w:rPr>
        <w:t>.  Vjezd</w:t>
      </w:r>
      <w:r>
        <w:rPr>
          <w:sz w:val="24"/>
          <w:szCs w:val="24"/>
        </w:rPr>
        <w:t>y</w:t>
      </w:r>
      <w:r w:rsidRPr="001F5791">
        <w:rPr>
          <w:sz w:val="24"/>
          <w:szCs w:val="24"/>
        </w:rPr>
        <w:t xml:space="preserve">  i  výjezd</w:t>
      </w:r>
      <w:r>
        <w:rPr>
          <w:sz w:val="24"/>
          <w:szCs w:val="24"/>
        </w:rPr>
        <w:t>y</w:t>
      </w:r>
      <w:r w:rsidRPr="001F5791">
        <w:rPr>
          <w:sz w:val="24"/>
          <w:szCs w:val="24"/>
        </w:rPr>
        <w:t xml:space="preserve">  z areálu  </w:t>
      </w:r>
      <w:r>
        <w:rPr>
          <w:sz w:val="24"/>
          <w:szCs w:val="24"/>
        </w:rPr>
        <w:t xml:space="preserve">  zůstanou</w:t>
      </w:r>
      <w:r w:rsidRPr="001F5791">
        <w:rPr>
          <w:sz w:val="24"/>
          <w:szCs w:val="24"/>
        </w:rPr>
        <w:t xml:space="preserve">  zachován</w:t>
      </w:r>
      <w:r>
        <w:rPr>
          <w:sz w:val="24"/>
          <w:szCs w:val="24"/>
        </w:rPr>
        <w:t>y</w:t>
      </w:r>
      <w:r w:rsidRPr="001F5791">
        <w:rPr>
          <w:sz w:val="24"/>
          <w:szCs w:val="24"/>
        </w:rPr>
        <w:t xml:space="preserve">  původní,  nemění  se  dopravní  řešení,  ani  rozhledové  poměry.</w:t>
      </w:r>
    </w:p>
    <w:p w:rsidR="00310EB1" w:rsidRPr="001F5791" w:rsidRDefault="00310EB1" w:rsidP="00310EB1">
      <w:pPr>
        <w:pStyle w:val="Zkladntext"/>
        <w:rPr>
          <w:sz w:val="24"/>
          <w:szCs w:val="24"/>
        </w:rPr>
      </w:pPr>
    </w:p>
    <w:p w:rsidR="00310EB1" w:rsidRPr="001F5791" w:rsidRDefault="00310EB1" w:rsidP="00310EB1">
      <w:pPr>
        <w:widowControl w:val="0"/>
        <w:spacing w:line="240" w:lineRule="atLeast"/>
        <w:rPr>
          <w:snapToGrid w:val="0"/>
          <w:position w:val="4"/>
          <w:sz w:val="16"/>
          <w:szCs w:val="16"/>
        </w:rPr>
      </w:pPr>
    </w:p>
    <w:p w:rsidR="00310EB1" w:rsidRDefault="00310EB1" w:rsidP="00310EB1">
      <w:pPr>
        <w:widowControl w:val="0"/>
        <w:pBdr>
          <w:top w:val="single" w:sz="4" w:space="1" w:color="auto"/>
          <w:left w:val="single" w:sz="4" w:space="4" w:color="auto"/>
          <w:bottom w:val="single" w:sz="4" w:space="1" w:color="auto"/>
          <w:right w:val="single" w:sz="4" w:space="4" w:color="auto"/>
        </w:pBdr>
        <w:spacing w:line="240" w:lineRule="atLeast"/>
        <w:rPr>
          <w:snapToGrid w:val="0"/>
          <w:sz w:val="28"/>
        </w:rPr>
      </w:pPr>
      <w:r>
        <w:rPr>
          <w:snapToGrid w:val="0"/>
          <w:sz w:val="28"/>
        </w:rPr>
        <w:t>PŘÍPOJKY  K  OBJEKTŮM  A   NAPOJENÍ  NA  IS</w:t>
      </w:r>
    </w:p>
    <w:p w:rsidR="00310EB1" w:rsidRPr="001F5791" w:rsidRDefault="00310EB1" w:rsidP="00310EB1">
      <w:pPr>
        <w:widowControl w:val="0"/>
        <w:spacing w:line="240" w:lineRule="atLeast"/>
        <w:jc w:val="both"/>
        <w:rPr>
          <w:b/>
          <w:snapToGrid w:val="0"/>
          <w:sz w:val="16"/>
          <w:szCs w:val="16"/>
        </w:rPr>
      </w:pPr>
    </w:p>
    <w:p w:rsidR="00310EB1" w:rsidRPr="00310EB1" w:rsidRDefault="00310EB1" w:rsidP="00310EB1">
      <w:pPr>
        <w:widowControl w:val="0"/>
        <w:spacing w:line="240" w:lineRule="atLeast"/>
        <w:jc w:val="both"/>
        <w:rPr>
          <w:b/>
          <w:snapToGrid w:val="0"/>
          <w:sz w:val="24"/>
          <w:szCs w:val="24"/>
        </w:rPr>
      </w:pPr>
      <w:r w:rsidRPr="00310EB1">
        <w:rPr>
          <w:b/>
          <w:snapToGrid w:val="0"/>
          <w:sz w:val="24"/>
          <w:szCs w:val="24"/>
        </w:rPr>
        <w:t>Stávající  stav</w:t>
      </w:r>
    </w:p>
    <w:p w:rsidR="005A0A3F" w:rsidRDefault="005A0A3F" w:rsidP="00310EB1">
      <w:pPr>
        <w:pStyle w:val="Zkladntext"/>
        <w:rPr>
          <w:iCs/>
          <w:sz w:val="24"/>
          <w:szCs w:val="24"/>
        </w:rPr>
      </w:pPr>
    </w:p>
    <w:p w:rsidR="00310EB1" w:rsidRPr="003162E6" w:rsidRDefault="00310EB1" w:rsidP="00310EB1">
      <w:pPr>
        <w:pStyle w:val="Zkladntext"/>
        <w:rPr>
          <w:iCs/>
          <w:sz w:val="24"/>
          <w:szCs w:val="24"/>
        </w:rPr>
      </w:pPr>
      <w:r w:rsidRPr="003162E6">
        <w:rPr>
          <w:iCs/>
          <w:sz w:val="24"/>
          <w:szCs w:val="24"/>
        </w:rPr>
        <w:t>Na  parcele  určené  k realizaci  nových  pobytových a  hracích  ploch se v </w:t>
      </w:r>
      <w:proofErr w:type="spellStart"/>
      <w:r w:rsidRPr="003162E6">
        <w:rPr>
          <w:iCs/>
          <w:sz w:val="24"/>
          <w:szCs w:val="24"/>
        </w:rPr>
        <w:t>jiho</w:t>
      </w:r>
      <w:proofErr w:type="spellEnd"/>
      <w:r w:rsidRPr="003162E6">
        <w:rPr>
          <w:iCs/>
          <w:sz w:val="24"/>
          <w:szCs w:val="24"/>
        </w:rPr>
        <w:t>-západní  části pozemku nachází rozvody vodovodu – DN 50, L200 a L300. Na  severu a  východě  parcely 1297/1  jsou  umístěny  rozvody  kanalizace</w:t>
      </w:r>
      <w:r>
        <w:rPr>
          <w:iCs/>
          <w:sz w:val="24"/>
          <w:szCs w:val="24"/>
        </w:rPr>
        <w:t>, NN a  slaboproudu, které</w:t>
      </w:r>
      <w:r w:rsidRPr="003162E6">
        <w:rPr>
          <w:iCs/>
          <w:sz w:val="24"/>
          <w:szCs w:val="24"/>
        </w:rPr>
        <w:t xml:space="preserve">  však  nezasahují do  prostoru  nových  hracích  ploch. Nejblíže  k hracím  plochám  vede  vodovodní  potrubí DN50 ( pravděpodobně  PE), ze  kterého  bude  napojeno  pomocí  přípojky   nově  osazené  pítko.</w:t>
      </w:r>
    </w:p>
    <w:p w:rsidR="00310EB1" w:rsidRPr="003162E6" w:rsidRDefault="00AE0CD2" w:rsidP="00310EB1">
      <w:pPr>
        <w:widowControl w:val="0"/>
        <w:spacing w:line="240" w:lineRule="atLeast"/>
        <w:jc w:val="both"/>
        <w:rPr>
          <w:snapToGrid w:val="0"/>
          <w:sz w:val="24"/>
          <w:szCs w:val="24"/>
        </w:rPr>
      </w:pPr>
      <w:r>
        <w:rPr>
          <w:snapToGrid w:val="0"/>
          <w:sz w:val="24"/>
          <w:szCs w:val="24"/>
        </w:rPr>
        <w:t>Vlastní revitalizovaný pavilon psychiatrie je</w:t>
      </w:r>
      <w:r w:rsidR="00310EB1">
        <w:rPr>
          <w:snapToGrid w:val="0"/>
          <w:sz w:val="24"/>
          <w:szCs w:val="24"/>
        </w:rPr>
        <w:t xml:space="preserve"> napojen  na  rozvody NN, slaboproudu a vodovodu, objekt  je  odkanalizován jednotnou kanalizací.</w:t>
      </w:r>
    </w:p>
    <w:p w:rsidR="00310EB1" w:rsidRDefault="00310EB1" w:rsidP="00310EB1">
      <w:pPr>
        <w:widowControl w:val="0"/>
        <w:spacing w:line="240" w:lineRule="atLeast"/>
        <w:rPr>
          <w:snapToGrid w:val="0"/>
          <w:sz w:val="24"/>
          <w:szCs w:val="24"/>
        </w:rPr>
      </w:pPr>
    </w:p>
    <w:p w:rsidR="00310EB1" w:rsidRPr="00310EB1" w:rsidRDefault="00310EB1" w:rsidP="00310EB1">
      <w:pPr>
        <w:widowControl w:val="0"/>
        <w:spacing w:line="240" w:lineRule="atLeast"/>
        <w:rPr>
          <w:b/>
          <w:snapToGrid w:val="0"/>
          <w:sz w:val="24"/>
          <w:szCs w:val="24"/>
        </w:rPr>
      </w:pPr>
      <w:r w:rsidRPr="00310EB1">
        <w:rPr>
          <w:b/>
          <w:snapToGrid w:val="0"/>
          <w:sz w:val="24"/>
          <w:szCs w:val="24"/>
        </w:rPr>
        <w:t>Nový  stav</w:t>
      </w:r>
    </w:p>
    <w:p w:rsidR="005A0A3F" w:rsidRDefault="005A0A3F" w:rsidP="00310EB1">
      <w:pPr>
        <w:widowControl w:val="0"/>
        <w:spacing w:line="240" w:lineRule="atLeast"/>
        <w:jc w:val="both"/>
        <w:rPr>
          <w:sz w:val="24"/>
          <w:szCs w:val="24"/>
        </w:rPr>
      </w:pPr>
    </w:p>
    <w:p w:rsidR="00310EB1" w:rsidRPr="003162E6" w:rsidRDefault="00310EB1" w:rsidP="00310EB1">
      <w:pPr>
        <w:widowControl w:val="0"/>
        <w:spacing w:line="240" w:lineRule="atLeast"/>
        <w:jc w:val="both"/>
        <w:rPr>
          <w:snapToGrid w:val="0"/>
          <w:sz w:val="24"/>
          <w:szCs w:val="24"/>
        </w:rPr>
      </w:pPr>
      <w:r w:rsidRPr="003162E6">
        <w:rPr>
          <w:sz w:val="24"/>
          <w:szCs w:val="24"/>
        </w:rPr>
        <w:t>Do  stávajících  rozvodů  IS  se nezasahuje. Trasy  i  dimenze   IS  se  nemění, nezasahuje  se ani  do  venkovních  tras  mimo  areál   nemocnice.</w:t>
      </w:r>
      <w:r w:rsidRPr="003162E6">
        <w:rPr>
          <w:snapToGrid w:val="0"/>
          <w:sz w:val="24"/>
          <w:szCs w:val="24"/>
        </w:rPr>
        <w:t xml:space="preserve"> </w:t>
      </w:r>
    </w:p>
    <w:p w:rsidR="00310EB1" w:rsidRPr="003162E6" w:rsidRDefault="00310EB1" w:rsidP="00310EB1">
      <w:pPr>
        <w:widowControl w:val="0"/>
        <w:spacing w:line="240" w:lineRule="atLeast"/>
        <w:rPr>
          <w:snapToGrid w:val="0"/>
          <w:sz w:val="24"/>
          <w:szCs w:val="24"/>
        </w:rPr>
      </w:pPr>
    </w:p>
    <w:p w:rsidR="00310EB1" w:rsidRPr="003162E6" w:rsidRDefault="00310EB1" w:rsidP="00310EB1">
      <w:pPr>
        <w:pStyle w:val="Zkladntext"/>
        <w:rPr>
          <w:iCs/>
          <w:sz w:val="24"/>
          <w:szCs w:val="24"/>
        </w:rPr>
      </w:pPr>
      <w:r w:rsidRPr="003162E6">
        <w:rPr>
          <w:sz w:val="24"/>
          <w:szCs w:val="24"/>
        </w:rPr>
        <w:t xml:space="preserve">A/ Areálem a parcelou  </w:t>
      </w:r>
      <w:proofErr w:type="spellStart"/>
      <w:r w:rsidRPr="003162E6">
        <w:rPr>
          <w:sz w:val="24"/>
          <w:szCs w:val="24"/>
        </w:rPr>
        <w:t>p.p.č</w:t>
      </w:r>
      <w:proofErr w:type="spellEnd"/>
      <w:r w:rsidRPr="003162E6">
        <w:rPr>
          <w:sz w:val="24"/>
          <w:szCs w:val="24"/>
        </w:rPr>
        <w:t xml:space="preserve">. 1297/1 prochází  několik vodovodních  řadů. </w:t>
      </w:r>
      <w:r w:rsidRPr="003162E6">
        <w:rPr>
          <w:iCs/>
          <w:sz w:val="24"/>
          <w:szCs w:val="24"/>
        </w:rPr>
        <w:t>Nejblíže  k hracím  plochám  vede  vodovodní  potrubí DN50 ( pravděpodobně  PE), ze  kterého  bude  napojeno  pomocí  přípojky   nově  osazené  pítko.</w:t>
      </w:r>
    </w:p>
    <w:p w:rsidR="00310EB1" w:rsidRPr="003162E6" w:rsidRDefault="00310EB1" w:rsidP="00310EB1">
      <w:pPr>
        <w:widowControl w:val="0"/>
        <w:spacing w:line="240" w:lineRule="atLeast"/>
        <w:rPr>
          <w:snapToGrid w:val="0"/>
          <w:sz w:val="24"/>
          <w:szCs w:val="24"/>
        </w:rPr>
      </w:pPr>
    </w:p>
    <w:p w:rsidR="00310EB1" w:rsidRPr="003162E6" w:rsidRDefault="00310EB1" w:rsidP="00310EB1">
      <w:pPr>
        <w:widowControl w:val="0"/>
        <w:spacing w:line="240" w:lineRule="atLeast"/>
        <w:rPr>
          <w:snapToGrid w:val="0"/>
          <w:sz w:val="24"/>
          <w:szCs w:val="24"/>
        </w:rPr>
      </w:pPr>
      <w:r w:rsidRPr="003162E6">
        <w:rPr>
          <w:snapToGrid w:val="0"/>
          <w:sz w:val="24"/>
          <w:szCs w:val="24"/>
        </w:rPr>
        <w:t xml:space="preserve">B/ </w:t>
      </w:r>
      <w:r>
        <w:rPr>
          <w:snapToGrid w:val="0"/>
          <w:sz w:val="24"/>
          <w:szCs w:val="24"/>
        </w:rPr>
        <w:t>Pod   hrací  plochou  skladby  S2 a po obvodu pavilonu P  bude  proveden  drenážní  systém   z   perforovaného PVC  potrubí  DN 80 a 125mm. Přepad  od  pítka   do  vsaku  bude  z potrubí  DN 125- PVC  SN8</w:t>
      </w:r>
    </w:p>
    <w:p w:rsidR="00310EB1" w:rsidRDefault="00310EB1" w:rsidP="00310EB1">
      <w:pPr>
        <w:widowControl w:val="0"/>
        <w:spacing w:line="240" w:lineRule="atLeast"/>
        <w:rPr>
          <w:snapToGrid w:val="0"/>
          <w:sz w:val="24"/>
          <w:szCs w:val="24"/>
        </w:rPr>
      </w:pPr>
    </w:p>
    <w:p w:rsidR="00310EB1" w:rsidRDefault="00310EB1" w:rsidP="00310EB1">
      <w:pPr>
        <w:widowControl w:val="0"/>
        <w:spacing w:line="240" w:lineRule="atLeast"/>
        <w:rPr>
          <w:snapToGrid w:val="0"/>
          <w:sz w:val="24"/>
          <w:szCs w:val="24"/>
        </w:rPr>
      </w:pPr>
      <w:r>
        <w:rPr>
          <w:snapToGrid w:val="0"/>
          <w:sz w:val="24"/>
          <w:szCs w:val="24"/>
        </w:rPr>
        <w:t>Další   inženýrské  sítě  se  nenavrhují, do  původních  rozvodů  IS  se  nezasahuje.</w:t>
      </w:r>
    </w:p>
    <w:p w:rsidR="00310EB1" w:rsidRPr="003162E6" w:rsidRDefault="00310EB1" w:rsidP="00310EB1">
      <w:pPr>
        <w:widowControl w:val="0"/>
        <w:spacing w:line="240" w:lineRule="atLeast"/>
        <w:rPr>
          <w:snapToGrid w:val="0"/>
          <w:sz w:val="24"/>
          <w:szCs w:val="24"/>
        </w:rPr>
      </w:pPr>
    </w:p>
    <w:p w:rsidR="0014214A" w:rsidRDefault="0014214A" w:rsidP="00310EB1">
      <w:pPr>
        <w:widowControl w:val="0"/>
        <w:spacing w:line="240" w:lineRule="atLeast"/>
        <w:rPr>
          <w:snapToGrid w:val="0"/>
          <w:sz w:val="28"/>
        </w:rPr>
      </w:pPr>
    </w:p>
    <w:p w:rsidR="005A0A3F" w:rsidRDefault="005A0A3F" w:rsidP="00310EB1">
      <w:pPr>
        <w:widowControl w:val="0"/>
        <w:spacing w:line="240" w:lineRule="atLeast"/>
        <w:rPr>
          <w:snapToGrid w:val="0"/>
          <w:sz w:val="28"/>
        </w:rPr>
      </w:pPr>
    </w:p>
    <w:p w:rsidR="005A0A3F" w:rsidRDefault="005A0A3F" w:rsidP="00310EB1">
      <w:pPr>
        <w:widowControl w:val="0"/>
        <w:spacing w:line="240" w:lineRule="atLeast"/>
        <w:rPr>
          <w:snapToGrid w:val="0"/>
          <w:sz w:val="28"/>
        </w:rPr>
      </w:pPr>
    </w:p>
    <w:p w:rsidR="00310EB1" w:rsidRDefault="00310EB1" w:rsidP="00310EB1">
      <w:pPr>
        <w:widowControl w:val="0"/>
        <w:spacing w:line="240" w:lineRule="atLeast"/>
        <w:rPr>
          <w:b/>
          <w:bCs/>
          <w:iCs/>
          <w:snapToGrid w:val="0"/>
          <w:sz w:val="28"/>
        </w:rPr>
      </w:pPr>
      <w:r>
        <w:rPr>
          <w:snapToGrid w:val="0"/>
          <w:sz w:val="28"/>
        </w:rPr>
        <w:lastRenderedPageBreak/>
        <w:t xml:space="preserve">Délky  a profily  přípojek: </w:t>
      </w:r>
    </w:p>
    <w:p w:rsidR="00310EB1" w:rsidRDefault="00310EB1" w:rsidP="00310EB1">
      <w:pPr>
        <w:widowControl w:val="0"/>
        <w:spacing w:line="240" w:lineRule="atLeast"/>
        <w:jc w:val="both"/>
        <w:rPr>
          <w:snapToGrid w:val="0"/>
          <w:color w:val="FF0000"/>
          <w:sz w:val="24"/>
          <w:szCs w:val="24"/>
        </w:rPr>
      </w:pPr>
    </w:p>
    <w:p w:rsidR="00310EB1" w:rsidRPr="00C63A10" w:rsidRDefault="00310EB1" w:rsidP="00310EB1">
      <w:pPr>
        <w:widowControl w:val="0"/>
        <w:spacing w:line="240" w:lineRule="atLeast"/>
        <w:jc w:val="both"/>
        <w:rPr>
          <w:snapToGrid w:val="0"/>
          <w:sz w:val="24"/>
          <w:szCs w:val="24"/>
        </w:rPr>
      </w:pPr>
      <w:r w:rsidRPr="00C63A10">
        <w:rPr>
          <w:snapToGrid w:val="0"/>
          <w:sz w:val="24"/>
          <w:szCs w:val="24"/>
        </w:rPr>
        <w:t>A/ přípojka vody PE</w:t>
      </w:r>
      <w:r>
        <w:rPr>
          <w:snapToGrid w:val="0"/>
          <w:sz w:val="24"/>
          <w:szCs w:val="24"/>
        </w:rPr>
        <w:t xml:space="preserve"> 100 k pítku</w:t>
      </w:r>
      <w:r w:rsidRPr="00C63A10">
        <w:rPr>
          <w:snapToGrid w:val="0"/>
          <w:sz w:val="24"/>
          <w:szCs w:val="24"/>
        </w:rPr>
        <w:t xml:space="preserve">  - DN </w:t>
      </w:r>
      <w:r>
        <w:rPr>
          <w:snapToGrid w:val="0"/>
          <w:sz w:val="24"/>
          <w:szCs w:val="24"/>
        </w:rPr>
        <w:t xml:space="preserve">25*2,3mm délka  </w:t>
      </w:r>
      <w:r>
        <w:rPr>
          <w:snapToGrid w:val="0"/>
          <w:sz w:val="24"/>
          <w:szCs w:val="24"/>
        </w:rPr>
        <w:tab/>
        <w:t>cca 2,5</w:t>
      </w:r>
      <w:r w:rsidRPr="00C63A10">
        <w:rPr>
          <w:snapToGrid w:val="0"/>
          <w:sz w:val="24"/>
          <w:szCs w:val="24"/>
        </w:rPr>
        <w:t xml:space="preserve"> m</w:t>
      </w:r>
    </w:p>
    <w:p w:rsidR="00310EB1" w:rsidRDefault="00310EB1" w:rsidP="00310EB1">
      <w:pPr>
        <w:widowControl w:val="0"/>
        <w:spacing w:line="240" w:lineRule="atLeast"/>
        <w:jc w:val="both"/>
        <w:rPr>
          <w:snapToGrid w:val="0"/>
          <w:sz w:val="24"/>
          <w:szCs w:val="24"/>
        </w:rPr>
      </w:pPr>
      <w:r w:rsidRPr="00C63A10">
        <w:rPr>
          <w:snapToGrid w:val="0"/>
          <w:sz w:val="24"/>
          <w:szCs w:val="24"/>
        </w:rPr>
        <w:t>-</w:t>
      </w:r>
      <w:r>
        <w:rPr>
          <w:snapToGrid w:val="0"/>
          <w:sz w:val="24"/>
          <w:szCs w:val="24"/>
        </w:rPr>
        <w:t>armaturní  šachta</w:t>
      </w:r>
      <w:r w:rsidRPr="00C63A10">
        <w:rPr>
          <w:snapToGrid w:val="0"/>
          <w:sz w:val="24"/>
          <w:szCs w:val="24"/>
        </w:rPr>
        <w:tab/>
      </w:r>
      <w:r w:rsidRPr="00C63A10">
        <w:rPr>
          <w:snapToGrid w:val="0"/>
          <w:sz w:val="24"/>
          <w:szCs w:val="24"/>
        </w:rPr>
        <w:tab/>
      </w:r>
      <w:r w:rsidRPr="00C63A10">
        <w:rPr>
          <w:snapToGrid w:val="0"/>
          <w:sz w:val="24"/>
          <w:szCs w:val="24"/>
        </w:rPr>
        <w:tab/>
      </w:r>
      <w:r w:rsidRPr="00C63A10">
        <w:rPr>
          <w:snapToGrid w:val="0"/>
          <w:sz w:val="24"/>
          <w:szCs w:val="24"/>
        </w:rPr>
        <w:tab/>
      </w:r>
      <w:r>
        <w:rPr>
          <w:snapToGrid w:val="0"/>
          <w:sz w:val="24"/>
          <w:szCs w:val="24"/>
        </w:rPr>
        <w:tab/>
      </w:r>
      <w:r>
        <w:rPr>
          <w:snapToGrid w:val="0"/>
          <w:sz w:val="24"/>
          <w:szCs w:val="24"/>
        </w:rPr>
        <w:tab/>
      </w:r>
      <w:r w:rsidRPr="00C63A10">
        <w:rPr>
          <w:snapToGrid w:val="0"/>
          <w:sz w:val="24"/>
          <w:szCs w:val="24"/>
        </w:rPr>
        <w:t>1 ks</w:t>
      </w:r>
    </w:p>
    <w:p w:rsidR="00310EB1" w:rsidRPr="00EC338B" w:rsidRDefault="00310EB1" w:rsidP="00310EB1">
      <w:pPr>
        <w:widowControl w:val="0"/>
        <w:spacing w:line="240" w:lineRule="atLeast"/>
        <w:ind w:firstLine="720"/>
        <w:jc w:val="both"/>
        <w:rPr>
          <w:snapToGrid w:val="0"/>
          <w:sz w:val="24"/>
          <w:szCs w:val="24"/>
        </w:rPr>
      </w:pPr>
    </w:p>
    <w:p w:rsidR="00310EB1" w:rsidRDefault="00310EB1" w:rsidP="00310EB1">
      <w:pPr>
        <w:widowControl w:val="0"/>
        <w:spacing w:line="240" w:lineRule="atLeast"/>
        <w:jc w:val="both"/>
        <w:rPr>
          <w:snapToGrid w:val="0"/>
          <w:sz w:val="24"/>
          <w:szCs w:val="24"/>
        </w:rPr>
      </w:pPr>
    </w:p>
    <w:p w:rsidR="00310EB1" w:rsidRDefault="00310EB1" w:rsidP="00310EB1">
      <w:pPr>
        <w:widowControl w:val="0"/>
        <w:spacing w:line="240" w:lineRule="atLeast"/>
        <w:jc w:val="both"/>
        <w:rPr>
          <w:snapToGrid w:val="0"/>
          <w:sz w:val="24"/>
          <w:szCs w:val="24"/>
        </w:rPr>
      </w:pPr>
      <w:r>
        <w:rPr>
          <w:snapToGrid w:val="0"/>
          <w:sz w:val="24"/>
          <w:szCs w:val="24"/>
        </w:rPr>
        <w:t>B</w:t>
      </w:r>
      <w:r w:rsidRPr="00C63A10">
        <w:rPr>
          <w:snapToGrid w:val="0"/>
          <w:sz w:val="24"/>
          <w:szCs w:val="24"/>
        </w:rPr>
        <w:t xml:space="preserve">/ drenážní  systém DN </w:t>
      </w:r>
      <w:r>
        <w:rPr>
          <w:snapToGrid w:val="0"/>
          <w:sz w:val="24"/>
          <w:szCs w:val="24"/>
        </w:rPr>
        <w:t>80 a 125</w:t>
      </w:r>
      <w:r>
        <w:rPr>
          <w:snapToGrid w:val="0"/>
          <w:sz w:val="24"/>
          <w:szCs w:val="24"/>
        </w:rPr>
        <w:tab/>
      </w:r>
      <w:r>
        <w:rPr>
          <w:snapToGrid w:val="0"/>
          <w:sz w:val="24"/>
          <w:szCs w:val="24"/>
        </w:rPr>
        <w:tab/>
      </w:r>
      <w:r>
        <w:rPr>
          <w:snapToGrid w:val="0"/>
          <w:sz w:val="24"/>
          <w:szCs w:val="24"/>
        </w:rPr>
        <w:tab/>
      </w:r>
      <w:r>
        <w:rPr>
          <w:snapToGrid w:val="0"/>
          <w:sz w:val="24"/>
          <w:szCs w:val="24"/>
        </w:rPr>
        <w:tab/>
      </w:r>
      <w:r w:rsidR="000049B5">
        <w:rPr>
          <w:snapToGrid w:val="0"/>
          <w:sz w:val="24"/>
          <w:szCs w:val="24"/>
        </w:rPr>
        <w:t>23</w:t>
      </w:r>
      <w:r>
        <w:rPr>
          <w:snapToGrid w:val="0"/>
          <w:sz w:val="24"/>
          <w:szCs w:val="24"/>
        </w:rPr>
        <w:t>8,1m</w:t>
      </w:r>
    </w:p>
    <w:p w:rsidR="00310EB1" w:rsidRPr="00C63A10" w:rsidRDefault="00310EB1" w:rsidP="00310EB1">
      <w:pPr>
        <w:widowControl w:val="0"/>
        <w:spacing w:line="240" w:lineRule="atLeast"/>
        <w:jc w:val="both"/>
        <w:rPr>
          <w:snapToGrid w:val="0"/>
          <w:sz w:val="24"/>
          <w:szCs w:val="24"/>
        </w:rPr>
      </w:pPr>
      <w:r>
        <w:rPr>
          <w:snapToGrid w:val="0"/>
          <w:sz w:val="24"/>
          <w:szCs w:val="24"/>
        </w:rPr>
        <w:t>rozvod   DN 125mm</w:t>
      </w:r>
      <w:r>
        <w:rPr>
          <w:snapToGrid w:val="0"/>
          <w:sz w:val="24"/>
          <w:szCs w:val="24"/>
        </w:rPr>
        <w:tab/>
      </w:r>
      <w:r>
        <w:rPr>
          <w:snapToGrid w:val="0"/>
          <w:sz w:val="24"/>
          <w:szCs w:val="24"/>
        </w:rPr>
        <w:tab/>
      </w:r>
      <w:r>
        <w:rPr>
          <w:snapToGrid w:val="0"/>
          <w:sz w:val="24"/>
          <w:szCs w:val="24"/>
        </w:rPr>
        <w:tab/>
      </w:r>
      <w:r>
        <w:rPr>
          <w:snapToGrid w:val="0"/>
          <w:sz w:val="24"/>
          <w:szCs w:val="24"/>
        </w:rPr>
        <w:tab/>
      </w:r>
      <w:r>
        <w:rPr>
          <w:snapToGrid w:val="0"/>
          <w:sz w:val="24"/>
          <w:szCs w:val="24"/>
        </w:rPr>
        <w:tab/>
      </w:r>
      <w:r>
        <w:rPr>
          <w:snapToGrid w:val="0"/>
          <w:sz w:val="24"/>
          <w:szCs w:val="24"/>
        </w:rPr>
        <w:tab/>
        <w:t>12,</w:t>
      </w:r>
      <w:r w:rsidRPr="00C63A10">
        <w:rPr>
          <w:snapToGrid w:val="0"/>
          <w:sz w:val="24"/>
          <w:szCs w:val="24"/>
        </w:rPr>
        <w:t>0m</w:t>
      </w:r>
    </w:p>
    <w:p w:rsidR="00310EB1" w:rsidRDefault="00310EB1" w:rsidP="00310EB1">
      <w:pPr>
        <w:widowControl w:val="0"/>
        <w:spacing w:line="240" w:lineRule="atLeast"/>
        <w:jc w:val="both"/>
        <w:rPr>
          <w:snapToGrid w:val="0"/>
          <w:sz w:val="24"/>
          <w:szCs w:val="24"/>
        </w:rPr>
      </w:pPr>
      <w:r>
        <w:rPr>
          <w:snapToGrid w:val="0"/>
          <w:sz w:val="24"/>
          <w:szCs w:val="24"/>
        </w:rPr>
        <w:t>šachty  DN 315mm</w:t>
      </w:r>
      <w:r>
        <w:rPr>
          <w:snapToGrid w:val="0"/>
          <w:sz w:val="24"/>
          <w:szCs w:val="24"/>
        </w:rPr>
        <w:tab/>
      </w:r>
      <w:r>
        <w:rPr>
          <w:snapToGrid w:val="0"/>
          <w:sz w:val="24"/>
          <w:szCs w:val="24"/>
        </w:rPr>
        <w:tab/>
      </w:r>
      <w:r>
        <w:rPr>
          <w:snapToGrid w:val="0"/>
          <w:sz w:val="24"/>
          <w:szCs w:val="24"/>
        </w:rPr>
        <w:tab/>
      </w:r>
      <w:r>
        <w:rPr>
          <w:snapToGrid w:val="0"/>
          <w:sz w:val="24"/>
          <w:szCs w:val="24"/>
        </w:rPr>
        <w:tab/>
      </w:r>
      <w:r>
        <w:rPr>
          <w:snapToGrid w:val="0"/>
          <w:sz w:val="24"/>
          <w:szCs w:val="24"/>
        </w:rPr>
        <w:tab/>
      </w:r>
      <w:r>
        <w:rPr>
          <w:snapToGrid w:val="0"/>
          <w:sz w:val="24"/>
          <w:szCs w:val="24"/>
        </w:rPr>
        <w:tab/>
      </w:r>
      <w:r w:rsidR="00AE0CD2">
        <w:rPr>
          <w:snapToGrid w:val="0"/>
          <w:sz w:val="24"/>
          <w:szCs w:val="24"/>
        </w:rPr>
        <w:t>1</w:t>
      </w:r>
      <w:r>
        <w:rPr>
          <w:snapToGrid w:val="0"/>
          <w:sz w:val="24"/>
          <w:szCs w:val="24"/>
        </w:rPr>
        <w:t>2,0</w:t>
      </w:r>
      <w:r w:rsidRPr="00C63A10">
        <w:rPr>
          <w:snapToGrid w:val="0"/>
          <w:sz w:val="24"/>
          <w:szCs w:val="24"/>
        </w:rPr>
        <w:t xml:space="preserve"> ks</w:t>
      </w:r>
    </w:p>
    <w:p w:rsidR="00310EB1" w:rsidRDefault="00310EB1" w:rsidP="00310EB1">
      <w:pPr>
        <w:widowControl w:val="0"/>
        <w:spacing w:line="240" w:lineRule="atLeast"/>
        <w:jc w:val="both"/>
        <w:rPr>
          <w:snapToGrid w:val="0"/>
          <w:sz w:val="24"/>
          <w:szCs w:val="24"/>
        </w:rPr>
      </w:pPr>
      <w:r>
        <w:rPr>
          <w:snapToGrid w:val="0"/>
          <w:sz w:val="24"/>
          <w:szCs w:val="24"/>
        </w:rPr>
        <w:t>vsakovací  studna</w:t>
      </w:r>
      <w:r>
        <w:rPr>
          <w:snapToGrid w:val="0"/>
          <w:sz w:val="24"/>
          <w:szCs w:val="24"/>
        </w:rPr>
        <w:tab/>
      </w:r>
      <w:r>
        <w:rPr>
          <w:snapToGrid w:val="0"/>
          <w:sz w:val="24"/>
          <w:szCs w:val="24"/>
        </w:rPr>
        <w:tab/>
      </w:r>
      <w:r>
        <w:rPr>
          <w:snapToGrid w:val="0"/>
          <w:sz w:val="24"/>
          <w:szCs w:val="24"/>
        </w:rPr>
        <w:tab/>
      </w:r>
      <w:r>
        <w:rPr>
          <w:snapToGrid w:val="0"/>
          <w:sz w:val="24"/>
          <w:szCs w:val="24"/>
        </w:rPr>
        <w:tab/>
      </w:r>
      <w:r>
        <w:rPr>
          <w:snapToGrid w:val="0"/>
          <w:sz w:val="24"/>
          <w:szCs w:val="24"/>
        </w:rPr>
        <w:tab/>
      </w:r>
      <w:r>
        <w:rPr>
          <w:snapToGrid w:val="0"/>
          <w:sz w:val="24"/>
          <w:szCs w:val="24"/>
        </w:rPr>
        <w:tab/>
        <w:t>1,0 ks</w:t>
      </w:r>
    </w:p>
    <w:p w:rsidR="000049B5" w:rsidRDefault="000049B5" w:rsidP="000049B5">
      <w:pPr>
        <w:widowControl w:val="0"/>
        <w:spacing w:line="240" w:lineRule="atLeast"/>
        <w:jc w:val="both"/>
        <w:rPr>
          <w:snapToGrid w:val="0"/>
          <w:sz w:val="24"/>
          <w:szCs w:val="24"/>
        </w:rPr>
      </w:pPr>
      <w:r>
        <w:rPr>
          <w:snapToGrid w:val="0"/>
          <w:sz w:val="24"/>
          <w:szCs w:val="24"/>
        </w:rPr>
        <w:t>vsakovací  pole</w:t>
      </w:r>
      <w:r>
        <w:rPr>
          <w:snapToGrid w:val="0"/>
          <w:sz w:val="24"/>
          <w:szCs w:val="24"/>
        </w:rPr>
        <w:tab/>
      </w:r>
      <w:r>
        <w:rPr>
          <w:snapToGrid w:val="0"/>
          <w:sz w:val="24"/>
          <w:szCs w:val="24"/>
        </w:rPr>
        <w:tab/>
      </w:r>
      <w:r>
        <w:rPr>
          <w:snapToGrid w:val="0"/>
          <w:sz w:val="24"/>
          <w:szCs w:val="24"/>
        </w:rPr>
        <w:tab/>
      </w:r>
      <w:r>
        <w:rPr>
          <w:snapToGrid w:val="0"/>
          <w:sz w:val="24"/>
          <w:szCs w:val="24"/>
        </w:rPr>
        <w:tab/>
      </w:r>
      <w:r>
        <w:rPr>
          <w:snapToGrid w:val="0"/>
          <w:sz w:val="24"/>
          <w:szCs w:val="24"/>
        </w:rPr>
        <w:tab/>
      </w:r>
      <w:r>
        <w:rPr>
          <w:snapToGrid w:val="0"/>
          <w:sz w:val="24"/>
          <w:szCs w:val="24"/>
        </w:rPr>
        <w:tab/>
        <w:t>1,0 ks</w:t>
      </w:r>
    </w:p>
    <w:p w:rsidR="00310EB1" w:rsidRDefault="000049B5" w:rsidP="00310EB1">
      <w:pPr>
        <w:widowControl w:val="0"/>
        <w:spacing w:line="240" w:lineRule="atLeast"/>
        <w:jc w:val="both"/>
        <w:rPr>
          <w:snapToGrid w:val="0"/>
          <w:sz w:val="24"/>
          <w:szCs w:val="24"/>
        </w:rPr>
      </w:pPr>
      <w:r>
        <w:rPr>
          <w:snapToGrid w:val="0"/>
          <w:sz w:val="24"/>
          <w:szCs w:val="24"/>
        </w:rPr>
        <w:t>Před  zahájením prací  na  drenážích  se  provede  vsakovací  zkouška</w:t>
      </w:r>
    </w:p>
    <w:p w:rsidR="00310EB1" w:rsidRDefault="00310EB1" w:rsidP="00310EB1">
      <w:pPr>
        <w:widowControl w:val="0"/>
        <w:spacing w:line="240" w:lineRule="atLeast"/>
        <w:jc w:val="both"/>
        <w:rPr>
          <w:snapToGrid w:val="0"/>
          <w:sz w:val="24"/>
          <w:szCs w:val="24"/>
        </w:rPr>
      </w:pPr>
    </w:p>
    <w:p w:rsidR="00D07BF1" w:rsidRDefault="00D07BF1" w:rsidP="00C60E97">
      <w:pPr>
        <w:widowControl w:val="0"/>
        <w:spacing w:line="240" w:lineRule="atLeast"/>
        <w:rPr>
          <w:b/>
          <w:snapToGrid w:val="0"/>
          <w:sz w:val="28"/>
        </w:rPr>
      </w:pPr>
    </w:p>
    <w:p w:rsidR="00D07BF1" w:rsidRDefault="00D07BF1" w:rsidP="00C60E97">
      <w:pPr>
        <w:widowControl w:val="0"/>
        <w:spacing w:line="240" w:lineRule="atLeast"/>
        <w:rPr>
          <w:b/>
          <w:snapToGrid w:val="0"/>
          <w:sz w:val="28"/>
        </w:rPr>
      </w:pPr>
    </w:p>
    <w:p w:rsidR="000049B5" w:rsidRPr="00D07BF1" w:rsidRDefault="000049B5" w:rsidP="000049B5">
      <w:pPr>
        <w:pBdr>
          <w:top w:val="single" w:sz="4" w:space="1" w:color="auto"/>
          <w:left w:val="single" w:sz="4" w:space="4" w:color="auto"/>
          <w:bottom w:val="single" w:sz="4" w:space="1" w:color="auto"/>
          <w:right w:val="single" w:sz="4" w:space="4" w:color="auto"/>
        </w:pBdr>
        <w:spacing w:before="100" w:beforeAutospacing="1" w:after="100" w:afterAutospacing="1"/>
        <w:rPr>
          <w:sz w:val="24"/>
          <w:szCs w:val="24"/>
        </w:rPr>
      </w:pPr>
      <w:r>
        <w:rPr>
          <w:sz w:val="24"/>
          <w:szCs w:val="24"/>
        </w:rPr>
        <w:t xml:space="preserve">A3/ </w:t>
      </w:r>
      <w:r w:rsidRPr="00D07BF1">
        <w:rPr>
          <w:sz w:val="24"/>
          <w:szCs w:val="24"/>
        </w:rPr>
        <w:t>OCHRANA OKOLÍ STAVENIŠTĚ A POŽADAVKY NA SOUVISEJÍCÍ ASANACE, DEMOLICE, KÁCENÍ DŘEVIN</w:t>
      </w:r>
    </w:p>
    <w:p w:rsidR="000049B5" w:rsidRPr="00846C19" w:rsidRDefault="000049B5" w:rsidP="000049B5">
      <w:pPr>
        <w:pStyle w:val="Zkladntext"/>
        <w:rPr>
          <w:iCs/>
          <w:sz w:val="24"/>
          <w:szCs w:val="24"/>
        </w:rPr>
      </w:pPr>
      <w:r w:rsidRPr="00846C19">
        <w:rPr>
          <w:iCs/>
          <w:sz w:val="24"/>
          <w:szCs w:val="24"/>
        </w:rPr>
        <w:t xml:space="preserve">V místě výstavby na  parcele  </w:t>
      </w:r>
      <w:proofErr w:type="spellStart"/>
      <w:r w:rsidRPr="00846C19">
        <w:rPr>
          <w:sz w:val="24"/>
          <w:szCs w:val="24"/>
        </w:rPr>
        <w:t>p.p.č</w:t>
      </w:r>
      <w:proofErr w:type="spellEnd"/>
      <w:r w:rsidRPr="00846C19">
        <w:rPr>
          <w:sz w:val="24"/>
          <w:szCs w:val="24"/>
        </w:rPr>
        <w:t xml:space="preserve">. 1297/1 </w:t>
      </w:r>
      <w:r w:rsidRPr="00846C19">
        <w:rPr>
          <w:iCs/>
          <w:sz w:val="24"/>
          <w:szCs w:val="24"/>
        </w:rPr>
        <w:t xml:space="preserve"> se  nenachází  žádné objekty  k asanaci. V místě   styku parcel  1297/1 a 1364/1  se  odstraní  původní  plot  i  s podezdívkou  a  vybuduje  se  nový.</w:t>
      </w:r>
    </w:p>
    <w:p w:rsidR="000049B5" w:rsidRDefault="000049B5" w:rsidP="000049B5">
      <w:pPr>
        <w:pStyle w:val="Zkladntext"/>
        <w:rPr>
          <w:iCs/>
          <w:sz w:val="24"/>
          <w:szCs w:val="24"/>
        </w:rPr>
      </w:pPr>
      <w:r w:rsidRPr="00846C19">
        <w:rPr>
          <w:iCs/>
          <w:sz w:val="24"/>
          <w:szCs w:val="24"/>
        </w:rPr>
        <w:t>Na parcele 1297/1 se nachází v jižní  a  západní  části vzrostlá  zeleň, která  bude  ochráněna  a  zachována.</w:t>
      </w:r>
    </w:p>
    <w:p w:rsidR="000049B5" w:rsidRPr="00846C19" w:rsidRDefault="000049B5" w:rsidP="000049B5">
      <w:pPr>
        <w:pStyle w:val="Zkladntext"/>
        <w:rPr>
          <w:iCs/>
          <w:sz w:val="24"/>
          <w:szCs w:val="24"/>
        </w:rPr>
      </w:pPr>
      <w:r>
        <w:rPr>
          <w:iCs/>
          <w:sz w:val="24"/>
          <w:szCs w:val="24"/>
        </w:rPr>
        <w:t>Zvláštní ochrana okolí staveniště  není  vyžadována, pouze  budou  provedena  opatření  proti zvýšené prašnosti a při likvidaci Boletických panelů se bude  postupovat  dle  technologického předpisu na likvidaci azbestu.</w:t>
      </w:r>
      <w:r w:rsidRPr="00846C19">
        <w:rPr>
          <w:iCs/>
          <w:sz w:val="24"/>
          <w:szCs w:val="24"/>
        </w:rPr>
        <w:t xml:space="preserve"> </w:t>
      </w:r>
    </w:p>
    <w:p w:rsidR="000049B5" w:rsidRDefault="000049B5" w:rsidP="000049B5">
      <w:pPr>
        <w:spacing w:before="100" w:beforeAutospacing="1" w:after="100" w:afterAutospacing="1"/>
        <w:rPr>
          <w:sz w:val="24"/>
          <w:szCs w:val="24"/>
        </w:rPr>
      </w:pPr>
    </w:p>
    <w:p w:rsidR="000049B5" w:rsidRPr="00D07BF1" w:rsidRDefault="000049B5" w:rsidP="000049B5">
      <w:pPr>
        <w:pBdr>
          <w:top w:val="single" w:sz="4" w:space="1" w:color="auto"/>
          <w:left w:val="single" w:sz="4" w:space="4" w:color="auto"/>
          <w:bottom w:val="single" w:sz="4" w:space="1" w:color="auto"/>
          <w:right w:val="single" w:sz="4" w:space="4" w:color="auto"/>
        </w:pBdr>
        <w:spacing w:before="100" w:beforeAutospacing="1" w:after="100" w:afterAutospacing="1"/>
        <w:rPr>
          <w:sz w:val="24"/>
          <w:szCs w:val="24"/>
        </w:rPr>
      </w:pPr>
      <w:r>
        <w:rPr>
          <w:sz w:val="24"/>
          <w:szCs w:val="24"/>
        </w:rPr>
        <w:t xml:space="preserve">A4/ </w:t>
      </w:r>
      <w:r w:rsidRPr="00D07BF1">
        <w:rPr>
          <w:sz w:val="24"/>
          <w:szCs w:val="24"/>
        </w:rPr>
        <w:t>MAXIMÁLNÍ DOČASNÉ A TRVALÉ ZÁBORY PRO STAVENIŠTĚ</w:t>
      </w:r>
    </w:p>
    <w:p w:rsidR="000049B5" w:rsidRPr="00846C19" w:rsidRDefault="000049B5" w:rsidP="000049B5">
      <w:pPr>
        <w:widowControl w:val="0"/>
        <w:spacing w:line="240" w:lineRule="atLeast"/>
        <w:rPr>
          <w:iCs/>
          <w:sz w:val="24"/>
          <w:szCs w:val="24"/>
        </w:rPr>
      </w:pPr>
      <w:r w:rsidRPr="00846C19">
        <w:rPr>
          <w:iCs/>
          <w:sz w:val="24"/>
          <w:szCs w:val="24"/>
        </w:rPr>
        <w:t xml:space="preserve">Parcela </w:t>
      </w:r>
      <w:proofErr w:type="spellStart"/>
      <w:r w:rsidRPr="00846C19">
        <w:rPr>
          <w:iCs/>
          <w:sz w:val="24"/>
          <w:szCs w:val="24"/>
        </w:rPr>
        <w:t>p.p.č</w:t>
      </w:r>
      <w:proofErr w:type="spellEnd"/>
      <w:r w:rsidRPr="00846C19">
        <w:rPr>
          <w:iCs/>
          <w:sz w:val="24"/>
          <w:szCs w:val="24"/>
        </w:rPr>
        <w:t>. 1297/1  využívaná  k výstavbě  je bez  BPEJ –  ostatní  plocha -</w:t>
      </w:r>
      <w:r>
        <w:rPr>
          <w:iCs/>
          <w:sz w:val="24"/>
          <w:szCs w:val="24"/>
        </w:rPr>
        <w:t xml:space="preserve"> </w:t>
      </w:r>
      <w:r w:rsidRPr="00846C19">
        <w:rPr>
          <w:iCs/>
          <w:sz w:val="24"/>
          <w:szCs w:val="24"/>
        </w:rPr>
        <w:t>u  této  parcely není  nutné vynětí ze  ZPF.</w:t>
      </w:r>
      <w:r w:rsidRPr="00846C19">
        <w:rPr>
          <w:iCs/>
          <w:sz w:val="24"/>
          <w:szCs w:val="24"/>
        </w:rPr>
        <w:br/>
      </w:r>
    </w:p>
    <w:p w:rsidR="00D07BF1" w:rsidRPr="0014214A" w:rsidRDefault="0014214A" w:rsidP="00C60E97">
      <w:pPr>
        <w:widowControl w:val="0"/>
        <w:spacing w:line="240" w:lineRule="atLeast"/>
        <w:rPr>
          <w:snapToGrid w:val="0"/>
          <w:sz w:val="24"/>
          <w:szCs w:val="24"/>
        </w:rPr>
      </w:pPr>
      <w:r w:rsidRPr="0014214A">
        <w:rPr>
          <w:snapToGrid w:val="0"/>
          <w:sz w:val="24"/>
          <w:szCs w:val="24"/>
        </w:rPr>
        <w:t>Jelikož se  stavba  provádí na  pozemcích  investora v areálu  nemocnice  není  nutné  žádat  o  dočasné  či trvalé  zábory pro zařízení  staveniště.</w:t>
      </w:r>
    </w:p>
    <w:p w:rsidR="00D07BF1" w:rsidRPr="0014214A" w:rsidRDefault="00D07BF1" w:rsidP="00C60E97">
      <w:pPr>
        <w:widowControl w:val="0"/>
        <w:spacing w:line="240" w:lineRule="atLeast"/>
        <w:rPr>
          <w:snapToGrid w:val="0"/>
          <w:sz w:val="24"/>
          <w:szCs w:val="24"/>
        </w:rPr>
      </w:pPr>
    </w:p>
    <w:p w:rsidR="00D07BF1" w:rsidRPr="0014214A" w:rsidRDefault="0014214A" w:rsidP="00C60E97">
      <w:pPr>
        <w:widowControl w:val="0"/>
        <w:spacing w:line="240" w:lineRule="atLeast"/>
        <w:rPr>
          <w:snapToGrid w:val="0"/>
          <w:sz w:val="24"/>
          <w:szCs w:val="24"/>
        </w:rPr>
      </w:pPr>
      <w:r>
        <w:rPr>
          <w:snapToGrid w:val="0"/>
          <w:sz w:val="24"/>
          <w:szCs w:val="24"/>
        </w:rPr>
        <w:t>Pracovní  a  ochranné  pásmo  u revitalizace  pavilonu P  buse  po celém  obvodu</w:t>
      </w:r>
      <w:r w:rsidR="00BA7CCE">
        <w:rPr>
          <w:snapToGrid w:val="0"/>
          <w:sz w:val="24"/>
          <w:szCs w:val="24"/>
        </w:rPr>
        <w:t xml:space="preserve"> stavby</w:t>
      </w:r>
      <w:r>
        <w:rPr>
          <w:snapToGrid w:val="0"/>
          <w:sz w:val="24"/>
          <w:szCs w:val="24"/>
        </w:rPr>
        <w:t xml:space="preserve"> v šíři  2,0m  na  celou  výšku budovy.</w:t>
      </w:r>
    </w:p>
    <w:p w:rsidR="0014214A" w:rsidRDefault="0014214A">
      <w:pPr>
        <w:rPr>
          <w:sz w:val="24"/>
          <w:szCs w:val="24"/>
        </w:rPr>
      </w:pPr>
    </w:p>
    <w:p w:rsidR="0014214A" w:rsidRPr="00D07BF1" w:rsidRDefault="0014214A" w:rsidP="0014214A">
      <w:pPr>
        <w:pBdr>
          <w:top w:val="single" w:sz="4" w:space="1" w:color="auto"/>
          <w:left w:val="single" w:sz="4" w:space="4" w:color="auto"/>
          <w:bottom w:val="single" w:sz="4" w:space="1" w:color="auto"/>
          <w:right w:val="single" w:sz="4" w:space="4" w:color="auto"/>
        </w:pBdr>
        <w:spacing w:before="100" w:beforeAutospacing="1" w:after="100" w:afterAutospacing="1"/>
        <w:rPr>
          <w:sz w:val="24"/>
          <w:szCs w:val="24"/>
        </w:rPr>
      </w:pPr>
      <w:r>
        <w:rPr>
          <w:sz w:val="24"/>
          <w:szCs w:val="24"/>
        </w:rPr>
        <w:t xml:space="preserve">A5/ </w:t>
      </w:r>
      <w:r w:rsidRPr="00D07BF1">
        <w:rPr>
          <w:sz w:val="24"/>
          <w:szCs w:val="24"/>
        </w:rPr>
        <w:t xml:space="preserve">POŽADAVKY </w:t>
      </w:r>
      <w:r w:rsidR="00E41870">
        <w:rPr>
          <w:sz w:val="24"/>
          <w:szCs w:val="24"/>
        </w:rPr>
        <w:t xml:space="preserve"> </w:t>
      </w:r>
      <w:r w:rsidRPr="00D07BF1">
        <w:rPr>
          <w:sz w:val="24"/>
          <w:szCs w:val="24"/>
        </w:rPr>
        <w:t>NA</w:t>
      </w:r>
      <w:r w:rsidR="00E41870">
        <w:rPr>
          <w:sz w:val="24"/>
          <w:szCs w:val="24"/>
        </w:rPr>
        <w:t xml:space="preserve"> </w:t>
      </w:r>
      <w:r w:rsidRPr="00D07BF1">
        <w:rPr>
          <w:sz w:val="24"/>
          <w:szCs w:val="24"/>
        </w:rPr>
        <w:t xml:space="preserve"> BEZBARIÉROVÉ</w:t>
      </w:r>
      <w:r w:rsidR="00E41870">
        <w:rPr>
          <w:sz w:val="24"/>
          <w:szCs w:val="24"/>
        </w:rPr>
        <w:t xml:space="preserve"> </w:t>
      </w:r>
      <w:r w:rsidRPr="00D07BF1">
        <w:rPr>
          <w:sz w:val="24"/>
          <w:szCs w:val="24"/>
        </w:rPr>
        <w:t xml:space="preserve"> OBCHOZÍ </w:t>
      </w:r>
      <w:r w:rsidR="00E41870">
        <w:rPr>
          <w:sz w:val="24"/>
          <w:szCs w:val="24"/>
        </w:rPr>
        <w:t xml:space="preserve"> </w:t>
      </w:r>
      <w:r w:rsidRPr="00D07BF1">
        <w:rPr>
          <w:sz w:val="24"/>
          <w:szCs w:val="24"/>
        </w:rPr>
        <w:t>TRASY</w:t>
      </w:r>
    </w:p>
    <w:p w:rsidR="0014214A" w:rsidRPr="00432F10" w:rsidRDefault="0014214A" w:rsidP="0014214A">
      <w:pPr>
        <w:pStyle w:val="Zkladntext"/>
        <w:rPr>
          <w:iCs/>
          <w:snapToGrid/>
          <w:sz w:val="24"/>
          <w:szCs w:val="24"/>
        </w:rPr>
      </w:pPr>
      <w:r w:rsidRPr="00432F10">
        <w:rPr>
          <w:iCs/>
          <w:snapToGrid/>
          <w:sz w:val="24"/>
          <w:szCs w:val="24"/>
        </w:rPr>
        <w:t xml:space="preserve">Mezi  klienty psychiatrie  se  mohou  vyskytovat   vozíčkáři  či osoby  se  sníženou  schopností  pohybu  či  orientace  a  proto   jsou  zpevněné  plochy  a  hrací  plochy </w:t>
      </w:r>
      <w:r w:rsidR="00BA7CCE">
        <w:rPr>
          <w:iCs/>
          <w:snapToGrid/>
          <w:sz w:val="24"/>
          <w:szCs w:val="24"/>
        </w:rPr>
        <w:t xml:space="preserve">navrhovány  a  následně  </w:t>
      </w:r>
      <w:r w:rsidRPr="00432F10">
        <w:rPr>
          <w:iCs/>
          <w:snapToGrid/>
          <w:sz w:val="24"/>
          <w:szCs w:val="24"/>
        </w:rPr>
        <w:t xml:space="preserve"> upraveny   dle  vyhlášky č. 398/2009Sb. ( šířky  chodníku, spády…) V areálu  nemocnice  a  u  pavilonu  psychiatrie se  mohou  nahodile  vyskytovat i návštěvy  s tělesným  postižením  a proto </w:t>
      </w:r>
      <w:r>
        <w:rPr>
          <w:iCs/>
          <w:snapToGrid/>
          <w:sz w:val="24"/>
          <w:szCs w:val="24"/>
        </w:rPr>
        <w:t xml:space="preserve"> jsou  veřejné  plochy řešeny</w:t>
      </w:r>
      <w:r w:rsidRPr="00432F10">
        <w:rPr>
          <w:iCs/>
          <w:snapToGrid/>
          <w:sz w:val="24"/>
          <w:szCs w:val="24"/>
        </w:rPr>
        <w:t xml:space="preserve">  bezbariérově.</w:t>
      </w:r>
    </w:p>
    <w:p w:rsidR="0014214A" w:rsidRPr="00432F10" w:rsidRDefault="0014214A" w:rsidP="0014214A">
      <w:pPr>
        <w:widowControl w:val="0"/>
        <w:spacing w:line="240" w:lineRule="atLeast"/>
        <w:jc w:val="both"/>
        <w:rPr>
          <w:iCs/>
          <w:snapToGrid w:val="0"/>
          <w:sz w:val="24"/>
          <w:szCs w:val="24"/>
        </w:rPr>
      </w:pPr>
      <w:r w:rsidRPr="00432F10">
        <w:rPr>
          <w:iCs/>
          <w:sz w:val="24"/>
          <w:szCs w:val="24"/>
        </w:rPr>
        <w:lastRenderedPageBreak/>
        <w:t>Venkovní   komunikace a chodníky  jsou  řešeny  se  spádem  max. 8,3%. Parkovací  místa   pro  pavilon psychiatrie  jsou  řešena  v předst</w:t>
      </w:r>
      <w:r w:rsidR="00BA7CCE">
        <w:rPr>
          <w:iCs/>
          <w:sz w:val="24"/>
          <w:szCs w:val="24"/>
        </w:rPr>
        <w:t xml:space="preserve">ihu  a  jsou  již  realizována </w:t>
      </w:r>
      <w:r w:rsidRPr="00432F10">
        <w:rPr>
          <w:iCs/>
          <w:sz w:val="24"/>
          <w:szCs w:val="24"/>
        </w:rPr>
        <w:t xml:space="preserve">, včetně   počtu  míst  pro  invalidy. </w:t>
      </w:r>
    </w:p>
    <w:p w:rsidR="0014214A" w:rsidRDefault="0014214A" w:rsidP="0014214A">
      <w:pPr>
        <w:spacing w:before="100" w:beforeAutospacing="1" w:after="100" w:afterAutospacing="1"/>
        <w:jc w:val="both"/>
        <w:rPr>
          <w:sz w:val="24"/>
          <w:szCs w:val="24"/>
        </w:rPr>
      </w:pPr>
      <w:r>
        <w:rPr>
          <w:sz w:val="24"/>
          <w:szCs w:val="24"/>
        </w:rPr>
        <w:t xml:space="preserve">Po dobu výstavby  venkovních úprav a revitalizace  pavilonu psychiatrie bude  pavilon P vyklizen a na  staveniště  budou mít přístup jen zaměstnanci zhotovitele  stavby, subdodavatelé TDI a AD. Pro tyto návštěvníky  není potřebné zřizovat  bezbariérové  vstupy do pavilonu a  přístupy  na  staveniště, všichni budou mobilní. </w:t>
      </w:r>
      <w:proofErr w:type="spellStart"/>
      <w:r>
        <w:rPr>
          <w:sz w:val="24"/>
          <w:szCs w:val="24"/>
        </w:rPr>
        <w:t>Obchozí</w:t>
      </w:r>
      <w:proofErr w:type="spellEnd"/>
      <w:r>
        <w:rPr>
          <w:sz w:val="24"/>
          <w:szCs w:val="24"/>
        </w:rPr>
        <w:t xml:space="preserve">  trasy  se  nemusí  zřizovat.</w:t>
      </w:r>
    </w:p>
    <w:p w:rsidR="0014214A" w:rsidRDefault="0014214A" w:rsidP="0014214A">
      <w:pPr>
        <w:spacing w:before="100" w:beforeAutospacing="1" w:after="100" w:afterAutospacing="1"/>
        <w:jc w:val="both"/>
        <w:rPr>
          <w:sz w:val="24"/>
          <w:szCs w:val="24"/>
        </w:rPr>
      </w:pPr>
    </w:p>
    <w:p w:rsidR="0014214A" w:rsidRPr="00D07BF1" w:rsidRDefault="0014214A" w:rsidP="0014214A">
      <w:pPr>
        <w:pBdr>
          <w:top w:val="single" w:sz="4" w:space="1" w:color="auto"/>
          <w:left w:val="single" w:sz="4" w:space="4" w:color="auto"/>
          <w:bottom w:val="single" w:sz="4" w:space="1" w:color="auto"/>
          <w:right w:val="single" w:sz="4" w:space="4" w:color="auto"/>
        </w:pBdr>
        <w:spacing w:before="100" w:beforeAutospacing="1" w:after="100" w:afterAutospacing="1"/>
        <w:rPr>
          <w:sz w:val="24"/>
          <w:szCs w:val="24"/>
        </w:rPr>
      </w:pPr>
      <w:r>
        <w:rPr>
          <w:sz w:val="24"/>
          <w:szCs w:val="24"/>
        </w:rPr>
        <w:t xml:space="preserve">A6/ </w:t>
      </w:r>
      <w:r w:rsidRPr="00D07BF1">
        <w:rPr>
          <w:sz w:val="24"/>
          <w:szCs w:val="24"/>
        </w:rPr>
        <w:t>BILANCE ZEMNÍCH PRACÍ, POŽADAVKY NA PŘÍSUN NEBO DEPONIE (SKLÁDKU) ZEMIN</w:t>
      </w:r>
    </w:p>
    <w:p w:rsidR="000A1515" w:rsidRDefault="000A1515" w:rsidP="0014214A">
      <w:pPr>
        <w:spacing w:before="100" w:beforeAutospacing="1" w:after="100" w:afterAutospacing="1"/>
        <w:rPr>
          <w:sz w:val="24"/>
          <w:szCs w:val="24"/>
        </w:rPr>
      </w:pPr>
    </w:p>
    <w:p w:rsidR="000A1515" w:rsidRDefault="000A1515" w:rsidP="000A1515">
      <w:pPr>
        <w:pBdr>
          <w:top w:val="single" w:sz="4" w:space="1" w:color="auto"/>
          <w:left w:val="single" w:sz="4" w:space="4" w:color="auto"/>
          <w:bottom w:val="single" w:sz="4" w:space="1" w:color="auto"/>
          <w:right w:val="single" w:sz="4" w:space="4" w:color="auto"/>
        </w:pBdr>
        <w:spacing w:before="100" w:beforeAutospacing="1" w:after="100" w:afterAutospacing="1"/>
        <w:rPr>
          <w:sz w:val="24"/>
          <w:szCs w:val="24"/>
        </w:rPr>
      </w:pPr>
      <w:r>
        <w:rPr>
          <w:sz w:val="24"/>
          <w:szCs w:val="24"/>
        </w:rPr>
        <w:t>REVITALIZACE  PAVILONU  P</w:t>
      </w:r>
    </w:p>
    <w:p w:rsidR="000A1515" w:rsidRDefault="000A1515" w:rsidP="0014214A">
      <w:pPr>
        <w:spacing w:before="100" w:beforeAutospacing="1" w:after="100" w:afterAutospacing="1"/>
        <w:rPr>
          <w:sz w:val="24"/>
          <w:szCs w:val="24"/>
        </w:rPr>
      </w:pPr>
      <w:r>
        <w:rPr>
          <w:iCs/>
          <w:snapToGrid w:val="0"/>
          <w:sz w:val="28"/>
          <w:szCs w:val="28"/>
        </w:rPr>
        <w:t>ZEMNÍ  PRÁCE</w:t>
      </w:r>
    </w:p>
    <w:p w:rsidR="0014214A" w:rsidRPr="00BA7CCE" w:rsidRDefault="0014214A" w:rsidP="00BA7CCE">
      <w:pPr>
        <w:spacing w:before="100" w:beforeAutospacing="1" w:after="100" w:afterAutospacing="1"/>
        <w:jc w:val="both"/>
        <w:rPr>
          <w:sz w:val="24"/>
          <w:szCs w:val="24"/>
        </w:rPr>
      </w:pPr>
      <w:r w:rsidRPr="00BA7CCE">
        <w:rPr>
          <w:sz w:val="24"/>
          <w:szCs w:val="24"/>
        </w:rPr>
        <w:t>Pro vlastní  revitalizaci pavilon P</w:t>
      </w:r>
      <w:r w:rsidR="000A1515" w:rsidRPr="00BA7CCE">
        <w:rPr>
          <w:sz w:val="24"/>
          <w:szCs w:val="24"/>
        </w:rPr>
        <w:t xml:space="preserve"> se uvažuje  s nevyrovnanou bilancí zemních  prací- bude vyhloubeno cca 97m</w:t>
      </w:r>
      <w:r w:rsidR="000A1515" w:rsidRPr="00BA7CCE">
        <w:rPr>
          <w:sz w:val="24"/>
          <w:szCs w:val="24"/>
          <w:vertAlign w:val="superscript"/>
        </w:rPr>
        <w:t>3</w:t>
      </w:r>
      <w:r w:rsidR="000A1515" w:rsidRPr="00BA7CCE">
        <w:rPr>
          <w:sz w:val="24"/>
          <w:szCs w:val="24"/>
        </w:rPr>
        <w:t xml:space="preserve"> , z toho se 60m</w:t>
      </w:r>
      <w:r w:rsidR="000A1515" w:rsidRPr="00BA7CCE">
        <w:rPr>
          <w:sz w:val="24"/>
          <w:szCs w:val="24"/>
          <w:vertAlign w:val="superscript"/>
        </w:rPr>
        <w:t>3</w:t>
      </w:r>
      <w:r w:rsidR="000A1515" w:rsidRPr="00BA7CCE">
        <w:rPr>
          <w:sz w:val="24"/>
          <w:szCs w:val="24"/>
        </w:rPr>
        <w:t xml:space="preserve"> použije  do  zásypů, zbylá  část  37m</w:t>
      </w:r>
      <w:r w:rsidR="000A1515" w:rsidRPr="00BA7CCE">
        <w:rPr>
          <w:sz w:val="24"/>
          <w:szCs w:val="24"/>
          <w:vertAlign w:val="superscript"/>
        </w:rPr>
        <w:t xml:space="preserve">3 </w:t>
      </w:r>
      <w:r w:rsidR="000A1515" w:rsidRPr="00BA7CCE">
        <w:rPr>
          <w:sz w:val="24"/>
          <w:szCs w:val="24"/>
        </w:rPr>
        <w:t>bude  odvezena  na  skládku ve Všebořicích ( vzdálenost od  stavba cca 10km) či  rozprostřena  v areálu nemocnice.</w:t>
      </w:r>
    </w:p>
    <w:p w:rsidR="000A1515" w:rsidRPr="00BA7CCE" w:rsidRDefault="000A1515" w:rsidP="00BA7CCE">
      <w:pPr>
        <w:widowControl w:val="0"/>
        <w:spacing w:line="240" w:lineRule="atLeast"/>
        <w:jc w:val="both"/>
        <w:rPr>
          <w:iCs/>
          <w:snapToGrid w:val="0"/>
          <w:sz w:val="24"/>
          <w:szCs w:val="24"/>
        </w:rPr>
      </w:pPr>
      <w:r w:rsidRPr="00BA7CCE">
        <w:rPr>
          <w:iCs/>
          <w:snapToGrid w:val="0"/>
          <w:sz w:val="24"/>
          <w:szCs w:val="24"/>
        </w:rPr>
        <w:t xml:space="preserve">Deponie  vytěženého  materiálu  v průběhu  stavby  bude  umístěna  v severní  či  jižní  části  pozemku </w:t>
      </w:r>
      <w:proofErr w:type="spellStart"/>
      <w:r w:rsidRPr="00BA7CCE">
        <w:rPr>
          <w:iCs/>
          <w:snapToGrid w:val="0"/>
          <w:sz w:val="24"/>
          <w:szCs w:val="24"/>
        </w:rPr>
        <w:t>p.p.č</w:t>
      </w:r>
      <w:proofErr w:type="spellEnd"/>
      <w:r w:rsidRPr="00BA7CCE">
        <w:rPr>
          <w:iCs/>
          <w:snapToGrid w:val="0"/>
          <w:sz w:val="24"/>
          <w:szCs w:val="24"/>
        </w:rPr>
        <w:t>. 1297/1. Kapacita  deponie  činí  min. 40 m</w:t>
      </w:r>
      <w:r w:rsidRPr="00BA7CCE">
        <w:rPr>
          <w:iCs/>
          <w:snapToGrid w:val="0"/>
          <w:sz w:val="24"/>
          <w:szCs w:val="24"/>
          <w:vertAlign w:val="superscript"/>
        </w:rPr>
        <w:t>3</w:t>
      </w:r>
      <w:r w:rsidRPr="00BA7CCE">
        <w:rPr>
          <w:iCs/>
          <w:snapToGrid w:val="0"/>
          <w:sz w:val="24"/>
          <w:szCs w:val="24"/>
        </w:rPr>
        <w:t>.</w:t>
      </w:r>
    </w:p>
    <w:p w:rsidR="000A1515" w:rsidRPr="00BA7CCE" w:rsidRDefault="000A1515" w:rsidP="00BA7CCE">
      <w:pPr>
        <w:widowControl w:val="0"/>
        <w:spacing w:line="240" w:lineRule="atLeast"/>
        <w:jc w:val="both"/>
        <w:rPr>
          <w:iCs/>
          <w:snapToGrid w:val="0"/>
          <w:sz w:val="24"/>
          <w:szCs w:val="24"/>
        </w:rPr>
      </w:pPr>
      <w:r w:rsidRPr="00BA7CCE">
        <w:rPr>
          <w:iCs/>
          <w:snapToGrid w:val="0"/>
          <w:sz w:val="24"/>
          <w:szCs w:val="24"/>
        </w:rPr>
        <w:t>Samostatně  bude   provedena   deponie   ornice , sejmutá   z parcely</w:t>
      </w:r>
      <w:r w:rsidR="00B03ABD" w:rsidRPr="00BA7CCE">
        <w:rPr>
          <w:iCs/>
          <w:snapToGrid w:val="0"/>
          <w:sz w:val="24"/>
          <w:szCs w:val="24"/>
        </w:rPr>
        <w:t xml:space="preserve"> pod okapním chodníkem</w:t>
      </w:r>
      <w:r w:rsidRPr="00BA7CCE">
        <w:rPr>
          <w:iCs/>
          <w:snapToGrid w:val="0"/>
          <w:sz w:val="24"/>
          <w:szCs w:val="24"/>
        </w:rPr>
        <w:t xml:space="preserve"> a zpevněnými  plochami. Deponie  budou na  staveništi  pouze  po  dobu  výstavby, po  ukončení  stavebních  prací  bude  přebytečná  zemina  odvezena  na  skládku.</w:t>
      </w:r>
    </w:p>
    <w:p w:rsidR="00B03ABD" w:rsidRDefault="00B03ABD" w:rsidP="00B03ABD">
      <w:pPr>
        <w:widowControl w:val="0"/>
        <w:spacing w:line="240" w:lineRule="atLeast"/>
        <w:jc w:val="both"/>
        <w:rPr>
          <w:iCs/>
          <w:snapToGrid w:val="0"/>
          <w:sz w:val="28"/>
          <w:szCs w:val="28"/>
        </w:rPr>
      </w:pPr>
    </w:p>
    <w:p w:rsidR="00B03ABD" w:rsidRDefault="00B03ABD" w:rsidP="00B03ABD">
      <w:pPr>
        <w:widowControl w:val="0"/>
        <w:spacing w:line="240" w:lineRule="atLeast"/>
        <w:jc w:val="both"/>
        <w:rPr>
          <w:iCs/>
          <w:snapToGrid w:val="0"/>
          <w:sz w:val="28"/>
          <w:szCs w:val="28"/>
        </w:rPr>
      </w:pPr>
      <w:r>
        <w:rPr>
          <w:iCs/>
          <w:snapToGrid w:val="0"/>
          <w:sz w:val="28"/>
          <w:szCs w:val="28"/>
        </w:rPr>
        <w:t>ZAKLÁDÁNÍ</w:t>
      </w:r>
    </w:p>
    <w:p w:rsidR="00B03ABD" w:rsidRDefault="00B03ABD" w:rsidP="00B03ABD">
      <w:pPr>
        <w:widowControl w:val="0"/>
        <w:spacing w:line="240" w:lineRule="atLeast"/>
        <w:jc w:val="both"/>
        <w:rPr>
          <w:iCs/>
          <w:snapToGrid w:val="0"/>
          <w:sz w:val="28"/>
          <w:szCs w:val="28"/>
        </w:rPr>
      </w:pPr>
    </w:p>
    <w:p w:rsidR="000A1515" w:rsidRPr="00BA7CCE" w:rsidRDefault="00B03ABD" w:rsidP="00B03ABD">
      <w:pPr>
        <w:widowControl w:val="0"/>
        <w:spacing w:line="240" w:lineRule="atLeast"/>
        <w:jc w:val="both"/>
        <w:rPr>
          <w:iCs/>
          <w:snapToGrid w:val="0"/>
          <w:sz w:val="24"/>
          <w:szCs w:val="24"/>
        </w:rPr>
      </w:pPr>
      <w:r w:rsidRPr="00BA7CCE">
        <w:rPr>
          <w:sz w:val="24"/>
          <w:szCs w:val="24"/>
        </w:rPr>
        <w:t>Do základů pavilonu  P  se  nebude  zasahovat.</w:t>
      </w:r>
    </w:p>
    <w:p w:rsidR="00B03ABD" w:rsidRDefault="00B03ABD" w:rsidP="00B03ABD">
      <w:pPr>
        <w:widowControl w:val="0"/>
        <w:spacing w:line="240" w:lineRule="atLeast"/>
        <w:jc w:val="both"/>
        <w:rPr>
          <w:iCs/>
          <w:snapToGrid w:val="0"/>
          <w:sz w:val="28"/>
          <w:szCs w:val="28"/>
        </w:rPr>
      </w:pPr>
    </w:p>
    <w:p w:rsidR="00B03ABD" w:rsidRDefault="00B03ABD" w:rsidP="00B03ABD">
      <w:pPr>
        <w:widowControl w:val="0"/>
        <w:spacing w:line="240" w:lineRule="atLeast"/>
        <w:jc w:val="both"/>
        <w:rPr>
          <w:iCs/>
          <w:snapToGrid w:val="0"/>
          <w:sz w:val="28"/>
          <w:szCs w:val="28"/>
        </w:rPr>
      </w:pPr>
      <w:r>
        <w:rPr>
          <w:iCs/>
          <w:snapToGrid w:val="0"/>
          <w:sz w:val="28"/>
          <w:szCs w:val="28"/>
        </w:rPr>
        <w:t>VRCHNÍ  STAVBA</w:t>
      </w:r>
    </w:p>
    <w:p w:rsidR="00B03ABD" w:rsidRPr="00BA7CCE" w:rsidRDefault="00B03ABD" w:rsidP="00BA7CCE">
      <w:pPr>
        <w:widowControl w:val="0"/>
        <w:spacing w:line="240" w:lineRule="atLeast"/>
        <w:jc w:val="both"/>
        <w:rPr>
          <w:iCs/>
          <w:snapToGrid w:val="0"/>
          <w:sz w:val="24"/>
          <w:szCs w:val="24"/>
        </w:rPr>
      </w:pPr>
      <w:r w:rsidRPr="00BA7CCE">
        <w:rPr>
          <w:iCs/>
          <w:snapToGrid w:val="0"/>
          <w:sz w:val="24"/>
          <w:szCs w:val="24"/>
        </w:rPr>
        <w:t xml:space="preserve">Pro  vrchní  stavbu  se  uvažuje s dodávkou výplní  otvorů, zdícího  materiálu, zateplovacího  systému  a  dalších  komodit potřebných pro realizaci revitalizace  dle  PD - viz architektonická, stavební a konstrukční část  a  specifikace ve  VV. </w:t>
      </w:r>
    </w:p>
    <w:p w:rsidR="00B03ABD" w:rsidRDefault="00B03ABD" w:rsidP="0014214A">
      <w:pPr>
        <w:spacing w:before="100" w:beforeAutospacing="1" w:after="100" w:afterAutospacing="1"/>
        <w:rPr>
          <w:sz w:val="22"/>
          <w:szCs w:val="24"/>
        </w:rPr>
      </w:pPr>
    </w:p>
    <w:p w:rsidR="00B03ABD" w:rsidRDefault="00B03ABD" w:rsidP="0014214A">
      <w:pPr>
        <w:spacing w:before="100" w:beforeAutospacing="1" w:after="100" w:afterAutospacing="1"/>
        <w:rPr>
          <w:sz w:val="22"/>
          <w:szCs w:val="24"/>
        </w:rPr>
      </w:pPr>
    </w:p>
    <w:p w:rsidR="00BA7CCE" w:rsidRDefault="00BA7CCE" w:rsidP="0014214A">
      <w:pPr>
        <w:spacing w:before="100" w:beforeAutospacing="1" w:after="100" w:afterAutospacing="1"/>
        <w:rPr>
          <w:sz w:val="22"/>
          <w:szCs w:val="24"/>
        </w:rPr>
      </w:pPr>
    </w:p>
    <w:p w:rsidR="00BA7CCE" w:rsidRDefault="00BA7CCE" w:rsidP="0014214A">
      <w:pPr>
        <w:spacing w:before="100" w:beforeAutospacing="1" w:after="100" w:afterAutospacing="1"/>
        <w:rPr>
          <w:sz w:val="22"/>
          <w:szCs w:val="24"/>
        </w:rPr>
      </w:pPr>
    </w:p>
    <w:p w:rsidR="00BA7CCE" w:rsidRDefault="00BA7CCE" w:rsidP="0014214A">
      <w:pPr>
        <w:spacing w:before="100" w:beforeAutospacing="1" w:after="100" w:afterAutospacing="1"/>
        <w:rPr>
          <w:sz w:val="22"/>
          <w:szCs w:val="24"/>
        </w:rPr>
      </w:pPr>
    </w:p>
    <w:p w:rsidR="000A1515" w:rsidRDefault="000A1515" w:rsidP="000A1515">
      <w:pPr>
        <w:widowControl w:val="0"/>
        <w:pBdr>
          <w:top w:val="single" w:sz="4" w:space="1" w:color="auto"/>
          <w:left w:val="single" w:sz="4" w:space="4" w:color="auto"/>
          <w:bottom w:val="single" w:sz="4" w:space="1" w:color="auto"/>
          <w:right w:val="single" w:sz="4" w:space="4" w:color="auto"/>
        </w:pBdr>
        <w:spacing w:line="240" w:lineRule="atLeast"/>
        <w:jc w:val="center"/>
        <w:rPr>
          <w:snapToGrid w:val="0"/>
          <w:sz w:val="28"/>
        </w:rPr>
      </w:pPr>
      <w:r>
        <w:rPr>
          <w:snapToGrid w:val="0"/>
          <w:sz w:val="28"/>
        </w:rPr>
        <w:lastRenderedPageBreak/>
        <w:t xml:space="preserve">ZÁKLADNÍ  ÚDAJE   REVITALIZACE  PARCELY </w:t>
      </w:r>
      <w:proofErr w:type="spellStart"/>
      <w:r>
        <w:rPr>
          <w:snapToGrid w:val="0"/>
          <w:sz w:val="28"/>
        </w:rPr>
        <w:t>p.p.č</w:t>
      </w:r>
      <w:proofErr w:type="spellEnd"/>
      <w:r>
        <w:rPr>
          <w:snapToGrid w:val="0"/>
          <w:sz w:val="28"/>
        </w:rPr>
        <w:t>. 1297/1- VNĚJŠÍ ÚPRAVY</w:t>
      </w:r>
    </w:p>
    <w:p w:rsidR="000A1515" w:rsidRDefault="000A1515" w:rsidP="000A1515">
      <w:pPr>
        <w:widowControl w:val="0"/>
        <w:spacing w:line="240" w:lineRule="atLeast"/>
        <w:rPr>
          <w:snapToGrid w:val="0"/>
          <w:sz w:val="28"/>
        </w:rPr>
      </w:pPr>
    </w:p>
    <w:p w:rsidR="000A1515" w:rsidRDefault="000A1515" w:rsidP="000A1515">
      <w:pPr>
        <w:widowControl w:val="0"/>
        <w:spacing w:line="240" w:lineRule="atLeast"/>
        <w:rPr>
          <w:snapToGrid w:val="0"/>
          <w:sz w:val="28"/>
        </w:rPr>
      </w:pPr>
    </w:p>
    <w:p w:rsidR="00BA7CCE" w:rsidRDefault="00BA7CCE" w:rsidP="000A1515">
      <w:pPr>
        <w:widowControl w:val="0"/>
        <w:spacing w:line="240" w:lineRule="atLeast"/>
        <w:rPr>
          <w:snapToGrid w:val="0"/>
          <w:sz w:val="28"/>
        </w:rPr>
      </w:pPr>
    </w:p>
    <w:p w:rsidR="000A1515" w:rsidRDefault="000A1515" w:rsidP="000A1515">
      <w:pPr>
        <w:widowControl w:val="0"/>
        <w:spacing w:line="240" w:lineRule="atLeast"/>
        <w:rPr>
          <w:snapToGrid w:val="0"/>
          <w:sz w:val="28"/>
        </w:rPr>
      </w:pPr>
      <w:r>
        <w:rPr>
          <w:snapToGrid w:val="0"/>
          <w:sz w:val="28"/>
        </w:rPr>
        <w:t xml:space="preserve">VENKOVNÍ   ZPEVNĚNÉ A POBYTOVÉ  PLOCHY </w:t>
      </w:r>
    </w:p>
    <w:p w:rsidR="000A1515" w:rsidRPr="006D1792" w:rsidRDefault="000A1515" w:rsidP="000A1515">
      <w:pPr>
        <w:widowControl w:val="0"/>
        <w:spacing w:line="240" w:lineRule="atLeast"/>
        <w:rPr>
          <w:snapToGrid w:val="0"/>
          <w:position w:val="4"/>
          <w:sz w:val="16"/>
          <w:szCs w:val="16"/>
        </w:rPr>
      </w:pPr>
    </w:p>
    <w:p w:rsidR="000A1515" w:rsidRPr="006D1792" w:rsidRDefault="000A1515" w:rsidP="000A1515">
      <w:pPr>
        <w:widowControl w:val="0"/>
        <w:spacing w:line="240" w:lineRule="atLeast"/>
        <w:rPr>
          <w:b/>
          <w:i/>
          <w:snapToGrid w:val="0"/>
          <w:position w:val="4"/>
          <w:sz w:val="18"/>
          <w:szCs w:val="18"/>
        </w:rPr>
      </w:pPr>
      <w:r w:rsidRPr="006D1792">
        <w:rPr>
          <w:b/>
          <w:i/>
          <w:snapToGrid w:val="0"/>
          <w:position w:val="4"/>
          <w:sz w:val="18"/>
          <w:szCs w:val="18"/>
        </w:rPr>
        <w:t>SPORTOVIŠTĚ</w:t>
      </w:r>
      <w:r w:rsidRPr="006D1792">
        <w:rPr>
          <w:b/>
          <w:i/>
          <w:snapToGrid w:val="0"/>
          <w:position w:val="4"/>
          <w:sz w:val="18"/>
          <w:szCs w:val="18"/>
        </w:rPr>
        <w:tab/>
      </w:r>
      <w:r w:rsidRPr="006D1792">
        <w:rPr>
          <w:b/>
          <w:i/>
          <w:snapToGrid w:val="0"/>
          <w:position w:val="4"/>
          <w:sz w:val="18"/>
          <w:szCs w:val="18"/>
        </w:rPr>
        <w:tab/>
      </w:r>
      <w:r w:rsidRPr="006D1792">
        <w:rPr>
          <w:b/>
          <w:i/>
          <w:snapToGrid w:val="0"/>
          <w:position w:val="4"/>
          <w:sz w:val="18"/>
          <w:szCs w:val="18"/>
        </w:rPr>
        <w:tab/>
      </w:r>
      <w:r w:rsidRPr="006D1792">
        <w:rPr>
          <w:b/>
          <w:i/>
          <w:snapToGrid w:val="0"/>
          <w:position w:val="4"/>
          <w:sz w:val="18"/>
          <w:szCs w:val="18"/>
        </w:rPr>
        <w:tab/>
      </w:r>
      <w:r w:rsidRPr="006D1792">
        <w:rPr>
          <w:b/>
          <w:i/>
          <w:snapToGrid w:val="0"/>
          <w:position w:val="4"/>
          <w:sz w:val="18"/>
          <w:szCs w:val="18"/>
        </w:rPr>
        <w:tab/>
        <w:t>POVRCH</w:t>
      </w:r>
      <w:r w:rsidRPr="006D1792">
        <w:rPr>
          <w:b/>
          <w:i/>
          <w:snapToGrid w:val="0"/>
          <w:position w:val="4"/>
          <w:sz w:val="18"/>
          <w:szCs w:val="18"/>
        </w:rPr>
        <w:tab/>
      </w:r>
      <w:r w:rsidRPr="006D1792">
        <w:rPr>
          <w:b/>
          <w:i/>
          <w:snapToGrid w:val="0"/>
          <w:position w:val="4"/>
          <w:sz w:val="18"/>
          <w:szCs w:val="18"/>
        </w:rPr>
        <w:tab/>
        <w:t>ROZMĚRY v M</w:t>
      </w:r>
      <w:r w:rsidRPr="006D1792">
        <w:rPr>
          <w:b/>
          <w:i/>
          <w:snapToGrid w:val="0"/>
          <w:position w:val="4"/>
          <w:sz w:val="18"/>
          <w:szCs w:val="18"/>
        </w:rPr>
        <w:tab/>
      </w:r>
      <w:r w:rsidRPr="006D1792">
        <w:rPr>
          <w:b/>
          <w:i/>
          <w:snapToGrid w:val="0"/>
          <w:position w:val="4"/>
          <w:sz w:val="18"/>
          <w:szCs w:val="18"/>
        </w:rPr>
        <w:tab/>
        <w:t>POČET</w:t>
      </w:r>
    </w:p>
    <w:p w:rsidR="000A1515" w:rsidRDefault="000A1515" w:rsidP="000A1515">
      <w:pPr>
        <w:widowControl w:val="0"/>
        <w:spacing w:line="240" w:lineRule="atLeast"/>
        <w:jc w:val="both"/>
        <w:rPr>
          <w:snapToGrid w:val="0"/>
        </w:rPr>
      </w:pPr>
    </w:p>
    <w:p w:rsidR="000A1515" w:rsidRDefault="000A1515" w:rsidP="000A1515">
      <w:pPr>
        <w:widowControl w:val="0"/>
        <w:spacing w:line="240" w:lineRule="atLeast"/>
        <w:jc w:val="both"/>
        <w:rPr>
          <w:snapToGrid w:val="0"/>
        </w:rPr>
      </w:pPr>
      <w:r>
        <w:rPr>
          <w:snapToGrid w:val="0"/>
        </w:rPr>
        <w:t xml:space="preserve">POBYTOVÁ  A  HRACÍ  PLOCHA  </w:t>
      </w:r>
      <w:r>
        <w:rPr>
          <w:snapToGrid w:val="0"/>
        </w:rPr>
        <w:tab/>
      </w:r>
      <w:r w:rsidRPr="001B2E99">
        <w:rPr>
          <w:snapToGrid w:val="0"/>
        </w:rPr>
        <w:t>UMĚLÁ  TRÁVA</w:t>
      </w:r>
      <w:r>
        <w:rPr>
          <w:snapToGrid w:val="0"/>
        </w:rPr>
        <w:tab/>
        <w:t xml:space="preserve">     PLOCHA  305 M</w:t>
      </w:r>
      <w:r w:rsidRPr="00CA32DE">
        <w:rPr>
          <w:snapToGrid w:val="0"/>
          <w:vertAlign w:val="superscript"/>
        </w:rPr>
        <w:t>2</w:t>
      </w:r>
    </w:p>
    <w:p w:rsidR="000A1515" w:rsidRPr="001B2E99" w:rsidRDefault="000A1515" w:rsidP="000A1515">
      <w:pPr>
        <w:widowControl w:val="0"/>
        <w:spacing w:line="240" w:lineRule="atLeast"/>
        <w:jc w:val="both"/>
        <w:rPr>
          <w:snapToGrid w:val="0"/>
        </w:rPr>
      </w:pPr>
      <w:r>
        <w:rPr>
          <w:snapToGrid w:val="0"/>
        </w:rPr>
        <w:t xml:space="preserve">PLOCHA  PRO  PETANGUE </w:t>
      </w:r>
      <w:r>
        <w:rPr>
          <w:snapToGrid w:val="0"/>
        </w:rPr>
        <w:tab/>
      </w:r>
      <w:r w:rsidRPr="001B2E99">
        <w:rPr>
          <w:snapToGrid w:val="0"/>
        </w:rPr>
        <w:t xml:space="preserve"> </w:t>
      </w:r>
      <w:r w:rsidRPr="001B2E99">
        <w:rPr>
          <w:snapToGrid w:val="0"/>
        </w:rPr>
        <w:tab/>
        <w:t>UMĚLÁ  TRÁVA</w:t>
      </w:r>
      <w:r>
        <w:rPr>
          <w:snapToGrid w:val="0"/>
        </w:rPr>
        <w:tab/>
        <w:t xml:space="preserve">     </w:t>
      </w:r>
      <w:r w:rsidRPr="001B2E99">
        <w:rPr>
          <w:snapToGrid w:val="0"/>
        </w:rPr>
        <w:t>ROZMĚRY 3*12,0M</w:t>
      </w:r>
      <w:r>
        <w:rPr>
          <w:snapToGrid w:val="0"/>
        </w:rPr>
        <w:tab/>
      </w:r>
      <w:r>
        <w:rPr>
          <w:snapToGrid w:val="0"/>
        </w:rPr>
        <w:tab/>
        <w:t>1KS</w:t>
      </w:r>
    </w:p>
    <w:p w:rsidR="000A1515" w:rsidRPr="001B2E99" w:rsidRDefault="000A1515" w:rsidP="000A1515">
      <w:pPr>
        <w:widowControl w:val="0"/>
        <w:spacing w:line="240" w:lineRule="atLeast"/>
        <w:jc w:val="both"/>
        <w:rPr>
          <w:snapToGrid w:val="0"/>
        </w:rPr>
      </w:pPr>
      <w:r w:rsidRPr="001B2E99">
        <w:rPr>
          <w:snapToGrid w:val="0"/>
        </w:rPr>
        <w:t>ALTÁN</w:t>
      </w:r>
      <w:r w:rsidRPr="001B2E99">
        <w:rPr>
          <w:snapToGrid w:val="0"/>
        </w:rPr>
        <w:tab/>
      </w:r>
      <w:r w:rsidRPr="001B2E99">
        <w:rPr>
          <w:snapToGrid w:val="0"/>
        </w:rPr>
        <w:tab/>
      </w:r>
      <w:r w:rsidRPr="001B2E99">
        <w:rPr>
          <w:snapToGrid w:val="0"/>
        </w:rPr>
        <w:tab/>
      </w:r>
      <w:r>
        <w:rPr>
          <w:snapToGrid w:val="0"/>
        </w:rPr>
        <w:tab/>
      </w:r>
      <w:r>
        <w:rPr>
          <w:snapToGrid w:val="0"/>
        </w:rPr>
        <w:tab/>
        <w:t>UMĚLÁ  TRÁVA</w:t>
      </w:r>
      <w:r>
        <w:rPr>
          <w:snapToGrid w:val="0"/>
        </w:rPr>
        <w:tab/>
        <w:t xml:space="preserve">     PRŮMĚR  6M</w:t>
      </w:r>
      <w:r>
        <w:rPr>
          <w:snapToGrid w:val="0"/>
        </w:rPr>
        <w:tab/>
      </w:r>
      <w:r>
        <w:rPr>
          <w:snapToGrid w:val="0"/>
        </w:rPr>
        <w:tab/>
      </w:r>
      <w:r w:rsidRPr="001B2E99">
        <w:rPr>
          <w:snapToGrid w:val="0"/>
        </w:rPr>
        <w:t>1KS</w:t>
      </w:r>
    </w:p>
    <w:p w:rsidR="000A1515" w:rsidRPr="001B2E99" w:rsidRDefault="000A1515" w:rsidP="000A1515">
      <w:pPr>
        <w:widowControl w:val="0"/>
        <w:spacing w:line="240" w:lineRule="atLeast"/>
        <w:jc w:val="both"/>
        <w:rPr>
          <w:snapToGrid w:val="0"/>
        </w:rPr>
      </w:pPr>
      <w:r w:rsidRPr="001B2E99">
        <w:rPr>
          <w:snapToGrid w:val="0"/>
        </w:rPr>
        <w:t>POSILOVACÍ  STROJE</w:t>
      </w:r>
      <w:r w:rsidRPr="001B2E99">
        <w:rPr>
          <w:snapToGrid w:val="0"/>
        </w:rPr>
        <w:tab/>
      </w:r>
      <w:r>
        <w:rPr>
          <w:snapToGrid w:val="0"/>
        </w:rPr>
        <w:tab/>
      </w:r>
      <w:r>
        <w:rPr>
          <w:snapToGrid w:val="0"/>
        </w:rPr>
        <w:tab/>
        <w:t xml:space="preserve">SPORTOVNÍ POVRCH </w:t>
      </w:r>
      <w:r>
        <w:rPr>
          <w:snapToGrid w:val="0"/>
        </w:rPr>
        <w:tab/>
        <w:t xml:space="preserve">     PRŮMĚR  2,3</w:t>
      </w:r>
      <w:r>
        <w:rPr>
          <w:snapToGrid w:val="0"/>
        </w:rPr>
        <w:tab/>
        <w:t>M</w:t>
      </w:r>
      <w:r>
        <w:rPr>
          <w:snapToGrid w:val="0"/>
        </w:rPr>
        <w:tab/>
      </w:r>
      <w:r>
        <w:rPr>
          <w:snapToGrid w:val="0"/>
        </w:rPr>
        <w:tab/>
        <w:t>4+1</w:t>
      </w:r>
      <w:r w:rsidRPr="001B2E99">
        <w:rPr>
          <w:snapToGrid w:val="0"/>
        </w:rPr>
        <w:t>KS</w:t>
      </w:r>
    </w:p>
    <w:p w:rsidR="000A1515" w:rsidRPr="001B2E99" w:rsidRDefault="000A1515" w:rsidP="000A1515">
      <w:pPr>
        <w:widowControl w:val="0"/>
        <w:spacing w:line="240" w:lineRule="atLeast"/>
        <w:jc w:val="both"/>
        <w:rPr>
          <w:snapToGrid w:val="0"/>
        </w:rPr>
      </w:pPr>
      <w:r w:rsidRPr="001B2E99">
        <w:rPr>
          <w:snapToGrid w:val="0"/>
        </w:rPr>
        <w:t>PÍTKO</w:t>
      </w:r>
      <w:r w:rsidRPr="001B2E99">
        <w:rPr>
          <w:snapToGrid w:val="0"/>
        </w:rPr>
        <w:tab/>
      </w:r>
      <w:r w:rsidRPr="001B2E99">
        <w:rPr>
          <w:snapToGrid w:val="0"/>
        </w:rPr>
        <w:tab/>
      </w:r>
      <w:r w:rsidRPr="001B2E99">
        <w:rPr>
          <w:snapToGrid w:val="0"/>
        </w:rPr>
        <w:tab/>
      </w:r>
      <w:r>
        <w:rPr>
          <w:snapToGrid w:val="0"/>
        </w:rPr>
        <w:tab/>
      </w:r>
      <w:r>
        <w:rPr>
          <w:snapToGrid w:val="0"/>
        </w:rPr>
        <w:tab/>
        <w:t>SPORTOVNÍ  POVRCH</w:t>
      </w:r>
      <w:r>
        <w:rPr>
          <w:snapToGrid w:val="0"/>
        </w:rPr>
        <w:tab/>
        <w:t xml:space="preserve">     PRŮMĚR 1,2M</w:t>
      </w:r>
      <w:r>
        <w:rPr>
          <w:snapToGrid w:val="0"/>
        </w:rPr>
        <w:tab/>
      </w:r>
      <w:r>
        <w:rPr>
          <w:snapToGrid w:val="0"/>
        </w:rPr>
        <w:tab/>
      </w:r>
      <w:r w:rsidRPr="001B2E99">
        <w:rPr>
          <w:snapToGrid w:val="0"/>
        </w:rPr>
        <w:t>1KS</w:t>
      </w:r>
    </w:p>
    <w:p w:rsidR="000A1515" w:rsidRPr="001B2E99" w:rsidRDefault="000A1515" w:rsidP="000A1515">
      <w:pPr>
        <w:widowControl w:val="0"/>
        <w:spacing w:line="240" w:lineRule="atLeast"/>
        <w:jc w:val="both"/>
        <w:rPr>
          <w:snapToGrid w:val="0"/>
        </w:rPr>
      </w:pPr>
      <w:r w:rsidRPr="001B2E99">
        <w:rPr>
          <w:snapToGrid w:val="0"/>
        </w:rPr>
        <w:t>LAVIČKY  NA  SEZENÍ</w:t>
      </w:r>
      <w:r w:rsidRPr="001B2E99">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sidRPr="001B2E99">
        <w:rPr>
          <w:snapToGrid w:val="0"/>
        </w:rPr>
        <w:t>13KS</w:t>
      </w:r>
    </w:p>
    <w:p w:rsidR="000A1515" w:rsidRDefault="000A1515" w:rsidP="000A1515">
      <w:pPr>
        <w:widowControl w:val="0"/>
        <w:spacing w:line="240" w:lineRule="atLeast"/>
        <w:rPr>
          <w:snapToGrid w:val="0"/>
          <w:position w:val="4"/>
        </w:rPr>
      </w:pPr>
    </w:p>
    <w:p w:rsidR="00B03ABD" w:rsidRDefault="00B03ABD" w:rsidP="000A1515">
      <w:pPr>
        <w:widowControl w:val="0"/>
        <w:spacing w:line="240" w:lineRule="atLeast"/>
        <w:jc w:val="both"/>
        <w:rPr>
          <w:iCs/>
          <w:snapToGrid w:val="0"/>
          <w:sz w:val="28"/>
          <w:szCs w:val="28"/>
        </w:rPr>
      </w:pPr>
    </w:p>
    <w:p w:rsidR="000A1515" w:rsidRDefault="000A1515" w:rsidP="000A1515">
      <w:pPr>
        <w:widowControl w:val="0"/>
        <w:spacing w:line="240" w:lineRule="atLeast"/>
        <w:jc w:val="both"/>
        <w:rPr>
          <w:iCs/>
          <w:snapToGrid w:val="0"/>
          <w:sz w:val="28"/>
          <w:szCs w:val="28"/>
        </w:rPr>
      </w:pPr>
      <w:r>
        <w:rPr>
          <w:iCs/>
          <w:snapToGrid w:val="0"/>
          <w:sz w:val="28"/>
          <w:szCs w:val="28"/>
        </w:rPr>
        <w:t>ZEMNÍ  PRÁCE PRO VENKOVNÍ  ÚPRAVY</w:t>
      </w:r>
    </w:p>
    <w:p w:rsidR="000A1515" w:rsidRPr="00BA7CCE" w:rsidRDefault="000A1515" w:rsidP="000A1515">
      <w:pPr>
        <w:widowControl w:val="0"/>
        <w:spacing w:line="240" w:lineRule="atLeast"/>
        <w:jc w:val="both"/>
        <w:rPr>
          <w:iCs/>
          <w:snapToGrid w:val="0"/>
          <w:sz w:val="16"/>
          <w:szCs w:val="16"/>
        </w:rPr>
      </w:pPr>
    </w:p>
    <w:p w:rsidR="000A1515" w:rsidRPr="00B03ABD" w:rsidRDefault="000A1515" w:rsidP="000A1515">
      <w:pPr>
        <w:widowControl w:val="0"/>
        <w:spacing w:line="240" w:lineRule="atLeast"/>
        <w:jc w:val="both"/>
        <w:rPr>
          <w:iCs/>
          <w:snapToGrid w:val="0"/>
          <w:sz w:val="24"/>
          <w:szCs w:val="24"/>
        </w:rPr>
      </w:pPr>
      <w:r w:rsidRPr="00B03ABD">
        <w:rPr>
          <w:iCs/>
          <w:snapToGrid w:val="0"/>
          <w:sz w:val="24"/>
          <w:szCs w:val="24"/>
        </w:rPr>
        <w:t>Pro  zemní  práce herní a pobytové  plochy  se  počítá  s nevyrovnanou  bilancí  zeminy. Při  výkopových  pracích u herní  plochy  bude   vyhloubeno  a  odkopáno  cca  186,25 m</w:t>
      </w:r>
      <w:r w:rsidRPr="00B03ABD">
        <w:rPr>
          <w:iCs/>
          <w:snapToGrid w:val="0"/>
          <w:sz w:val="24"/>
          <w:szCs w:val="24"/>
          <w:vertAlign w:val="superscript"/>
        </w:rPr>
        <w:t xml:space="preserve">3 </w:t>
      </w:r>
      <w:r w:rsidRPr="00B03ABD">
        <w:rPr>
          <w:iCs/>
          <w:snapToGrid w:val="0"/>
          <w:sz w:val="24"/>
          <w:szCs w:val="24"/>
        </w:rPr>
        <w:t xml:space="preserve"> včetně  ornice . </w:t>
      </w:r>
    </w:p>
    <w:p w:rsidR="000A1515" w:rsidRPr="00B03ABD" w:rsidRDefault="000A1515" w:rsidP="000A1515">
      <w:pPr>
        <w:widowControl w:val="0"/>
        <w:spacing w:line="240" w:lineRule="atLeast"/>
        <w:jc w:val="both"/>
        <w:rPr>
          <w:iCs/>
          <w:snapToGrid w:val="0"/>
          <w:sz w:val="24"/>
          <w:szCs w:val="24"/>
        </w:rPr>
      </w:pPr>
      <w:r w:rsidRPr="00B03ABD">
        <w:rPr>
          <w:iCs/>
          <w:snapToGrid w:val="0"/>
          <w:sz w:val="24"/>
          <w:szCs w:val="24"/>
        </w:rPr>
        <w:t>Z tohoto  objemu  bude  cca 37 m</w:t>
      </w:r>
      <w:r w:rsidRPr="00B03ABD">
        <w:rPr>
          <w:iCs/>
          <w:snapToGrid w:val="0"/>
          <w:sz w:val="24"/>
          <w:szCs w:val="24"/>
          <w:vertAlign w:val="superscript"/>
        </w:rPr>
        <w:t xml:space="preserve">3 </w:t>
      </w:r>
      <w:r w:rsidRPr="00B03ABD">
        <w:rPr>
          <w:iCs/>
          <w:snapToGrid w:val="0"/>
          <w:sz w:val="24"/>
          <w:szCs w:val="24"/>
        </w:rPr>
        <w:t>použito  do  násypů  a  obsypů konstrukcí. Při  skrývce  ornice  bude    získáno  cca 25m</w:t>
      </w:r>
      <w:r w:rsidRPr="00B03ABD">
        <w:rPr>
          <w:iCs/>
          <w:snapToGrid w:val="0"/>
          <w:sz w:val="24"/>
          <w:szCs w:val="24"/>
          <w:vertAlign w:val="superscript"/>
        </w:rPr>
        <w:t xml:space="preserve">3 </w:t>
      </w:r>
      <w:r w:rsidRPr="00B03ABD">
        <w:rPr>
          <w:iCs/>
          <w:snapToGrid w:val="0"/>
          <w:sz w:val="24"/>
          <w:szCs w:val="24"/>
        </w:rPr>
        <w:t xml:space="preserve">ornice , která  bude  využita    při  ozelenění   areálu. </w:t>
      </w:r>
    </w:p>
    <w:p w:rsidR="000A1515" w:rsidRPr="00B03ABD" w:rsidRDefault="000A1515" w:rsidP="000A1515">
      <w:pPr>
        <w:widowControl w:val="0"/>
        <w:spacing w:line="240" w:lineRule="atLeast"/>
        <w:jc w:val="both"/>
        <w:rPr>
          <w:iCs/>
          <w:snapToGrid w:val="0"/>
          <w:sz w:val="24"/>
          <w:szCs w:val="24"/>
        </w:rPr>
      </w:pPr>
    </w:p>
    <w:p w:rsidR="000A1515" w:rsidRPr="00B03ABD" w:rsidRDefault="000A1515" w:rsidP="000A1515">
      <w:pPr>
        <w:widowControl w:val="0"/>
        <w:spacing w:line="240" w:lineRule="atLeast"/>
        <w:jc w:val="both"/>
        <w:rPr>
          <w:iCs/>
          <w:snapToGrid w:val="0"/>
          <w:sz w:val="24"/>
          <w:szCs w:val="24"/>
        </w:rPr>
      </w:pPr>
      <w:r w:rsidRPr="00B03ABD">
        <w:rPr>
          <w:iCs/>
          <w:snapToGrid w:val="0"/>
          <w:sz w:val="24"/>
          <w:szCs w:val="24"/>
        </w:rPr>
        <w:t>Přebytečná  část  cca 124,25 m</w:t>
      </w:r>
      <w:r w:rsidRPr="00B03ABD">
        <w:rPr>
          <w:iCs/>
          <w:snapToGrid w:val="0"/>
          <w:sz w:val="24"/>
          <w:szCs w:val="24"/>
          <w:vertAlign w:val="superscript"/>
        </w:rPr>
        <w:t>3</w:t>
      </w:r>
      <w:r w:rsidRPr="00B03ABD">
        <w:rPr>
          <w:iCs/>
          <w:snapToGrid w:val="0"/>
          <w:sz w:val="24"/>
          <w:szCs w:val="24"/>
        </w:rPr>
        <w:t xml:space="preserve">  nekontaminované  zeminy bude  odvezena  na   skládku určenou investorem  pro  danou  lokalitu ( zeminu  lze  odvézt  k uložení  do  areálu  skládky  ve  Všebořicích– vzdálenost  do 10  km). Po  ukončení  výstavby  se  parcela  </w:t>
      </w:r>
      <w:proofErr w:type="spellStart"/>
      <w:r w:rsidRPr="00B03ABD">
        <w:rPr>
          <w:iCs/>
          <w:snapToGrid w:val="0"/>
          <w:sz w:val="24"/>
          <w:szCs w:val="24"/>
        </w:rPr>
        <w:t>p.p.č</w:t>
      </w:r>
      <w:proofErr w:type="spellEnd"/>
      <w:r w:rsidRPr="00B03ABD">
        <w:rPr>
          <w:iCs/>
          <w:snapToGrid w:val="0"/>
          <w:sz w:val="24"/>
          <w:szCs w:val="24"/>
        </w:rPr>
        <w:t>. 1297/1  ozelení.  Obdobně  bude  postupováno  u  zpevněných  ploch, kde  bude po  odkopávkách  cca 42 m</w:t>
      </w:r>
      <w:r w:rsidRPr="00B03ABD">
        <w:rPr>
          <w:iCs/>
          <w:snapToGrid w:val="0"/>
          <w:sz w:val="24"/>
          <w:szCs w:val="24"/>
          <w:vertAlign w:val="superscript"/>
        </w:rPr>
        <w:t>3</w:t>
      </w:r>
      <w:r w:rsidRPr="00B03ABD">
        <w:rPr>
          <w:iCs/>
          <w:snapToGrid w:val="0"/>
          <w:sz w:val="24"/>
          <w:szCs w:val="24"/>
        </w:rPr>
        <w:t xml:space="preserve">  zeminy odvezeno  na  skládku.</w:t>
      </w:r>
    </w:p>
    <w:p w:rsidR="000A1515" w:rsidRPr="00B03ABD" w:rsidRDefault="000A1515" w:rsidP="000A1515">
      <w:pPr>
        <w:widowControl w:val="0"/>
        <w:spacing w:line="240" w:lineRule="atLeast"/>
        <w:jc w:val="both"/>
        <w:rPr>
          <w:iCs/>
          <w:snapToGrid w:val="0"/>
          <w:sz w:val="24"/>
          <w:szCs w:val="24"/>
        </w:rPr>
      </w:pPr>
      <w:r w:rsidRPr="00B03ABD">
        <w:rPr>
          <w:iCs/>
          <w:snapToGrid w:val="0"/>
          <w:sz w:val="24"/>
          <w:szCs w:val="24"/>
        </w:rPr>
        <w:t xml:space="preserve">Deponie  vytěženého  materiálu  v průběhu  stavby  bude  umístěna  v severní  či  jižní  části  pozemku </w:t>
      </w:r>
      <w:proofErr w:type="spellStart"/>
      <w:r w:rsidRPr="00B03ABD">
        <w:rPr>
          <w:iCs/>
          <w:snapToGrid w:val="0"/>
          <w:sz w:val="24"/>
          <w:szCs w:val="24"/>
        </w:rPr>
        <w:t>p.p.č</w:t>
      </w:r>
      <w:proofErr w:type="spellEnd"/>
      <w:r w:rsidRPr="00B03ABD">
        <w:rPr>
          <w:iCs/>
          <w:snapToGrid w:val="0"/>
          <w:sz w:val="24"/>
          <w:szCs w:val="24"/>
        </w:rPr>
        <w:t>. 1297/1. Kapacita  deponie  činí  min. 100 m</w:t>
      </w:r>
      <w:r w:rsidRPr="00B03ABD">
        <w:rPr>
          <w:iCs/>
          <w:snapToGrid w:val="0"/>
          <w:sz w:val="24"/>
          <w:szCs w:val="24"/>
          <w:vertAlign w:val="superscript"/>
        </w:rPr>
        <w:t>3</w:t>
      </w:r>
      <w:r w:rsidRPr="00B03ABD">
        <w:rPr>
          <w:iCs/>
          <w:snapToGrid w:val="0"/>
          <w:sz w:val="24"/>
          <w:szCs w:val="24"/>
        </w:rPr>
        <w:t>.</w:t>
      </w:r>
    </w:p>
    <w:p w:rsidR="000A1515" w:rsidRPr="00B03ABD" w:rsidRDefault="000A1515" w:rsidP="000A1515">
      <w:pPr>
        <w:widowControl w:val="0"/>
        <w:spacing w:line="240" w:lineRule="atLeast"/>
        <w:jc w:val="both"/>
        <w:rPr>
          <w:iCs/>
          <w:snapToGrid w:val="0"/>
          <w:sz w:val="24"/>
          <w:szCs w:val="24"/>
        </w:rPr>
      </w:pPr>
      <w:r w:rsidRPr="00B03ABD">
        <w:rPr>
          <w:iCs/>
          <w:snapToGrid w:val="0"/>
          <w:sz w:val="24"/>
          <w:szCs w:val="24"/>
        </w:rPr>
        <w:t>Samostatně  bude   provedena   deponie   ornice , sejmutá   z parcely pod hracími a zpevněnými  plochami. Deponie  budou na  staveništi  pouze  po  dobu  výstavby, po  ukončení  stavebních  prací  bude  přebytečná  zemina  odvezena  na  skládku.</w:t>
      </w:r>
    </w:p>
    <w:p w:rsidR="000A1515" w:rsidRPr="00B03ABD" w:rsidRDefault="000A1515" w:rsidP="000A1515">
      <w:pPr>
        <w:widowControl w:val="0"/>
        <w:spacing w:line="240" w:lineRule="atLeast"/>
        <w:jc w:val="both"/>
        <w:rPr>
          <w:iCs/>
          <w:snapToGrid w:val="0"/>
          <w:sz w:val="24"/>
          <w:szCs w:val="24"/>
        </w:rPr>
      </w:pPr>
    </w:p>
    <w:p w:rsidR="000A1515" w:rsidRDefault="000A1515" w:rsidP="000A1515">
      <w:pPr>
        <w:widowControl w:val="0"/>
        <w:spacing w:line="240" w:lineRule="atLeast"/>
        <w:jc w:val="both"/>
        <w:rPr>
          <w:iCs/>
          <w:snapToGrid w:val="0"/>
          <w:sz w:val="28"/>
          <w:szCs w:val="28"/>
        </w:rPr>
      </w:pPr>
      <w:r>
        <w:rPr>
          <w:iCs/>
          <w:snapToGrid w:val="0"/>
          <w:sz w:val="28"/>
          <w:szCs w:val="28"/>
        </w:rPr>
        <w:t>ZAKLÁDÁNÍ</w:t>
      </w:r>
    </w:p>
    <w:p w:rsidR="00B03ABD" w:rsidRPr="00BA7CCE" w:rsidRDefault="00B03ABD" w:rsidP="000A1515">
      <w:pPr>
        <w:widowControl w:val="0"/>
        <w:spacing w:line="240" w:lineRule="atLeast"/>
        <w:jc w:val="both"/>
        <w:rPr>
          <w:iCs/>
          <w:snapToGrid w:val="0"/>
          <w:sz w:val="18"/>
          <w:szCs w:val="18"/>
        </w:rPr>
      </w:pPr>
    </w:p>
    <w:p w:rsidR="000A1515" w:rsidRPr="00B03ABD" w:rsidRDefault="000A1515" w:rsidP="000A1515">
      <w:pPr>
        <w:widowControl w:val="0"/>
        <w:spacing w:line="240" w:lineRule="atLeast"/>
        <w:jc w:val="both"/>
        <w:rPr>
          <w:iCs/>
          <w:snapToGrid w:val="0"/>
          <w:sz w:val="24"/>
          <w:szCs w:val="24"/>
        </w:rPr>
      </w:pPr>
      <w:r w:rsidRPr="00B03ABD">
        <w:rPr>
          <w:iCs/>
          <w:snapToGrid w:val="0"/>
          <w:sz w:val="24"/>
          <w:szCs w:val="24"/>
        </w:rPr>
        <w:t>Založení  altánu  bude  provedeno  na  patkách  válcového  tvaru – průměr  500mm  výška  700mm. Základy  pod  fitness  stroje  budou  z betonu  C30/37 , vyztužené  kari  sítí o  půdorysných  rozměrech 600*1600/1800mm a hloubky  600mm. Základ  pod  pítko  bude   o  průměru  1200mm a  hloubce  600mm. Sloupky  oplocení   budou   ukotveny  v patkách  z betonu  C30/37 o  průměru 450mm</w:t>
      </w:r>
      <w:r w:rsidR="00B03ABD" w:rsidRPr="00B03ABD">
        <w:rPr>
          <w:iCs/>
          <w:snapToGrid w:val="0"/>
          <w:sz w:val="24"/>
          <w:szCs w:val="24"/>
        </w:rPr>
        <w:t xml:space="preserve"> </w:t>
      </w:r>
      <w:r w:rsidRPr="00B03ABD">
        <w:rPr>
          <w:iCs/>
          <w:snapToGrid w:val="0"/>
          <w:sz w:val="24"/>
          <w:szCs w:val="24"/>
        </w:rPr>
        <w:t>a  hloubky  800mm.</w:t>
      </w:r>
    </w:p>
    <w:p w:rsidR="000A1515" w:rsidRDefault="000A1515" w:rsidP="000A1515">
      <w:pPr>
        <w:widowControl w:val="0"/>
        <w:spacing w:line="240" w:lineRule="atLeast"/>
        <w:jc w:val="both"/>
        <w:rPr>
          <w:iCs/>
          <w:snapToGrid w:val="0"/>
          <w:sz w:val="28"/>
          <w:szCs w:val="28"/>
        </w:rPr>
      </w:pPr>
      <w:r>
        <w:rPr>
          <w:iCs/>
          <w:snapToGrid w:val="0"/>
          <w:sz w:val="28"/>
          <w:szCs w:val="28"/>
        </w:rPr>
        <w:t xml:space="preserve"> </w:t>
      </w:r>
    </w:p>
    <w:p w:rsidR="000A1515" w:rsidRDefault="000A1515" w:rsidP="000A1515">
      <w:pPr>
        <w:widowControl w:val="0"/>
        <w:spacing w:line="240" w:lineRule="atLeast"/>
        <w:jc w:val="both"/>
        <w:rPr>
          <w:iCs/>
          <w:snapToGrid w:val="0"/>
          <w:sz w:val="28"/>
          <w:szCs w:val="28"/>
        </w:rPr>
      </w:pPr>
      <w:r>
        <w:rPr>
          <w:iCs/>
          <w:snapToGrid w:val="0"/>
          <w:sz w:val="28"/>
          <w:szCs w:val="28"/>
        </w:rPr>
        <w:t>VRCHNÍ  STAVBA</w:t>
      </w:r>
    </w:p>
    <w:p w:rsidR="00B03ABD" w:rsidRDefault="00B03ABD" w:rsidP="000A1515">
      <w:pPr>
        <w:widowControl w:val="0"/>
        <w:spacing w:line="240" w:lineRule="atLeast"/>
        <w:jc w:val="both"/>
        <w:rPr>
          <w:iCs/>
          <w:snapToGrid w:val="0"/>
          <w:sz w:val="28"/>
          <w:szCs w:val="28"/>
        </w:rPr>
      </w:pPr>
    </w:p>
    <w:p w:rsidR="000A1515" w:rsidRPr="00B03ABD" w:rsidRDefault="000A1515" w:rsidP="00B03ABD">
      <w:pPr>
        <w:widowControl w:val="0"/>
        <w:spacing w:line="240" w:lineRule="atLeast"/>
        <w:jc w:val="both"/>
        <w:rPr>
          <w:iCs/>
          <w:snapToGrid w:val="0"/>
          <w:sz w:val="24"/>
          <w:szCs w:val="24"/>
        </w:rPr>
      </w:pPr>
      <w:r w:rsidRPr="00B03ABD">
        <w:rPr>
          <w:iCs/>
          <w:snapToGrid w:val="0"/>
          <w:sz w:val="24"/>
          <w:szCs w:val="24"/>
        </w:rPr>
        <w:t xml:space="preserve">Pro  vrchní  stavbu  se  uvažuje s dodávkou  dřevostavby  altánu  - viz  stavební  část  a  specifikace   prvků   na  konstrukčním  výkresu  altánu. </w:t>
      </w:r>
    </w:p>
    <w:p w:rsidR="0014214A" w:rsidRPr="00D07BF1" w:rsidRDefault="0014214A" w:rsidP="0014214A">
      <w:pPr>
        <w:pBdr>
          <w:top w:val="single" w:sz="4" w:space="1" w:color="auto"/>
          <w:left w:val="single" w:sz="4" w:space="4" w:color="auto"/>
          <w:bottom w:val="single" w:sz="4" w:space="1" w:color="auto"/>
          <w:right w:val="single" w:sz="4" w:space="4" w:color="auto"/>
        </w:pBdr>
        <w:spacing w:before="100" w:beforeAutospacing="1" w:after="100" w:afterAutospacing="1"/>
        <w:rPr>
          <w:sz w:val="24"/>
          <w:szCs w:val="24"/>
        </w:rPr>
      </w:pPr>
      <w:r>
        <w:rPr>
          <w:sz w:val="24"/>
          <w:szCs w:val="24"/>
        </w:rPr>
        <w:lastRenderedPageBreak/>
        <w:t xml:space="preserve">A7/ </w:t>
      </w:r>
      <w:r w:rsidRPr="00D07BF1">
        <w:rPr>
          <w:sz w:val="24"/>
          <w:szCs w:val="24"/>
        </w:rPr>
        <w:t>PŘÍSTUP NA STAVBU PO DOBU VÝSTAVBY, POPŘÍPADĚ PŘÍSTUPOVÉ TRASY</w:t>
      </w:r>
    </w:p>
    <w:p w:rsidR="00B03ABD" w:rsidRPr="001F5791" w:rsidRDefault="00B03ABD" w:rsidP="00B03ABD">
      <w:pPr>
        <w:pStyle w:val="Zkladntext"/>
        <w:rPr>
          <w:sz w:val="24"/>
          <w:szCs w:val="24"/>
        </w:rPr>
      </w:pPr>
      <w:r>
        <w:rPr>
          <w:sz w:val="24"/>
          <w:szCs w:val="24"/>
        </w:rPr>
        <w:t xml:space="preserve">Revitalizované  plochy a pavilon psychiatrie </w:t>
      </w:r>
      <w:r w:rsidRPr="001F5791">
        <w:rPr>
          <w:sz w:val="24"/>
          <w:szCs w:val="24"/>
        </w:rPr>
        <w:t>s</w:t>
      </w:r>
      <w:r>
        <w:rPr>
          <w:sz w:val="24"/>
          <w:szCs w:val="24"/>
        </w:rPr>
        <w:t xml:space="preserve">e nachází  v uzavřeném areálu Masarykovy  nemocnice  v Ústí </w:t>
      </w:r>
      <w:proofErr w:type="spellStart"/>
      <w:r>
        <w:rPr>
          <w:sz w:val="24"/>
          <w:szCs w:val="24"/>
        </w:rPr>
        <w:t>n.L.</w:t>
      </w:r>
      <w:proofErr w:type="spellEnd"/>
      <w:r w:rsidRPr="001F5791">
        <w:rPr>
          <w:sz w:val="24"/>
          <w:szCs w:val="24"/>
        </w:rPr>
        <w:t xml:space="preserve">, který  je  napojen </w:t>
      </w:r>
      <w:r>
        <w:rPr>
          <w:sz w:val="24"/>
          <w:szCs w:val="24"/>
        </w:rPr>
        <w:t>areálovými  komunikacemi</w:t>
      </w:r>
      <w:r w:rsidRPr="001F5791">
        <w:rPr>
          <w:sz w:val="24"/>
          <w:szCs w:val="24"/>
        </w:rPr>
        <w:t xml:space="preserve"> na  stávající  veřejně  přístupnou</w:t>
      </w:r>
      <w:r>
        <w:rPr>
          <w:sz w:val="24"/>
          <w:szCs w:val="24"/>
        </w:rPr>
        <w:t xml:space="preserve"> </w:t>
      </w:r>
      <w:r w:rsidRPr="001F5791">
        <w:rPr>
          <w:sz w:val="24"/>
          <w:szCs w:val="24"/>
        </w:rPr>
        <w:t xml:space="preserve"> komunikaci   v</w:t>
      </w:r>
      <w:r>
        <w:rPr>
          <w:sz w:val="24"/>
          <w:szCs w:val="24"/>
        </w:rPr>
        <w:t> </w:t>
      </w:r>
      <w:r w:rsidRPr="001F5791">
        <w:rPr>
          <w:sz w:val="24"/>
          <w:szCs w:val="24"/>
        </w:rPr>
        <w:t>ulici</w:t>
      </w:r>
      <w:r>
        <w:rPr>
          <w:sz w:val="24"/>
          <w:szCs w:val="24"/>
        </w:rPr>
        <w:t xml:space="preserve">   Sociální  péče</w:t>
      </w:r>
      <w:r w:rsidRPr="001F5791">
        <w:rPr>
          <w:sz w:val="24"/>
          <w:szCs w:val="24"/>
        </w:rPr>
        <w:t>.  Vjezd</w:t>
      </w:r>
      <w:r>
        <w:rPr>
          <w:sz w:val="24"/>
          <w:szCs w:val="24"/>
        </w:rPr>
        <w:t>y</w:t>
      </w:r>
      <w:r w:rsidRPr="001F5791">
        <w:rPr>
          <w:sz w:val="24"/>
          <w:szCs w:val="24"/>
        </w:rPr>
        <w:t xml:space="preserve">  i  výjezd</w:t>
      </w:r>
      <w:r>
        <w:rPr>
          <w:sz w:val="24"/>
          <w:szCs w:val="24"/>
        </w:rPr>
        <w:t>y</w:t>
      </w:r>
      <w:r w:rsidRPr="001F5791">
        <w:rPr>
          <w:sz w:val="24"/>
          <w:szCs w:val="24"/>
        </w:rPr>
        <w:t xml:space="preserve">  z areálu  </w:t>
      </w:r>
      <w:r>
        <w:rPr>
          <w:sz w:val="24"/>
          <w:szCs w:val="24"/>
        </w:rPr>
        <w:t xml:space="preserve">  zůstanou</w:t>
      </w:r>
      <w:r w:rsidRPr="001F5791">
        <w:rPr>
          <w:sz w:val="24"/>
          <w:szCs w:val="24"/>
        </w:rPr>
        <w:t xml:space="preserve">  zachován</w:t>
      </w:r>
      <w:r>
        <w:rPr>
          <w:sz w:val="24"/>
          <w:szCs w:val="24"/>
        </w:rPr>
        <w:t>y</w:t>
      </w:r>
      <w:r w:rsidRPr="001F5791">
        <w:rPr>
          <w:sz w:val="24"/>
          <w:szCs w:val="24"/>
        </w:rPr>
        <w:t xml:space="preserve">  původní,  nemění  se  dopravní  řešení,  ani  rozhledové  poměry.</w:t>
      </w:r>
    </w:p>
    <w:p w:rsidR="0014214A" w:rsidRDefault="00B03ABD" w:rsidP="0014214A">
      <w:pPr>
        <w:spacing w:before="100" w:beforeAutospacing="1" w:after="100" w:afterAutospacing="1"/>
        <w:rPr>
          <w:sz w:val="24"/>
          <w:szCs w:val="24"/>
        </w:rPr>
      </w:pPr>
      <w:r>
        <w:rPr>
          <w:sz w:val="24"/>
          <w:szCs w:val="24"/>
        </w:rPr>
        <w:t>Přístup na  staveniště  je  zřejmý  ze  situace  POV</w:t>
      </w:r>
    </w:p>
    <w:p w:rsidR="002F2678" w:rsidRPr="00BA5C92" w:rsidRDefault="002F2678" w:rsidP="002F2678">
      <w:pPr>
        <w:widowControl w:val="0"/>
        <w:spacing w:line="240" w:lineRule="atLeast"/>
        <w:jc w:val="both"/>
        <w:rPr>
          <w:snapToGrid w:val="0"/>
          <w:sz w:val="24"/>
          <w:szCs w:val="24"/>
        </w:rPr>
      </w:pPr>
      <w:r w:rsidRPr="00BA5C92">
        <w:rPr>
          <w:snapToGrid w:val="0"/>
          <w:sz w:val="24"/>
          <w:szCs w:val="24"/>
        </w:rPr>
        <w:t xml:space="preserve">Stavbou  </w:t>
      </w:r>
      <w:r>
        <w:rPr>
          <w:snapToGrid w:val="0"/>
          <w:sz w:val="24"/>
          <w:szCs w:val="24"/>
        </w:rPr>
        <w:t xml:space="preserve">na parcele  </w:t>
      </w:r>
      <w:proofErr w:type="spellStart"/>
      <w:r>
        <w:rPr>
          <w:snapToGrid w:val="0"/>
          <w:sz w:val="24"/>
          <w:szCs w:val="24"/>
        </w:rPr>
        <w:t>p.p.č</w:t>
      </w:r>
      <w:proofErr w:type="spellEnd"/>
      <w:r>
        <w:rPr>
          <w:snapToGrid w:val="0"/>
          <w:sz w:val="24"/>
          <w:szCs w:val="24"/>
        </w:rPr>
        <w:t xml:space="preserve">. 1297/1 </w:t>
      </w:r>
      <w:r w:rsidRPr="00BA5C92">
        <w:rPr>
          <w:snapToGrid w:val="0"/>
          <w:sz w:val="24"/>
          <w:szCs w:val="24"/>
        </w:rPr>
        <w:t>nebudou  dotčeny  sousední  obj</w:t>
      </w:r>
      <w:r>
        <w:rPr>
          <w:snapToGrid w:val="0"/>
          <w:sz w:val="24"/>
          <w:szCs w:val="24"/>
        </w:rPr>
        <w:t>ekty  ani  sousední pozemky</w:t>
      </w:r>
      <w:r w:rsidRPr="00BA5C92">
        <w:rPr>
          <w:snapToGrid w:val="0"/>
          <w:sz w:val="24"/>
          <w:szCs w:val="24"/>
        </w:rPr>
        <w:t xml:space="preserve"> tak, aby  bylo  nutné  upravovat  přístupy  a  vstupy  do  objektů  pro  imobilní  občany.</w:t>
      </w:r>
    </w:p>
    <w:p w:rsidR="002F2678" w:rsidRDefault="002F2678" w:rsidP="00BF6C86">
      <w:pPr>
        <w:widowControl w:val="0"/>
        <w:spacing w:line="240" w:lineRule="atLeast"/>
        <w:jc w:val="both"/>
        <w:rPr>
          <w:snapToGrid w:val="0"/>
          <w:sz w:val="24"/>
          <w:szCs w:val="24"/>
        </w:rPr>
      </w:pPr>
      <w:r>
        <w:rPr>
          <w:snapToGrid w:val="0"/>
          <w:sz w:val="24"/>
          <w:szCs w:val="24"/>
        </w:rPr>
        <w:t>Vstupy a vjezdy</w:t>
      </w:r>
      <w:r w:rsidRPr="00BA5C92">
        <w:rPr>
          <w:snapToGrid w:val="0"/>
          <w:sz w:val="24"/>
          <w:szCs w:val="24"/>
        </w:rPr>
        <w:t xml:space="preserve"> do  areálu </w:t>
      </w:r>
      <w:r>
        <w:rPr>
          <w:snapToGrid w:val="0"/>
          <w:sz w:val="24"/>
          <w:szCs w:val="24"/>
        </w:rPr>
        <w:t>u pavilonu psychiatrie</w:t>
      </w:r>
      <w:r w:rsidRPr="00BA5C92">
        <w:rPr>
          <w:snapToGrid w:val="0"/>
          <w:sz w:val="24"/>
          <w:szCs w:val="24"/>
        </w:rPr>
        <w:t> </w:t>
      </w:r>
      <w:r>
        <w:rPr>
          <w:snapToGrid w:val="0"/>
          <w:sz w:val="24"/>
          <w:szCs w:val="24"/>
        </w:rPr>
        <w:t xml:space="preserve"> </w:t>
      </w:r>
      <w:r w:rsidRPr="00BA5C92">
        <w:rPr>
          <w:snapToGrid w:val="0"/>
          <w:sz w:val="24"/>
          <w:szCs w:val="24"/>
        </w:rPr>
        <w:t xml:space="preserve">zůstanou  zachovány </w:t>
      </w:r>
      <w:r w:rsidR="00BF6C86">
        <w:rPr>
          <w:snapToGrid w:val="0"/>
          <w:sz w:val="24"/>
          <w:szCs w:val="24"/>
        </w:rPr>
        <w:t xml:space="preserve"> bez  větších  změn  a  zásahů.</w:t>
      </w:r>
    </w:p>
    <w:p w:rsidR="00BF6C86" w:rsidRPr="00BF6C86" w:rsidRDefault="00BF6C86" w:rsidP="00BF6C86">
      <w:pPr>
        <w:widowControl w:val="0"/>
        <w:spacing w:line="240" w:lineRule="atLeast"/>
        <w:jc w:val="both"/>
        <w:rPr>
          <w:snapToGrid w:val="0"/>
          <w:sz w:val="24"/>
          <w:szCs w:val="24"/>
        </w:rPr>
      </w:pPr>
    </w:p>
    <w:p w:rsidR="0014214A" w:rsidRPr="00D07BF1" w:rsidRDefault="0014214A" w:rsidP="0014214A">
      <w:pPr>
        <w:pBdr>
          <w:top w:val="single" w:sz="4" w:space="1" w:color="auto"/>
          <w:left w:val="single" w:sz="4" w:space="4" w:color="auto"/>
          <w:bottom w:val="single" w:sz="4" w:space="1" w:color="auto"/>
          <w:right w:val="single" w:sz="4" w:space="4" w:color="auto"/>
        </w:pBdr>
        <w:spacing w:before="100" w:beforeAutospacing="1" w:after="100" w:afterAutospacing="1"/>
        <w:rPr>
          <w:sz w:val="24"/>
          <w:szCs w:val="24"/>
        </w:rPr>
      </w:pPr>
      <w:r>
        <w:rPr>
          <w:sz w:val="24"/>
          <w:szCs w:val="24"/>
        </w:rPr>
        <w:t xml:space="preserve">A8/ </w:t>
      </w:r>
      <w:r w:rsidRPr="00D07BF1">
        <w:rPr>
          <w:sz w:val="24"/>
          <w:szCs w:val="24"/>
        </w:rPr>
        <w:t>NÁVRH OPTIMÁLNÍHO POSTUPU VÝSTAVBY (ČASOVÝ PLÁN, HARMONOGRAMY, ZDŮVODNĚNÍ POČTU ETAP, VÝLUKY APOD.)</w:t>
      </w:r>
    </w:p>
    <w:p w:rsidR="0014214A" w:rsidRDefault="00B03ABD">
      <w:pPr>
        <w:rPr>
          <w:sz w:val="24"/>
          <w:szCs w:val="24"/>
        </w:rPr>
      </w:pPr>
      <w:r>
        <w:rPr>
          <w:sz w:val="24"/>
          <w:szCs w:val="24"/>
        </w:rPr>
        <w:t xml:space="preserve">Stavba  nebude  členěna  na  etapy. </w:t>
      </w:r>
    </w:p>
    <w:p w:rsidR="00B03ABD" w:rsidRDefault="00B03ABD">
      <w:pPr>
        <w:rPr>
          <w:sz w:val="24"/>
          <w:szCs w:val="24"/>
        </w:rPr>
      </w:pPr>
      <w:r>
        <w:rPr>
          <w:sz w:val="24"/>
          <w:szCs w:val="24"/>
        </w:rPr>
        <w:t>Zahájení  výstavby:</w:t>
      </w:r>
      <w:r w:rsidR="00421320">
        <w:rPr>
          <w:sz w:val="24"/>
          <w:szCs w:val="24"/>
        </w:rPr>
        <w:t xml:space="preserve">     06 2020</w:t>
      </w:r>
    </w:p>
    <w:p w:rsidR="007535C2" w:rsidRDefault="007535C2">
      <w:pPr>
        <w:rPr>
          <w:sz w:val="24"/>
          <w:szCs w:val="24"/>
        </w:rPr>
      </w:pPr>
      <w:r>
        <w:rPr>
          <w:sz w:val="24"/>
          <w:szCs w:val="24"/>
        </w:rPr>
        <w:t xml:space="preserve">-zateplení </w:t>
      </w:r>
      <w:r w:rsidR="002F2678">
        <w:rPr>
          <w:sz w:val="24"/>
          <w:szCs w:val="24"/>
        </w:rPr>
        <w:t>07-11/2021</w:t>
      </w:r>
    </w:p>
    <w:p w:rsidR="002F2678" w:rsidRDefault="002F2678">
      <w:pPr>
        <w:rPr>
          <w:sz w:val="24"/>
          <w:szCs w:val="24"/>
        </w:rPr>
      </w:pPr>
      <w:r>
        <w:rPr>
          <w:sz w:val="24"/>
          <w:szCs w:val="24"/>
        </w:rPr>
        <w:t>-vnitřní  úpravy 09/2021-03/2021</w:t>
      </w:r>
    </w:p>
    <w:p w:rsidR="002F2678" w:rsidRDefault="002F2678">
      <w:pPr>
        <w:rPr>
          <w:sz w:val="24"/>
          <w:szCs w:val="24"/>
        </w:rPr>
      </w:pPr>
      <w:r>
        <w:rPr>
          <w:sz w:val="24"/>
          <w:szCs w:val="24"/>
        </w:rPr>
        <w:t>-venkovní  úpravy 02/2021-05/2021</w:t>
      </w:r>
    </w:p>
    <w:p w:rsidR="00B03ABD" w:rsidRDefault="00B03ABD">
      <w:pPr>
        <w:rPr>
          <w:sz w:val="24"/>
          <w:szCs w:val="24"/>
        </w:rPr>
      </w:pPr>
      <w:r>
        <w:rPr>
          <w:sz w:val="24"/>
          <w:szCs w:val="24"/>
        </w:rPr>
        <w:t>Dokončení  výstavby:</w:t>
      </w:r>
      <w:r w:rsidR="00421320">
        <w:rPr>
          <w:sz w:val="24"/>
          <w:szCs w:val="24"/>
        </w:rPr>
        <w:t xml:space="preserve">  05 2021</w:t>
      </w:r>
    </w:p>
    <w:p w:rsidR="007535C2" w:rsidRDefault="00B03ABD" w:rsidP="007535C2">
      <w:pPr>
        <w:rPr>
          <w:sz w:val="24"/>
          <w:szCs w:val="24"/>
        </w:rPr>
      </w:pPr>
      <w:r>
        <w:rPr>
          <w:sz w:val="24"/>
          <w:szCs w:val="24"/>
        </w:rPr>
        <w:t>Harmonogram  viz  příloha  ZOV.</w:t>
      </w:r>
    </w:p>
    <w:p w:rsidR="007535C2" w:rsidRDefault="007535C2" w:rsidP="007535C2">
      <w:pPr>
        <w:rPr>
          <w:sz w:val="24"/>
          <w:szCs w:val="24"/>
        </w:rPr>
      </w:pPr>
    </w:p>
    <w:p w:rsidR="007535C2" w:rsidRPr="00D07BF1" w:rsidRDefault="007535C2" w:rsidP="007535C2">
      <w:pPr>
        <w:pBdr>
          <w:top w:val="single" w:sz="4" w:space="1" w:color="auto"/>
          <w:left w:val="single" w:sz="4" w:space="4" w:color="auto"/>
          <w:bottom w:val="single" w:sz="4" w:space="1" w:color="auto"/>
          <w:right w:val="single" w:sz="4" w:space="4" w:color="auto"/>
        </w:pBdr>
        <w:spacing w:before="100" w:beforeAutospacing="1" w:after="100" w:afterAutospacing="1"/>
        <w:jc w:val="both"/>
        <w:rPr>
          <w:sz w:val="24"/>
          <w:szCs w:val="24"/>
        </w:rPr>
      </w:pPr>
      <w:r>
        <w:rPr>
          <w:sz w:val="24"/>
          <w:szCs w:val="24"/>
        </w:rPr>
        <w:t xml:space="preserve">A9/ </w:t>
      </w:r>
      <w:r w:rsidRPr="00D07BF1">
        <w:rPr>
          <w:sz w:val="24"/>
          <w:szCs w:val="24"/>
        </w:rPr>
        <w:t>POŽADAVKY NA POSTUPNÉ UVÁDĚNÍ STAVBY DO PROVOZU (UŽÍVÁNÍ), POŽADAVKY NA PRŮBĚH A ZPŮSOB PŘÍPRAVY A REALIZACE VÝSTAVBY</w:t>
      </w:r>
    </w:p>
    <w:p w:rsidR="007535C2" w:rsidRDefault="007535C2" w:rsidP="007535C2">
      <w:pPr>
        <w:spacing w:before="100" w:beforeAutospacing="1" w:after="100" w:afterAutospacing="1"/>
        <w:jc w:val="both"/>
        <w:rPr>
          <w:sz w:val="24"/>
          <w:szCs w:val="24"/>
        </w:rPr>
      </w:pPr>
      <w:r>
        <w:rPr>
          <w:sz w:val="24"/>
          <w:szCs w:val="24"/>
        </w:rPr>
        <w:t>Objekt  pavilonu P bude  uveden do  provozu najednou po ukončení  stavebních  prací. Venkovní  úpravy  mohou být  uvedeny  do  provozu  nezávisle  na  pavilonu  P.</w:t>
      </w:r>
    </w:p>
    <w:p w:rsidR="002F2678" w:rsidRDefault="007535C2" w:rsidP="00BA7CCE">
      <w:pPr>
        <w:pBdr>
          <w:top w:val="single" w:sz="4" w:space="1" w:color="auto"/>
          <w:left w:val="single" w:sz="4" w:space="4" w:color="auto"/>
          <w:bottom w:val="single" w:sz="4" w:space="1" w:color="auto"/>
          <w:right w:val="single" w:sz="4" w:space="4" w:color="auto"/>
        </w:pBdr>
        <w:spacing w:before="100" w:beforeAutospacing="1" w:after="100" w:afterAutospacing="1"/>
        <w:jc w:val="both"/>
        <w:rPr>
          <w:sz w:val="24"/>
          <w:szCs w:val="24"/>
        </w:rPr>
      </w:pPr>
      <w:r>
        <w:rPr>
          <w:sz w:val="24"/>
          <w:szCs w:val="24"/>
        </w:rPr>
        <w:t xml:space="preserve">A10/ </w:t>
      </w:r>
      <w:r w:rsidRPr="00D07BF1">
        <w:rPr>
          <w:sz w:val="24"/>
          <w:szCs w:val="24"/>
        </w:rPr>
        <w:t>HRANICE POZEMKU DOČASNĚ ZASTAVĚNÉHO ÚZEMÍ PRO ZAŘÍZENÍ STAVENIŠTĚ SE STANOVENÍM MAXIMÁLNÍ VÝŠKOVÉ HLADINY PRO DOČASNÉ OBJEKTY S VÝJIMKOU OBJEKTŮ TECHNOLOGICKÝCH</w:t>
      </w:r>
    </w:p>
    <w:p w:rsidR="002F2678" w:rsidRPr="002F2678" w:rsidRDefault="002F2678" w:rsidP="002F2678">
      <w:pPr>
        <w:pStyle w:val="Nadpis3"/>
        <w:tabs>
          <w:tab w:val="left" w:pos="2590"/>
        </w:tabs>
        <w:rPr>
          <w:rFonts w:ascii="Times New Roman" w:hAnsi="Times New Roman" w:cs="Times New Roman"/>
          <w:b/>
          <w:bCs/>
          <w:color w:val="auto"/>
        </w:rPr>
      </w:pPr>
      <w:r w:rsidRPr="002F2678">
        <w:rPr>
          <w:rFonts w:ascii="Times New Roman" w:hAnsi="Times New Roman" w:cs="Times New Roman"/>
          <w:b/>
          <w:bCs/>
          <w:color w:val="auto"/>
        </w:rPr>
        <w:t>ZÁSADY  ŘEŠENÍ  STAVENIŠTĚ</w:t>
      </w:r>
    </w:p>
    <w:p w:rsidR="002F2678" w:rsidRPr="002F2678" w:rsidRDefault="002F2678" w:rsidP="002F2678">
      <w:pPr>
        <w:widowControl w:val="0"/>
        <w:tabs>
          <w:tab w:val="left" w:pos="2590"/>
        </w:tabs>
        <w:spacing w:line="240" w:lineRule="atLeast"/>
        <w:rPr>
          <w:snapToGrid w:val="0"/>
          <w:sz w:val="24"/>
          <w:szCs w:val="24"/>
        </w:rPr>
      </w:pPr>
      <w:r w:rsidRPr="002F2678">
        <w:rPr>
          <w:snapToGrid w:val="0"/>
          <w:sz w:val="24"/>
          <w:szCs w:val="24"/>
        </w:rPr>
        <w:t>Areál a hranice staveniště:</w:t>
      </w:r>
    </w:p>
    <w:p w:rsidR="002F2678" w:rsidRPr="002F2678" w:rsidRDefault="002F2678" w:rsidP="002F2678">
      <w:pPr>
        <w:pStyle w:val="Nadpis2"/>
        <w:tabs>
          <w:tab w:val="left" w:pos="2590"/>
        </w:tabs>
        <w:rPr>
          <w:rFonts w:ascii="Times New Roman" w:hAnsi="Times New Roman" w:cs="Times New Roman"/>
          <w:color w:val="auto"/>
          <w:sz w:val="24"/>
          <w:szCs w:val="24"/>
        </w:rPr>
      </w:pPr>
      <w:r w:rsidRPr="002F2678">
        <w:rPr>
          <w:rFonts w:ascii="Times New Roman" w:hAnsi="Times New Roman" w:cs="Times New Roman"/>
          <w:color w:val="auto"/>
          <w:sz w:val="24"/>
          <w:szCs w:val="24"/>
        </w:rPr>
        <w:t xml:space="preserve">Areál staveniště je umístěn  na  pozemkové parcele </w:t>
      </w:r>
      <w:proofErr w:type="spellStart"/>
      <w:r w:rsidRPr="002F2678">
        <w:rPr>
          <w:rFonts w:ascii="Times New Roman" w:hAnsi="Times New Roman" w:cs="Times New Roman"/>
          <w:color w:val="auto"/>
          <w:sz w:val="24"/>
          <w:szCs w:val="24"/>
        </w:rPr>
        <w:t>p.p.č</w:t>
      </w:r>
      <w:proofErr w:type="spellEnd"/>
      <w:r w:rsidRPr="002F2678">
        <w:rPr>
          <w:rFonts w:ascii="Times New Roman" w:hAnsi="Times New Roman" w:cs="Times New Roman"/>
          <w:color w:val="auto"/>
          <w:sz w:val="24"/>
          <w:szCs w:val="24"/>
        </w:rPr>
        <w:t>. 1297/1 v </w:t>
      </w:r>
      <w:proofErr w:type="spellStart"/>
      <w:r w:rsidRPr="002F2678">
        <w:rPr>
          <w:rFonts w:ascii="Times New Roman" w:hAnsi="Times New Roman" w:cs="Times New Roman"/>
          <w:color w:val="auto"/>
          <w:sz w:val="24"/>
          <w:szCs w:val="24"/>
        </w:rPr>
        <w:t>k.ú</w:t>
      </w:r>
      <w:proofErr w:type="spellEnd"/>
      <w:r w:rsidRPr="002F2678">
        <w:rPr>
          <w:rFonts w:ascii="Times New Roman" w:hAnsi="Times New Roman" w:cs="Times New Roman"/>
          <w:color w:val="auto"/>
          <w:sz w:val="24"/>
          <w:szCs w:val="24"/>
        </w:rPr>
        <w:t>. BUKOV č.775 096. Hranice staveniště jsou dány  stávajícím  oplocením a novým  plotem.</w:t>
      </w:r>
    </w:p>
    <w:p w:rsidR="002F2678" w:rsidRDefault="002F2678" w:rsidP="002F2678">
      <w:pPr>
        <w:pStyle w:val="Zkladntext"/>
        <w:tabs>
          <w:tab w:val="left" w:pos="2590"/>
        </w:tabs>
        <w:rPr>
          <w:sz w:val="24"/>
          <w:szCs w:val="24"/>
        </w:rPr>
      </w:pPr>
    </w:p>
    <w:p w:rsidR="002F2678" w:rsidRPr="002F2678" w:rsidRDefault="002F2678" w:rsidP="002F2678">
      <w:pPr>
        <w:pStyle w:val="Zkladntext"/>
        <w:tabs>
          <w:tab w:val="left" w:pos="2590"/>
        </w:tabs>
        <w:rPr>
          <w:sz w:val="24"/>
          <w:szCs w:val="24"/>
        </w:rPr>
      </w:pPr>
      <w:r w:rsidRPr="002F2678">
        <w:rPr>
          <w:sz w:val="24"/>
          <w:szCs w:val="24"/>
        </w:rPr>
        <w:t>Nezbytné  zázemí  - skladové plochy,  zajištění  energií  bude provedeno  v prostorech areálu staveniště. Potřebné prostory pro  zázemí  stavby - kancelář vedení stavby, šatny zaměstnanců, umývárna, sklady nářadí a kryté  skládky se umístí  do mobilních  buněk.</w:t>
      </w:r>
    </w:p>
    <w:p w:rsidR="00BA7CCE" w:rsidRDefault="00BA7CCE" w:rsidP="002F2678">
      <w:pPr>
        <w:pStyle w:val="Zkladntext"/>
        <w:tabs>
          <w:tab w:val="left" w:pos="2590"/>
        </w:tabs>
        <w:rPr>
          <w:sz w:val="24"/>
          <w:szCs w:val="24"/>
        </w:rPr>
      </w:pPr>
    </w:p>
    <w:p w:rsidR="002F2678" w:rsidRPr="002F2678" w:rsidRDefault="002F2678" w:rsidP="002F2678">
      <w:pPr>
        <w:pStyle w:val="Zkladntext"/>
        <w:tabs>
          <w:tab w:val="left" w:pos="2590"/>
        </w:tabs>
        <w:rPr>
          <w:sz w:val="24"/>
          <w:szCs w:val="24"/>
        </w:rPr>
      </w:pPr>
      <w:r w:rsidRPr="002F2678">
        <w:rPr>
          <w:sz w:val="24"/>
          <w:szCs w:val="24"/>
        </w:rPr>
        <w:t>Zajištění  energií:</w:t>
      </w:r>
    </w:p>
    <w:p w:rsidR="00BA7CCE" w:rsidRDefault="002F2678" w:rsidP="00BA7CCE">
      <w:pPr>
        <w:pStyle w:val="Zkladntext3"/>
        <w:tabs>
          <w:tab w:val="left" w:pos="2590"/>
        </w:tabs>
        <w:rPr>
          <w:sz w:val="24"/>
          <w:szCs w:val="24"/>
        </w:rPr>
      </w:pPr>
      <w:r w:rsidRPr="002F2678">
        <w:rPr>
          <w:sz w:val="24"/>
          <w:szCs w:val="24"/>
        </w:rPr>
        <w:t>el. energie –využije  se původní rozvod NN  v pavilonu  P</w:t>
      </w:r>
    </w:p>
    <w:p w:rsidR="002F2678" w:rsidRPr="002F2678" w:rsidRDefault="002F2678" w:rsidP="00BA7CCE">
      <w:pPr>
        <w:pStyle w:val="Zkladntext3"/>
        <w:tabs>
          <w:tab w:val="left" w:pos="2590"/>
        </w:tabs>
        <w:jc w:val="both"/>
        <w:rPr>
          <w:sz w:val="24"/>
          <w:szCs w:val="24"/>
        </w:rPr>
      </w:pPr>
      <w:r w:rsidRPr="002F2678">
        <w:rPr>
          <w:sz w:val="24"/>
          <w:szCs w:val="24"/>
        </w:rPr>
        <w:t>voda – využije  rozvod vody  v pavilonu  P</w:t>
      </w:r>
    </w:p>
    <w:p w:rsidR="002F2678" w:rsidRPr="002F2678" w:rsidRDefault="002F2678" w:rsidP="002F2678">
      <w:pPr>
        <w:widowControl w:val="0"/>
        <w:tabs>
          <w:tab w:val="left" w:pos="2590"/>
        </w:tabs>
        <w:spacing w:line="240" w:lineRule="atLeast"/>
        <w:rPr>
          <w:snapToGrid w:val="0"/>
          <w:sz w:val="24"/>
          <w:szCs w:val="24"/>
        </w:rPr>
      </w:pPr>
      <w:r w:rsidRPr="002F2678">
        <w:rPr>
          <w:snapToGrid w:val="0"/>
          <w:sz w:val="24"/>
          <w:szCs w:val="24"/>
        </w:rPr>
        <w:lastRenderedPageBreak/>
        <w:t xml:space="preserve">Předpokládaný  odběr  elektrické  energie  </w:t>
      </w:r>
      <w:proofErr w:type="spellStart"/>
      <w:r w:rsidRPr="002F2678">
        <w:rPr>
          <w:snapToGrid w:val="0"/>
          <w:sz w:val="24"/>
          <w:szCs w:val="24"/>
        </w:rPr>
        <w:t>Pi</w:t>
      </w:r>
      <w:proofErr w:type="spellEnd"/>
      <w:r w:rsidRPr="002F2678">
        <w:rPr>
          <w:snapToGrid w:val="0"/>
          <w:sz w:val="24"/>
          <w:szCs w:val="24"/>
        </w:rPr>
        <w:t xml:space="preserve"> = max. 3kW</w:t>
      </w:r>
    </w:p>
    <w:p w:rsidR="002F2678" w:rsidRPr="002F2678" w:rsidRDefault="002F2678" w:rsidP="002F2678">
      <w:pPr>
        <w:widowControl w:val="0"/>
        <w:tabs>
          <w:tab w:val="left" w:pos="2590"/>
        </w:tabs>
        <w:spacing w:line="240" w:lineRule="atLeast"/>
        <w:rPr>
          <w:snapToGrid w:val="0"/>
          <w:sz w:val="24"/>
          <w:szCs w:val="24"/>
        </w:rPr>
      </w:pPr>
      <w:r w:rsidRPr="002F2678">
        <w:rPr>
          <w:snapToGrid w:val="0"/>
          <w:sz w:val="24"/>
          <w:szCs w:val="24"/>
        </w:rPr>
        <w:t>Množství  vody  1,0 l/s</w:t>
      </w:r>
    </w:p>
    <w:p w:rsidR="002F2678" w:rsidRPr="002F2678" w:rsidRDefault="002F2678" w:rsidP="002F2678">
      <w:pPr>
        <w:pStyle w:val="Zkladntext"/>
        <w:tabs>
          <w:tab w:val="left" w:pos="2590"/>
        </w:tabs>
        <w:rPr>
          <w:sz w:val="24"/>
          <w:szCs w:val="24"/>
        </w:rPr>
      </w:pPr>
      <w:r w:rsidRPr="002F2678">
        <w:rPr>
          <w:sz w:val="24"/>
          <w:szCs w:val="24"/>
        </w:rPr>
        <w:t>Pro  dopravu materiálů se využije  stávající  silniční skelet a upraví  se vjezd  na staveniště, kde  se mohou  vozidla  otáčet.</w:t>
      </w:r>
    </w:p>
    <w:p w:rsidR="002F2678" w:rsidRPr="002F2678" w:rsidRDefault="002F2678" w:rsidP="002F2678">
      <w:pPr>
        <w:pStyle w:val="Nadpis3"/>
        <w:tabs>
          <w:tab w:val="left" w:pos="2590"/>
        </w:tabs>
        <w:rPr>
          <w:rFonts w:ascii="Times New Roman" w:hAnsi="Times New Roman" w:cs="Times New Roman"/>
          <w:color w:val="auto"/>
        </w:rPr>
      </w:pPr>
    </w:p>
    <w:p w:rsidR="002F2678" w:rsidRPr="00085675" w:rsidRDefault="002F2678" w:rsidP="002F2678">
      <w:pPr>
        <w:widowControl w:val="0"/>
        <w:tabs>
          <w:tab w:val="left" w:pos="2590"/>
        </w:tabs>
        <w:spacing w:line="240" w:lineRule="atLeast"/>
        <w:rPr>
          <w:snapToGrid w:val="0"/>
          <w:sz w:val="16"/>
          <w:szCs w:val="16"/>
        </w:rPr>
      </w:pPr>
    </w:p>
    <w:p w:rsidR="002F2678" w:rsidRDefault="002F2678" w:rsidP="002F2678">
      <w:pPr>
        <w:widowControl w:val="0"/>
        <w:pBdr>
          <w:top w:val="single" w:sz="4" w:space="1" w:color="auto"/>
          <w:left w:val="single" w:sz="4" w:space="4" w:color="auto"/>
          <w:bottom w:val="single" w:sz="4" w:space="1" w:color="auto"/>
          <w:right w:val="single" w:sz="4" w:space="4" w:color="auto"/>
        </w:pBdr>
        <w:tabs>
          <w:tab w:val="left" w:pos="2590"/>
        </w:tabs>
        <w:spacing w:line="240" w:lineRule="atLeast"/>
        <w:rPr>
          <w:snapToGrid w:val="0"/>
          <w:sz w:val="28"/>
        </w:rPr>
      </w:pPr>
      <w:r>
        <w:rPr>
          <w:snapToGrid w:val="0"/>
          <w:sz w:val="28"/>
        </w:rPr>
        <w:t>Kapacita a dočasné využití nově zbudovaných zařízení staveniště:</w:t>
      </w:r>
    </w:p>
    <w:p w:rsidR="002F2678" w:rsidRDefault="002F2678" w:rsidP="002F2678">
      <w:pPr>
        <w:widowControl w:val="0"/>
        <w:tabs>
          <w:tab w:val="left" w:pos="2590"/>
        </w:tabs>
        <w:spacing w:line="240" w:lineRule="atLeast"/>
        <w:jc w:val="both"/>
        <w:rPr>
          <w:snapToGrid w:val="0"/>
          <w:sz w:val="28"/>
        </w:rPr>
      </w:pPr>
    </w:p>
    <w:p w:rsidR="002F2678" w:rsidRPr="00FB48E0" w:rsidRDefault="002F2678" w:rsidP="002F2678">
      <w:pPr>
        <w:widowControl w:val="0"/>
        <w:tabs>
          <w:tab w:val="left" w:pos="2590"/>
        </w:tabs>
        <w:spacing w:line="240" w:lineRule="atLeast"/>
        <w:jc w:val="both"/>
        <w:rPr>
          <w:snapToGrid w:val="0"/>
          <w:sz w:val="24"/>
          <w:szCs w:val="24"/>
        </w:rPr>
      </w:pPr>
      <w:r w:rsidRPr="00FB48E0">
        <w:rPr>
          <w:snapToGrid w:val="0"/>
          <w:sz w:val="24"/>
          <w:szCs w:val="24"/>
        </w:rPr>
        <w:t xml:space="preserve">Po úpravě  napojení staveniště z místní  obslužné komunikace a po provedení hrubých </w:t>
      </w:r>
      <w:r w:rsidRPr="00FB48E0">
        <w:rPr>
          <w:sz w:val="24"/>
          <w:szCs w:val="24"/>
        </w:rPr>
        <w:t>terénních úprav bude vybudováno zařízení staveniště .</w:t>
      </w:r>
    </w:p>
    <w:p w:rsidR="002F2678" w:rsidRPr="00FB48E0" w:rsidRDefault="002F2678" w:rsidP="002F2678">
      <w:pPr>
        <w:pStyle w:val="Zkladntext"/>
        <w:tabs>
          <w:tab w:val="left" w:pos="2590"/>
        </w:tabs>
        <w:rPr>
          <w:sz w:val="24"/>
          <w:szCs w:val="24"/>
        </w:rPr>
      </w:pPr>
      <w:r w:rsidRPr="00FB48E0">
        <w:rPr>
          <w:sz w:val="24"/>
          <w:szCs w:val="24"/>
        </w:rPr>
        <w:t>Zařízení staveniště bude pouze provozní a sociální, s výstavbou výrobního zařízení staveniště se nepočítá.</w:t>
      </w:r>
    </w:p>
    <w:p w:rsidR="002F2678" w:rsidRPr="00FB48E0" w:rsidRDefault="002F2678" w:rsidP="002F2678">
      <w:pPr>
        <w:pStyle w:val="Zkladntext"/>
        <w:tabs>
          <w:tab w:val="left" w:pos="2590"/>
        </w:tabs>
        <w:rPr>
          <w:sz w:val="24"/>
          <w:szCs w:val="24"/>
        </w:rPr>
      </w:pPr>
      <w:r w:rsidRPr="00FB48E0">
        <w:rPr>
          <w:sz w:val="24"/>
          <w:szCs w:val="24"/>
        </w:rPr>
        <w:t xml:space="preserve">V rámci provozního zařízení staveniště budou </w:t>
      </w:r>
      <w:r>
        <w:rPr>
          <w:sz w:val="24"/>
          <w:szCs w:val="24"/>
        </w:rPr>
        <w:t>budovány staveništní komunikace</w:t>
      </w:r>
      <w:r w:rsidRPr="00FB48E0">
        <w:rPr>
          <w:sz w:val="24"/>
          <w:szCs w:val="24"/>
        </w:rPr>
        <w:t xml:space="preserve"> v trasách  budoucích  z</w:t>
      </w:r>
      <w:r>
        <w:rPr>
          <w:sz w:val="24"/>
          <w:szCs w:val="24"/>
        </w:rPr>
        <w:t>pevněných  ploch , provede se spodní  skladba nových</w:t>
      </w:r>
      <w:r w:rsidRPr="00FB48E0">
        <w:rPr>
          <w:sz w:val="24"/>
          <w:szCs w:val="24"/>
        </w:rPr>
        <w:t xml:space="preserve"> zpevněn</w:t>
      </w:r>
      <w:r>
        <w:rPr>
          <w:sz w:val="24"/>
          <w:szCs w:val="24"/>
        </w:rPr>
        <w:t xml:space="preserve">ých  ploch </w:t>
      </w:r>
      <w:r w:rsidRPr="00FB48E0">
        <w:rPr>
          <w:sz w:val="24"/>
          <w:szCs w:val="24"/>
        </w:rPr>
        <w:t xml:space="preserve"> bez  povrchových  úprav.</w:t>
      </w:r>
    </w:p>
    <w:p w:rsidR="002F2678" w:rsidRPr="00FB48E0" w:rsidRDefault="002F2678" w:rsidP="002F2678">
      <w:pPr>
        <w:pStyle w:val="Zkladntext"/>
        <w:tabs>
          <w:tab w:val="left" w:pos="2590"/>
        </w:tabs>
        <w:rPr>
          <w:sz w:val="24"/>
          <w:szCs w:val="24"/>
        </w:rPr>
      </w:pPr>
      <w:r w:rsidRPr="00FB48E0">
        <w:rPr>
          <w:sz w:val="24"/>
          <w:szCs w:val="24"/>
        </w:rPr>
        <w:t>Plochy volných skládek budou situovány do prostoru  jižní  a  západní</w:t>
      </w:r>
      <w:r w:rsidR="00BF6C86">
        <w:rPr>
          <w:sz w:val="24"/>
          <w:szCs w:val="24"/>
        </w:rPr>
        <w:t>, případně  severní</w:t>
      </w:r>
      <w:r w:rsidRPr="00FB48E0">
        <w:rPr>
          <w:sz w:val="24"/>
          <w:szCs w:val="24"/>
        </w:rPr>
        <w:t xml:space="preserve">   části pozemku. Pro sociální a provozní zařízení staveniště budou  sloužit mobilní  buňky. </w:t>
      </w:r>
      <w:r w:rsidR="00BA7CCE">
        <w:rPr>
          <w:sz w:val="24"/>
          <w:szCs w:val="24"/>
        </w:rPr>
        <w:t>Výšková  úroveň objektů  zařízení staveniště  bude  do 3,5m</w:t>
      </w:r>
    </w:p>
    <w:p w:rsidR="002F2678" w:rsidRPr="00FB48E0" w:rsidRDefault="002F2678" w:rsidP="002F2678">
      <w:pPr>
        <w:widowControl w:val="0"/>
        <w:tabs>
          <w:tab w:val="left" w:pos="2590"/>
        </w:tabs>
        <w:spacing w:line="240" w:lineRule="atLeast"/>
        <w:rPr>
          <w:snapToGrid w:val="0"/>
          <w:sz w:val="24"/>
          <w:szCs w:val="24"/>
        </w:rPr>
      </w:pPr>
    </w:p>
    <w:p w:rsidR="002F2678" w:rsidRPr="001F58D8" w:rsidRDefault="002F2678" w:rsidP="002F2678">
      <w:pPr>
        <w:widowControl w:val="0"/>
        <w:tabs>
          <w:tab w:val="left" w:pos="2590"/>
        </w:tabs>
        <w:spacing w:line="240" w:lineRule="atLeast"/>
        <w:rPr>
          <w:snapToGrid w:val="0"/>
          <w:sz w:val="16"/>
          <w:szCs w:val="16"/>
        </w:rPr>
      </w:pPr>
    </w:p>
    <w:p w:rsidR="002F2678" w:rsidRDefault="002F2678" w:rsidP="002F2678">
      <w:pPr>
        <w:widowControl w:val="0"/>
        <w:pBdr>
          <w:top w:val="single" w:sz="4" w:space="1" w:color="auto"/>
          <w:left w:val="single" w:sz="4" w:space="4" w:color="auto"/>
          <w:bottom w:val="single" w:sz="4" w:space="1" w:color="auto"/>
          <w:right w:val="single" w:sz="4" w:space="4" w:color="auto"/>
        </w:pBdr>
        <w:tabs>
          <w:tab w:val="left" w:pos="2590"/>
        </w:tabs>
        <w:spacing w:line="240" w:lineRule="atLeast"/>
        <w:rPr>
          <w:sz w:val="28"/>
        </w:rPr>
      </w:pPr>
      <w:r>
        <w:rPr>
          <w:snapToGrid w:val="0"/>
          <w:sz w:val="28"/>
        </w:rPr>
        <w:t>Provozní zařízení staveniště:</w:t>
      </w:r>
    </w:p>
    <w:p w:rsidR="002F2678" w:rsidRDefault="002F2678" w:rsidP="002F2678">
      <w:pPr>
        <w:pStyle w:val="Zkladntext"/>
        <w:tabs>
          <w:tab w:val="left" w:pos="2590"/>
        </w:tabs>
        <w:rPr>
          <w:szCs w:val="28"/>
        </w:rPr>
      </w:pPr>
    </w:p>
    <w:p w:rsidR="002F2678" w:rsidRPr="00FB48E0" w:rsidRDefault="002F2678" w:rsidP="002F2678">
      <w:pPr>
        <w:pStyle w:val="Zkladntext"/>
        <w:tabs>
          <w:tab w:val="left" w:pos="2590"/>
        </w:tabs>
        <w:rPr>
          <w:sz w:val="24"/>
          <w:szCs w:val="24"/>
        </w:rPr>
      </w:pPr>
      <w:r w:rsidRPr="00FB48E0">
        <w:rPr>
          <w:sz w:val="24"/>
          <w:szCs w:val="24"/>
        </w:rPr>
        <w:t xml:space="preserve">Provizorní oplocení ( oddělující  stávající </w:t>
      </w:r>
      <w:r>
        <w:rPr>
          <w:sz w:val="24"/>
          <w:szCs w:val="24"/>
        </w:rPr>
        <w:t xml:space="preserve">plochy od </w:t>
      </w:r>
      <w:r w:rsidRPr="00FB48E0">
        <w:rPr>
          <w:sz w:val="24"/>
          <w:szCs w:val="24"/>
        </w:rPr>
        <w:t>stavby</w:t>
      </w:r>
      <w:r w:rsidR="00BF6C86">
        <w:rPr>
          <w:sz w:val="24"/>
          <w:szCs w:val="24"/>
        </w:rPr>
        <w:t xml:space="preserve"> kde není  stávající  plot</w:t>
      </w:r>
      <w:r w:rsidRPr="00FB48E0">
        <w:rPr>
          <w:sz w:val="24"/>
          <w:szCs w:val="24"/>
        </w:rPr>
        <w:t xml:space="preserve">) – do doby dokončení stavby bude provedeno jako provizorní oplocení staveniště z plotového pletiva výšky </w:t>
      </w:r>
      <w:smartTag w:uri="urn:schemas-microsoft-com:office:smarttags" w:element="metricconverter">
        <w:smartTagPr>
          <w:attr w:name="ProductID" w:val="2,0 m"/>
        </w:smartTagPr>
        <w:r w:rsidRPr="00FB48E0">
          <w:rPr>
            <w:sz w:val="24"/>
            <w:szCs w:val="24"/>
          </w:rPr>
          <w:t>2,0 m</w:t>
        </w:r>
      </w:smartTag>
      <w:r w:rsidRPr="00FB48E0">
        <w:rPr>
          <w:sz w:val="24"/>
          <w:szCs w:val="24"/>
        </w:rPr>
        <w:t xml:space="preserve"> na ocelových sloupcích, opatřených v lomových místech nebo po vzdálenosti cca 25m vzpěrami.</w:t>
      </w:r>
      <w:r>
        <w:rPr>
          <w:sz w:val="24"/>
          <w:szCs w:val="24"/>
        </w:rPr>
        <w:t xml:space="preserve"> Na </w:t>
      </w:r>
      <w:r w:rsidRPr="00FB48E0">
        <w:rPr>
          <w:sz w:val="24"/>
          <w:szCs w:val="24"/>
        </w:rPr>
        <w:t>vjezdu a výjezdu bude v oplocení umístěna uzamykatelná dvoukřídlová brána.</w:t>
      </w:r>
    </w:p>
    <w:p w:rsidR="002F2678" w:rsidRPr="00FB48E0" w:rsidRDefault="002F2678" w:rsidP="002F2678">
      <w:pPr>
        <w:pStyle w:val="Zkladntext"/>
        <w:tabs>
          <w:tab w:val="left" w:pos="2590"/>
        </w:tabs>
        <w:rPr>
          <w:sz w:val="24"/>
          <w:szCs w:val="24"/>
        </w:rPr>
      </w:pPr>
      <w:r w:rsidRPr="00FB48E0">
        <w:rPr>
          <w:sz w:val="24"/>
          <w:szCs w:val="24"/>
        </w:rPr>
        <w:t>Kancelář –  bude vytápěna elektrickými přímotopnými panely.</w:t>
      </w:r>
      <w:r>
        <w:rPr>
          <w:sz w:val="24"/>
          <w:szCs w:val="24"/>
        </w:rPr>
        <w:t xml:space="preserve"> </w:t>
      </w:r>
      <w:r w:rsidRPr="00FB48E0">
        <w:rPr>
          <w:sz w:val="24"/>
          <w:szCs w:val="24"/>
        </w:rPr>
        <w:t>Okna opatřena ocelovou mříží,</w:t>
      </w:r>
      <w:r>
        <w:rPr>
          <w:sz w:val="24"/>
          <w:szCs w:val="24"/>
        </w:rPr>
        <w:t xml:space="preserve"> </w:t>
      </w:r>
      <w:r w:rsidRPr="00FB48E0">
        <w:rPr>
          <w:sz w:val="24"/>
          <w:szCs w:val="24"/>
        </w:rPr>
        <w:t>dveře uzamykatelné. Vybavení nábytkem a zařízením dle potřeby uživatele.</w:t>
      </w:r>
    </w:p>
    <w:p w:rsidR="002F2678" w:rsidRPr="00FB48E0" w:rsidRDefault="002F2678" w:rsidP="002F2678">
      <w:pPr>
        <w:widowControl w:val="0"/>
        <w:tabs>
          <w:tab w:val="left" w:pos="2590"/>
        </w:tabs>
        <w:spacing w:line="240" w:lineRule="atLeast"/>
        <w:jc w:val="both"/>
        <w:rPr>
          <w:snapToGrid w:val="0"/>
          <w:sz w:val="24"/>
          <w:szCs w:val="24"/>
        </w:rPr>
      </w:pPr>
      <w:r w:rsidRPr="00FB48E0">
        <w:rPr>
          <w:snapToGrid w:val="0"/>
          <w:sz w:val="24"/>
          <w:szCs w:val="24"/>
        </w:rPr>
        <w:t xml:space="preserve">Oklepová plocha – před výjezdem na veřejnou komunikaci bude zřízena oklepová </w:t>
      </w:r>
      <w:r w:rsidRPr="00FB48E0">
        <w:rPr>
          <w:sz w:val="24"/>
          <w:szCs w:val="24"/>
        </w:rPr>
        <w:t>plocha.</w:t>
      </w:r>
    </w:p>
    <w:p w:rsidR="002F2678" w:rsidRDefault="002F2678" w:rsidP="002F2678">
      <w:pPr>
        <w:widowControl w:val="0"/>
        <w:tabs>
          <w:tab w:val="left" w:pos="2590"/>
        </w:tabs>
        <w:spacing w:line="240" w:lineRule="atLeast"/>
        <w:rPr>
          <w:snapToGrid w:val="0"/>
          <w:sz w:val="16"/>
          <w:szCs w:val="16"/>
        </w:rPr>
      </w:pPr>
    </w:p>
    <w:p w:rsidR="002F2678" w:rsidRPr="001F58D8" w:rsidRDefault="002F2678" w:rsidP="002F2678">
      <w:pPr>
        <w:widowControl w:val="0"/>
        <w:tabs>
          <w:tab w:val="left" w:pos="2590"/>
        </w:tabs>
        <w:spacing w:line="240" w:lineRule="atLeast"/>
        <w:rPr>
          <w:snapToGrid w:val="0"/>
          <w:sz w:val="16"/>
          <w:szCs w:val="16"/>
        </w:rPr>
      </w:pPr>
    </w:p>
    <w:p w:rsidR="002F2678" w:rsidRDefault="002F2678" w:rsidP="002F2678">
      <w:pPr>
        <w:widowControl w:val="0"/>
        <w:pBdr>
          <w:top w:val="single" w:sz="4" w:space="1" w:color="auto"/>
          <w:left w:val="single" w:sz="4" w:space="4" w:color="auto"/>
          <w:bottom w:val="single" w:sz="4" w:space="1" w:color="auto"/>
          <w:right w:val="single" w:sz="4" w:space="4" w:color="auto"/>
        </w:pBdr>
        <w:tabs>
          <w:tab w:val="left" w:pos="2590"/>
        </w:tabs>
        <w:spacing w:line="240" w:lineRule="atLeast"/>
        <w:rPr>
          <w:snapToGrid w:val="0"/>
          <w:sz w:val="28"/>
        </w:rPr>
      </w:pPr>
      <w:r>
        <w:rPr>
          <w:snapToGrid w:val="0"/>
          <w:sz w:val="28"/>
        </w:rPr>
        <w:t>Sociální zařízení staveniště:</w:t>
      </w:r>
    </w:p>
    <w:p w:rsidR="002F2678" w:rsidRPr="005A0A3F" w:rsidRDefault="002F2678" w:rsidP="002F2678">
      <w:pPr>
        <w:pStyle w:val="Zkladntext"/>
        <w:tabs>
          <w:tab w:val="left" w:pos="2590"/>
        </w:tabs>
        <w:rPr>
          <w:sz w:val="16"/>
          <w:szCs w:val="16"/>
        </w:rPr>
      </w:pPr>
    </w:p>
    <w:p w:rsidR="002F2678" w:rsidRPr="009E0F8B" w:rsidRDefault="002F2678" w:rsidP="002F2678">
      <w:pPr>
        <w:pStyle w:val="Zkladntext"/>
        <w:tabs>
          <w:tab w:val="left" w:pos="2590"/>
        </w:tabs>
        <w:rPr>
          <w:sz w:val="24"/>
          <w:szCs w:val="24"/>
        </w:rPr>
      </w:pPr>
      <w:r w:rsidRPr="009E0F8B">
        <w:rPr>
          <w:sz w:val="24"/>
          <w:szCs w:val="24"/>
        </w:rPr>
        <w:t xml:space="preserve">V rámci sociálního zařízení  staveniště bude  využito hygienické zařízení- umývárna  a  šatny  v mobilních  buňkách, spojených  do   </w:t>
      </w:r>
      <w:proofErr w:type="spellStart"/>
      <w:r w:rsidRPr="009E0F8B">
        <w:rPr>
          <w:sz w:val="24"/>
          <w:szCs w:val="24"/>
        </w:rPr>
        <w:t>buňkoviště</w:t>
      </w:r>
      <w:proofErr w:type="spellEnd"/>
      <w:r w:rsidRPr="009E0F8B">
        <w:rPr>
          <w:sz w:val="24"/>
          <w:szCs w:val="24"/>
        </w:rPr>
        <w:t>.</w:t>
      </w:r>
    </w:p>
    <w:p w:rsidR="007535C2" w:rsidRPr="005A0A3F" w:rsidRDefault="007535C2" w:rsidP="007535C2">
      <w:pPr>
        <w:spacing w:before="100" w:beforeAutospacing="1" w:after="100" w:afterAutospacing="1"/>
        <w:jc w:val="both"/>
        <w:rPr>
          <w:sz w:val="16"/>
          <w:szCs w:val="16"/>
        </w:rPr>
      </w:pPr>
    </w:p>
    <w:p w:rsidR="007535C2" w:rsidRPr="00D07BF1" w:rsidRDefault="007535C2" w:rsidP="007535C2">
      <w:pPr>
        <w:pBdr>
          <w:top w:val="single" w:sz="4" w:space="1" w:color="auto"/>
          <w:left w:val="single" w:sz="4" w:space="4" w:color="auto"/>
          <w:bottom w:val="single" w:sz="4" w:space="1" w:color="auto"/>
          <w:right w:val="single" w:sz="4" w:space="4" w:color="auto"/>
        </w:pBdr>
        <w:spacing w:before="100" w:beforeAutospacing="1" w:after="100" w:afterAutospacing="1"/>
        <w:jc w:val="both"/>
        <w:rPr>
          <w:sz w:val="24"/>
          <w:szCs w:val="24"/>
        </w:rPr>
      </w:pPr>
      <w:r>
        <w:rPr>
          <w:sz w:val="24"/>
          <w:szCs w:val="24"/>
        </w:rPr>
        <w:t xml:space="preserve">A11/ </w:t>
      </w:r>
      <w:r w:rsidRPr="00D07BF1">
        <w:rPr>
          <w:sz w:val="24"/>
          <w:szCs w:val="24"/>
        </w:rPr>
        <w:t>POTŘEBY A SPOTŘEBY ROZHODUJÍCÍCH MÉDIÍ A HMOT, JEJICH ZAJIŠTĚNÍ</w:t>
      </w:r>
    </w:p>
    <w:p w:rsidR="00BF6C86" w:rsidRPr="00B36854" w:rsidRDefault="00BF6C86" w:rsidP="00BF6C86">
      <w:pPr>
        <w:widowControl w:val="0"/>
        <w:tabs>
          <w:tab w:val="left" w:pos="2590"/>
        </w:tabs>
        <w:spacing w:line="240" w:lineRule="atLeast"/>
        <w:rPr>
          <w:snapToGrid w:val="0"/>
          <w:sz w:val="16"/>
          <w:szCs w:val="16"/>
        </w:rPr>
      </w:pPr>
    </w:p>
    <w:p w:rsidR="00BF6C86" w:rsidRDefault="00BF6C86" w:rsidP="00BF6C86">
      <w:pPr>
        <w:widowControl w:val="0"/>
        <w:pBdr>
          <w:top w:val="single" w:sz="4" w:space="1" w:color="auto"/>
          <w:left w:val="single" w:sz="4" w:space="4" w:color="auto"/>
          <w:bottom w:val="single" w:sz="4" w:space="1" w:color="auto"/>
          <w:right w:val="single" w:sz="4" w:space="4" w:color="auto"/>
        </w:pBdr>
        <w:tabs>
          <w:tab w:val="left" w:pos="2590"/>
        </w:tabs>
        <w:spacing w:line="240" w:lineRule="atLeast"/>
        <w:rPr>
          <w:snapToGrid w:val="0"/>
          <w:sz w:val="28"/>
        </w:rPr>
      </w:pPr>
      <w:r>
        <w:rPr>
          <w:snapToGrid w:val="0"/>
          <w:sz w:val="28"/>
        </w:rPr>
        <w:t>Zajištění přívodu energií:</w:t>
      </w:r>
    </w:p>
    <w:p w:rsidR="00BF6C86" w:rsidRDefault="00BF6C86" w:rsidP="00BF6C86">
      <w:pPr>
        <w:pStyle w:val="Zkladntext"/>
        <w:tabs>
          <w:tab w:val="left" w:pos="2590"/>
        </w:tabs>
        <w:rPr>
          <w:sz w:val="24"/>
        </w:rPr>
      </w:pPr>
    </w:p>
    <w:p w:rsidR="00BF6C86" w:rsidRDefault="00BF6C86" w:rsidP="00BF6C86">
      <w:pPr>
        <w:pStyle w:val="Zkladntext"/>
        <w:tabs>
          <w:tab w:val="left" w:pos="2590"/>
        </w:tabs>
        <w:rPr>
          <w:sz w:val="24"/>
        </w:rPr>
      </w:pPr>
      <w:r>
        <w:rPr>
          <w:sz w:val="24"/>
        </w:rPr>
        <w:t>Voda – využije  se  stávající rozvod  vodovodu  v pavilonu  psychiatrie.</w:t>
      </w:r>
    </w:p>
    <w:p w:rsidR="00BF6C86" w:rsidRDefault="00BF6C86" w:rsidP="00BF6C86">
      <w:pPr>
        <w:pStyle w:val="Zkladntext"/>
        <w:tabs>
          <w:tab w:val="left" w:pos="2590"/>
        </w:tabs>
        <w:rPr>
          <w:sz w:val="24"/>
        </w:rPr>
      </w:pPr>
      <w:r>
        <w:rPr>
          <w:sz w:val="24"/>
        </w:rPr>
        <w:t>Kanalizace – splaškové vody ze sociálního zařízení staveniště budou  svedeny dočasně  do  kanalizace</w:t>
      </w:r>
    </w:p>
    <w:p w:rsidR="00BF6C86" w:rsidRDefault="00BF6C86" w:rsidP="00BF6C86">
      <w:pPr>
        <w:pStyle w:val="Zkladntext"/>
        <w:tabs>
          <w:tab w:val="left" w:pos="2590"/>
        </w:tabs>
        <w:rPr>
          <w:sz w:val="24"/>
        </w:rPr>
      </w:pPr>
      <w:r>
        <w:rPr>
          <w:sz w:val="24"/>
        </w:rPr>
        <w:t xml:space="preserve">Elektrická energie–staveništní rozvody  se napojí na stávající  vnitřní  rozvody  NN v pavilonu  P , předpokládaný příkon do 3 kW. Rozvodná soustava 3+PEN-50Hz  230/400V. Místo </w:t>
      </w:r>
      <w:r>
        <w:rPr>
          <w:sz w:val="24"/>
        </w:rPr>
        <w:lastRenderedPageBreak/>
        <w:t xml:space="preserve">napojení a způsob měření bude dohodnut s ČEZ  Distribucí a.s. s dostatečným předstihem před zahájením budování objektů zařízení staveniště. </w:t>
      </w:r>
    </w:p>
    <w:p w:rsidR="00BF6C86" w:rsidRDefault="00BF6C86" w:rsidP="00BF6C86">
      <w:pPr>
        <w:widowControl w:val="0"/>
        <w:tabs>
          <w:tab w:val="left" w:pos="2590"/>
        </w:tabs>
        <w:spacing w:line="240" w:lineRule="atLeast"/>
        <w:jc w:val="both"/>
        <w:rPr>
          <w:snapToGrid w:val="0"/>
          <w:sz w:val="24"/>
        </w:rPr>
      </w:pPr>
      <w:r>
        <w:rPr>
          <w:sz w:val="24"/>
        </w:rPr>
        <w:t>Telefonní síť – pro potřeby stavby bude užíváno mobilních  sítí.</w:t>
      </w:r>
      <w:r>
        <w:rPr>
          <w:snapToGrid w:val="0"/>
          <w:sz w:val="24"/>
        </w:rPr>
        <w:t xml:space="preserve"> </w:t>
      </w:r>
    </w:p>
    <w:p w:rsidR="00BF6C86" w:rsidRPr="00BF6C86" w:rsidRDefault="00BF6C86" w:rsidP="00BF6C86">
      <w:pPr>
        <w:pStyle w:val="Zkladntext"/>
        <w:tabs>
          <w:tab w:val="left" w:pos="2590"/>
        </w:tabs>
        <w:rPr>
          <w:sz w:val="24"/>
        </w:rPr>
      </w:pPr>
    </w:p>
    <w:p w:rsidR="00BF6C86" w:rsidRPr="00BF6C86" w:rsidRDefault="00BF6C86" w:rsidP="00BF6C86">
      <w:pPr>
        <w:widowControl w:val="0"/>
        <w:tabs>
          <w:tab w:val="left" w:pos="2590"/>
        </w:tabs>
        <w:spacing w:line="240" w:lineRule="atLeast"/>
        <w:jc w:val="both"/>
        <w:rPr>
          <w:snapToGrid w:val="0"/>
          <w:sz w:val="24"/>
          <w:szCs w:val="24"/>
        </w:rPr>
      </w:pPr>
      <w:r w:rsidRPr="00BF6C86">
        <w:rPr>
          <w:snapToGrid w:val="0"/>
          <w:sz w:val="24"/>
          <w:szCs w:val="24"/>
        </w:rPr>
        <w:t>Předpokládané množství pracovníků na stavbě :             do 15 osob</w:t>
      </w:r>
    </w:p>
    <w:p w:rsidR="00BF6C86" w:rsidRDefault="00BF6C86" w:rsidP="00BF6C86">
      <w:pPr>
        <w:pStyle w:val="Nadpis2"/>
        <w:tabs>
          <w:tab w:val="left" w:pos="2590"/>
        </w:tabs>
        <w:rPr>
          <w:rFonts w:ascii="Times New Roman" w:hAnsi="Times New Roman" w:cs="Times New Roman"/>
          <w:color w:val="auto"/>
          <w:sz w:val="24"/>
          <w:szCs w:val="24"/>
        </w:rPr>
      </w:pPr>
    </w:p>
    <w:p w:rsidR="00BF6C86" w:rsidRPr="00BF6C86" w:rsidRDefault="00BF6C86" w:rsidP="00BF6C86">
      <w:pPr>
        <w:pStyle w:val="Nadpis2"/>
        <w:tabs>
          <w:tab w:val="left" w:pos="2590"/>
        </w:tabs>
        <w:rPr>
          <w:rFonts w:ascii="Times New Roman" w:hAnsi="Times New Roman" w:cs="Times New Roman"/>
          <w:color w:val="auto"/>
          <w:sz w:val="24"/>
          <w:szCs w:val="24"/>
        </w:rPr>
      </w:pPr>
      <w:r w:rsidRPr="00BF6C86">
        <w:rPr>
          <w:rFonts w:ascii="Times New Roman" w:hAnsi="Times New Roman" w:cs="Times New Roman"/>
          <w:color w:val="auto"/>
          <w:sz w:val="24"/>
          <w:szCs w:val="24"/>
        </w:rPr>
        <w:t>Před nástupem pracovníků na staveniště vybaví zhotovitel všechny pracovníky vhodnými  pracovními pomůckami. Poskytnutí lékařského ošetření a péče bude zajištěno Masarykovou nemocnicí  v Ústí nad Labem.</w:t>
      </w:r>
    </w:p>
    <w:p w:rsidR="00BF6C86" w:rsidRPr="00A815C7" w:rsidRDefault="00BF6C86" w:rsidP="00BF6C86">
      <w:pPr>
        <w:pStyle w:val="Zkladntext"/>
        <w:tabs>
          <w:tab w:val="left" w:pos="2590"/>
        </w:tabs>
        <w:rPr>
          <w:sz w:val="24"/>
          <w:szCs w:val="24"/>
        </w:rPr>
      </w:pPr>
      <w:r w:rsidRPr="00BF6C86">
        <w:rPr>
          <w:sz w:val="24"/>
          <w:szCs w:val="24"/>
        </w:rPr>
        <w:t>Omezující nebo bezpečnostní opatření při přípravě staveniště a v průběhu výstavby budou prováděny v souladu s vyhláškou ČÚBP a ČBÚ a nařízením  vlády č. 362/2005 a č. 591/2006. Nejsou –</w:t>
      </w:r>
      <w:proofErr w:type="spellStart"/>
      <w:r w:rsidRPr="00BF6C86">
        <w:rPr>
          <w:sz w:val="24"/>
          <w:szCs w:val="24"/>
        </w:rPr>
        <w:t>li</w:t>
      </w:r>
      <w:proofErr w:type="spellEnd"/>
      <w:r w:rsidRPr="00BF6C86">
        <w:rPr>
          <w:sz w:val="24"/>
          <w:szCs w:val="24"/>
        </w:rPr>
        <w:t xml:space="preserve">  specifikovány   přesně požadavky  na  prováděné  stavební  práce  ve  výše  uvedených  nařízeních lze  patřičným  způsobem   použít §§  z již  zrušených  vyhlášek  č. </w:t>
      </w:r>
      <w:r w:rsidRPr="00A815C7">
        <w:rPr>
          <w:sz w:val="24"/>
          <w:szCs w:val="24"/>
        </w:rPr>
        <w:t>48 /1982 Sb. č. 324 /1990 Sb.</w:t>
      </w:r>
    </w:p>
    <w:p w:rsidR="00BF6C86" w:rsidRDefault="00BF6C86" w:rsidP="00BF6C86">
      <w:pPr>
        <w:pStyle w:val="Zkladntext"/>
        <w:tabs>
          <w:tab w:val="left" w:pos="2590"/>
        </w:tabs>
        <w:rPr>
          <w:sz w:val="24"/>
          <w:szCs w:val="24"/>
        </w:rPr>
      </w:pPr>
      <w:r w:rsidRPr="00A815C7">
        <w:rPr>
          <w:sz w:val="24"/>
          <w:szCs w:val="24"/>
        </w:rPr>
        <w:t>Při provádění výkopových prací v ochranném pásmu inženýrských sítí a v místech jejich křížení provede zhotovitel určené práce ručním výkopem. Stávající sítě ověří sondami za přítomnosti správců dotčených sítí,</w:t>
      </w:r>
      <w:r>
        <w:rPr>
          <w:sz w:val="24"/>
          <w:szCs w:val="24"/>
        </w:rPr>
        <w:t xml:space="preserve"> </w:t>
      </w:r>
      <w:r w:rsidRPr="00A815C7">
        <w:rPr>
          <w:sz w:val="24"/>
          <w:szCs w:val="24"/>
        </w:rPr>
        <w:t>obnažené sítě zabezpečí proti poškození</w:t>
      </w:r>
      <w:r>
        <w:rPr>
          <w:sz w:val="24"/>
          <w:szCs w:val="24"/>
        </w:rPr>
        <w:t xml:space="preserve">, předá  správcům  sítí </w:t>
      </w:r>
      <w:r w:rsidRPr="00A815C7">
        <w:rPr>
          <w:sz w:val="24"/>
          <w:szCs w:val="24"/>
        </w:rPr>
        <w:t xml:space="preserve"> a po skončení prací vše uvede do původního </w:t>
      </w:r>
      <w:r w:rsidRPr="007C6AE2">
        <w:rPr>
          <w:sz w:val="24"/>
          <w:szCs w:val="24"/>
        </w:rPr>
        <w:t>stavu.</w:t>
      </w:r>
    </w:p>
    <w:p w:rsidR="00BF6C86" w:rsidRPr="007C6AE2" w:rsidRDefault="00BF6C86" w:rsidP="00BF6C86">
      <w:pPr>
        <w:pStyle w:val="Zkladntext"/>
        <w:tabs>
          <w:tab w:val="left" w:pos="2590"/>
        </w:tabs>
        <w:rPr>
          <w:sz w:val="24"/>
          <w:szCs w:val="24"/>
        </w:rPr>
      </w:pPr>
      <w:r w:rsidRPr="007C6AE2">
        <w:rPr>
          <w:sz w:val="24"/>
          <w:szCs w:val="24"/>
        </w:rPr>
        <w:t>Zhotovitel zveřejní na viditelných místech na staveništi informační tabule s telefonními čísly první pomoci,</w:t>
      </w:r>
      <w:r>
        <w:rPr>
          <w:sz w:val="24"/>
          <w:szCs w:val="24"/>
        </w:rPr>
        <w:t xml:space="preserve"> </w:t>
      </w:r>
      <w:r w:rsidRPr="007C6AE2">
        <w:rPr>
          <w:sz w:val="24"/>
          <w:szCs w:val="24"/>
        </w:rPr>
        <w:t>hasičského sboru a policie a výstražné tabule s označením zákazu vstupu nepovolaným osobám do prostoru stavby.</w:t>
      </w:r>
    </w:p>
    <w:p w:rsidR="00BF6C86" w:rsidRDefault="00BF6C86" w:rsidP="00BF6C86">
      <w:pPr>
        <w:widowControl w:val="0"/>
        <w:spacing w:line="240" w:lineRule="atLeast"/>
        <w:jc w:val="both"/>
        <w:rPr>
          <w:sz w:val="24"/>
          <w:szCs w:val="24"/>
        </w:rPr>
      </w:pPr>
      <w:r w:rsidRPr="007C6AE2">
        <w:rPr>
          <w:snapToGrid w:val="0"/>
          <w:sz w:val="24"/>
          <w:szCs w:val="24"/>
        </w:rPr>
        <w:t>V areálu výstavby zhotovitelé po dohodě s investorem určí orientační bod pro pří</w:t>
      </w:r>
      <w:r w:rsidRPr="007C6AE2">
        <w:rPr>
          <w:sz w:val="24"/>
          <w:szCs w:val="24"/>
        </w:rPr>
        <w:t>jezd zdravotnické ambulance.</w:t>
      </w:r>
    </w:p>
    <w:p w:rsidR="00BF6C86" w:rsidRPr="00BA7CCE" w:rsidRDefault="00BF6C86" w:rsidP="00BF6C86">
      <w:pPr>
        <w:widowControl w:val="0"/>
        <w:spacing w:line="240" w:lineRule="atLeast"/>
        <w:jc w:val="both"/>
        <w:rPr>
          <w:b/>
          <w:snapToGrid w:val="0"/>
          <w:sz w:val="16"/>
          <w:szCs w:val="16"/>
        </w:rPr>
      </w:pPr>
    </w:p>
    <w:p w:rsidR="00BF6C86" w:rsidRPr="00BA7CCE" w:rsidRDefault="00BF6C86" w:rsidP="00BF6C86">
      <w:pPr>
        <w:pStyle w:val="Zkladntext"/>
        <w:tabs>
          <w:tab w:val="left" w:pos="2590"/>
        </w:tabs>
        <w:rPr>
          <w:sz w:val="16"/>
          <w:szCs w:val="16"/>
        </w:rPr>
      </w:pPr>
    </w:p>
    <w:p w:rsidR="00BF6C86" w:rsidRPr="002F2678" w:rsidRDefault="00BF6C86" w:rsidP="00BF6C86">
      <w:pPr>
        <w:pStyle w:val="Zkladntext"/>
        <w:pBdr>
          <w:top w:val="single" w:sz="4" w:space="1" w:color="auto"/>
          <w:left w:val="single" w:sz="4" w:space="4" w:color="auto"/>
          <w:bottom w:val="single" w:sz="4" w:space="1" w:color="auto"/>
          <w:right w:val="single" w:sz="4" w:space="4" w:color="auto"/>
        </w:pBdr>
        <w:tabs>
          <w:tab w:val="left" w:pos="2590"/>
        </w:tabs>
        <w:rPr>
          <w:sz w:val="24"/>
          <w:szCs w:val="24"/>
        </w:rPr>
      </w:pPr>
      <w:r w:rsidRPr="002F2678">
        <w:rPr>
          <w:sz w:val="24"/>
          <w:szCs w:val="24"/>
        </w:rPr>
        <w:t>Zajištění  energií:</w:t>
      </w:r>
    </w:p>
    <w:p w:rsidR="00BF6C86" w:rsidRPr="00BA7CCE" w:rsidRDefault="00BF6C86" w:rsidP="00BF6C86">
      <w:pPr>
        <w:pStyle w:val="Zkladntext3"/>
        <w:tabs>
          <w:tab w:val="left" w:pos="2590"/>
        </w:tabs>
      </w:pPr>
    </w:p>
    <w:p w:rsidR="00BF6C86" w:rsidRDefault="00BF6C86" w:rsidP="00BF6C86">
      <w:pPr>
        <w:pStyle w:val="Zkladntext3"/>
        <w:tabs>
          <w:tab w:val="left" w:pos="2590"/>
        </w:tabs>
        <w:rPr>
          <w:sz w:val="24"/>
          <w:szCs w:val="24"/>
        </w:rPr>
      </w:pPr>
      <w:r w:rsidRPr="002F2678">
        <w:rPr>
          <w:sz w:val="24"/>
          <w:szCs w:val="24"/>
        </w:rPr>
        <w:t>el. energie –využije  se původní rozvod NN  v pavilonu  P</w:t>
      </w:r>
    </w:p>
    <w:p w:rsidR="00BF6C86" w:rsidRPr="002F2678" w:rsidRDefault="00BF6C86" w:rsidP="00BF6C86">
      <w:pPr>
        <w:pStyle w:val="Zkladntext3"/>
        <w:tabs>
          <w:tab w:val="left" w:pos="2590"/>
        </w:tabs>
        <w:rPr>
          <w:sz w:val="24"/>
          <w:szCs w:val="24"/>
        </w:rPr>
      </w:pPr>
      <w:r w:rsidRPr="002F2678">
        <w:rPr>
          <w:sz w:val="24"/>
          <w:szCs w:val="24"/>
        </w:rPr>
        <w:t>voda – využije  rozvod vody  v pavilonu  P</w:t>
      </w:r>
    </w:p>
    <w:p w:rsidR="00BF6C86" w:rsidRPr="002F2678" w:rsidRDefault="00BF6C86" w:rsidP="00BF6C86">
      <w:pPr>
        <w:widowControl w:val="0"/>
        <w:tabs>
          <w:tab w:val="left" w:pos="2590"/>
        </w:tabs>
        <w:spacing w:line="240" w:lineRule="atLeast"/>
        <w:rPr>
          <w:snapToGrid w:val="0"/>
          <w:sz w:val="24"/>
          <w:szCs w:val="24"/>
        </w:rPr>
      </w:pPr>
      <w:r w:rsidRPr="002F2678">
        <w:rPr>
          <w:snapToGrid w:val="0"/>
          <w:sz w:val="24"/>
          <w:szCs w:val="24"/>
        </w:rPr>
        <w:t xml:space="preserve">Předpokládaný  odběr  elektrické  energie  </w:t>
      </w:r>
      <w:proofErr w:type="spellStart"/>
      <w:r w:rsidRPr="002F2678">
        <w:rPr>
          <w:snapToGrid w:val="0"/>
          <w:sz w:val="24"/>
          <w:szCs w:val="24"/>
        </w:rPr>
        <w:t>Pi</w:t>
      </w:r>
      <w:proofErr w:type="spellEnd"/>
      <w:r w:rsidRPr="002F2678">
        <w:rPr>
          <w:snapToGrid w:val="0"/>
          <w:sz w:val="24"/>
          <w:szCs w:val="24"/>
        </w:rPr>
        <w:t xml:space="preserve"> = max. 3kW</w:t>
      </w:r>
    </w:p>
    <w:p w:rsidR="007535C2" w:rsidRDefault="00BF6C86" w:rsidP="00BA7CCE">
      <w:pPr>
        <w:widowControl w:val="0"/>
        <w:tabs>
          <w:tab w:val="left" w:pos="2590"/>
        </w:tabs>
        <w:spacing w:line="240" w:lineRule="atLeast"/>
        <w:rPr>
          <w:snapToGrid w:val="0"/>
          <w:sz w:val="24"/>
          <w:szCs w:val="24"/>
        </w:rPr>
      </w:pPr>
      <w:r w:rsidRPr="002F2678">
        <w:rPr>
          <w:snapToGrid w:val="0"/>
          <w:sz w:val="24"/>
          <w:szCs w:val="24"/>
        </w:rPr>
        <w:t>Množství  vody  1,0 l/s</w:t>
      </w:r>
    </w:p>
    <w:p w:rsidR="00BA7CCE" w:rsidRPr="00BA7CCE" w:rsidRDefault="00BA7CCE" w:rsidP="00BA7CCE">
      <w:pPr>
        <w:widowControl w:val="0"/>
        <w:tabs>
          <w:tab w:val="left" w:pos="2590"/>
        </w:tabs>
        <w:spacing w:line="240" w:lineRule="atLeast"/>
        <w:rPr>
          <w:snapToGrid w:val="0"/>
          <w:sz w:val="24"/>
          <w:szCs w:val="24"/>
        </w:rPr>
      </w:pPr>
    </w:p>
    <w:p w:rsidR="007535C2" w:rsidRPr="00D07BF1" w:rsidRDefault="007535C2" w:rsidP="007535C2">
      <w:pPr>
        <w:pBdr>
          <w:top w:val="single" w:sz="4" w:space="1" w:color="auto"/>
          <w:left w:val="single" w:sz="4" w:space="4" w:color="auto"/>
          <w:bottom w:val="single" w:sz="4" w:space="1" w:color="auto"/>
          <w:right w:val="single" w:sz="4" w:space="4" w:color="auto"/>
        </w:pBdr>
        <w:spacing w:before="100" w:beforeAutospacing="1" w:after="100" w:afterAutospacing="1"/>
        <w:jc w:val="both"/>
        <w:rPr>
          <w:sz w:val="24"/>
          <w:szCs w:val="24"/>
        </w:rPr>
      </w:pPr>
      <w:r>
        <w:rPr>
          <w:sz w:val="24"/>
          <w:szCs w:val="24"/>
        </w:rPr>
        <w:t xml:space="preserve">A12/ </w:t>
      </w:r>
      <w:r w:rsidRPr="00D07BF1">
        <w:rPr>
          <w:sz w:val="24"/>
          <w:szCs w:val="24"/>
        </w:rPr>
        <w:t>ODVODNĚNÍ STAVENIŠTĚ</w:t>
      </w:r>
    </w:p>
    <w:p w:rsidR="00BF6C86" w:rsidRDefault="00BF6C86" w:rsidP="00BF6C86">
      <w:pPr>
        <w:widowControl w:val="0"/>
        <w:spacing w:line="240" w:lineRule="atLeast"/>
        <w:jc w:val="both"/>
        <w:rPr>
          <w:snapToGrid w:val="0"/>
          <w:sz w:val="24"/>
          <w:szCs w:val="24"/>
        </w:rPr>
      </w:pPr>
      <w:r w:rsidRPr="00B3773B">
        <w:rPr>
          <w:snapToGrid w:val="0"/>
          <w:sz w:val="24"/>
          <w:szCs w:val="24"/>
        </w:rPr>
        <w:t>Staveniště  bude   odvodněno  následovně</w:t>
      </w:r>
      <w:r>
        <w:rPr>
          <w:snapToGrid w:val="0"/>
          <w:sz w:val="24"/>
          <w:szCs w:val="24"/>
        </w:rPr>
        <w:t>:</w:t>
      </w:r>
    </w:p>
    <w:p w:rsidR="00BF6C86" w:rsidRDefault="00BF6C86" w:rsidP="00BF6C86">
      <w:pPr>
        <w:widowControl w:val="0"/>
        <w:spacing w:line="240" w:lineRule="atLeast"/>
        <w:jc w:val="both"/>
        <w:rPr>
          <w:snapToGrid w:val="0"/>
          <w:sz w:val="24"/>
          <w:szCs w:val="24"/>
        </w:rPr>
      </w:pPr>
      <w:r>
        <w:rPr>
          <w:snapToGrid w:val="0"/>
          <w:sz w:val="24"/>
          <w:szCs w:val="24"/>
        </w:rPr>
        <w:t>-otevřená staveništní  jáma  bude   zabezpečena  pomocí  staveništních  a  trvalých  drenáží</w:t>
      </w:r>
    </w:p>
    <w:p w:rsidR="00BA7CCE" w:rsidRDefault="00BF6C86" w:rsidP="00BA7CCE">
      <w:pPr>
        <w:widowControl w:val="0"/>
        <w:spacing w:line="240" w:lineRule="atLeast"/>
        <w:jc w:val="both"/>
        <w:rPr>
          <w:snapToGrid w:val="0"/>
          <w:sz w:val="24"/>
          <w:szCs w:val="24"/>
        </w:rPr>
      </w:pPr>
      <w:r>
        <w:rPr>
          <w:snapToGrid w:val="0"/>
          <w:sz w:val="24"/>
          <w:szCs w:val="24"/>
        </w:rPr>
        <w:t>-využívané  stávající  zpevněné  plochy  jsou   odvodněny  do  vsaku do  zelených  ploch</w:t>
      </w:r>
    </w:p>
    <w:p w:rsidR="00BA7CCE" w:rsidRPr="00BA7CCE" w:rsidRDefault="00BA7CCE" w:rsidP="00BA7CCE">
      <w:pPr>
        <w:widowControl w:val="0"/>
        <w:spacing w:line="240" w:lineRule="atLeast"/>
        <w:jc w:val="both"/>
        <w:rPr>
          <w:snapToGrid w:val="0"/>
          <w:sz w:val="24"/>
          <w:szCs w:val="24"/>
        </w:rPr>
      </w:pPr>
    </w:p>
    <w:p w:rsidR="007535C2" w:rsidRPr="00D07BF1" w:rsidRDefault="007535C2" w:rsidP="007535C2">
      <w:pPr>
        <w:pBdr>
          <w:top w:val="single" w:sz="4" w:space="1" w:color="auto"/>
          <w:left w:val="single" w:sz="4" w:space="4" w:color="auto"/>
          <w:bottom w:val="single" w:sz="4" w:space="1" w:color="auto"/>
          <w:right w:val="single" w:sz="4" w:space="4" w:color="auto"/>
        </w:pBdr>
        <w:spacing w:before="100" w:beforeAutospacing="1" w:after="100" w:afterAutospacing="1"/>
        <w:jc w:val="both"/>
        <w:rPr>
          <w:sz w:val="24"/>
          <w:szCs w:val="24"/>
        </w:rPr>
      </w:pPr>
      <w:r>
        <w:rPr>
          <w:sz w:val="24"/>
          <w:szCs w:val="24"/>
        </w:rPr>
        <w:t xml:space="preserve">A13/ </w:t>
      </w:r>
      <w:r w:rsidRPr="00D07BF1">
        <w:rPr>
          <w:sz w:val="24"/>
          <w:szCs w:val="24"/>
        </w:rPr>
        <w:t>VLIV PROVÁDĚNÍ STAVBY NA OKOLNÍ STAVBY A POZEMKY</w:t>
      </w:r>
    </w:p>
    <w:p w:rsidR="002F2678" w:rsidRPr="00BA5C92" w:rsidRDefault="002F2678" w:rsidP="002F2678">
      <w:pPr>
        <w:widowControl w:val="0"/>
        <w:spacing w:line="240" w:lineRule="atLeast"/>
        <w:jc w:val="both"/>
        <w:rPr>
          <w:snapToGrid w:val="0"/>
          <w:sz w:val="24"/>
          <w:szCs w:val="24"/>
        </w:rPr>
      </w:pPr>
      <w:r w:rsidRPr="00BA5C92">
        <w:rPr>
          <w:snapToGrid w:val="0"/>
          <w:sz w:val="24"/>
          <w:szCs w:val="24"/>
        </w:rPr>
        <w:t xml:space="preserve">Stavbou  </w:t>
      </w:r>
      <w:r>
        <w:rPr>
          <w:snapToGrid w:val="0"/>
          <w:sz w:val="24"/>
          <w:szCs w:val="24"/>
        </w:rPr>
        <w:t xml:space="preserve">na parcele  </w:t>
      </w:r>
      <w:proofErr w:type="spellStart"/>
      <w:r>
        <w:rPr>
          <w:snapToGrid w:val="0"/>
          <w:sz w:val="24"/>
          <w:szCs w:val="24"/>
        </w:rPr>
        <w:t>p.p.č</w:t>
      </w:r>
      <w:proofErr w:type="spellEnd"/>
      <w:r>
        <w:rPr>
          <w:snapToGrid w:val="0"/>
          <w:sz w:val="24"/>
          <w:szCs w:val="24"/>
        </w:rPr>
        <w:t xml:space="preserve">. 1297/1 </w:t>
      </w:r>
      <w:r w:rsidRPr="00BA5C92">
        <w:rPr>
          <w:snapToGrid w:val="0"/>
          <w:sz w:val="24"/>
          <w:szCs w:val="24"/>
        </w:rPr>
        <w:t>nebudou  dotčeny  sousední  obj</w:t>
      </w:r>
      <w:r>
        <w:rPr>
          <w:snapToGrid w:val="0"/>
          <w:sz w:val="24"/>
          <w:szCs w:val="24"/>
        </w:rPr>
        <w:t>ekty  ani  sousední pozemky</w:t>
      </w:r>
      <w:r w:rsidRPr="00BA5C92">
        <w:rPr>
          <w:snapToGrid w:val="0"/>
          <w:sz w:val="24"/>
          <w:szCs w:val="24"/>
        </w:rPr>
        <w:t xml:space="preserve"> tak, aby  bylo  nutné  upravovat  přístupy  a  vstupy  do  objektů  pro  imobilní  občany.</w:t>
      </w:r>
    </w:p>
    <w:p w:rsidR="007535C2" w:rsidRDefault="002F2678" w:rsidP="002F2678">
      <w:pPr>
        <w:widowControl w:val="0"/>
        <w:spacing w:line="240" w:lineRule="atLeast"/>
        <w:jc w:val="both"/>
        <w:rPr>
          <w:snapToGrid w:val="0"/>
          <w:sz w:val="24"/>
          <w:szCs w:val="24"/>
        </w:rPr>
      </w:pPr>
      <w:r>
        <w:rPr>
          <w:snapToGrid w:val="0"/>
          <w:sz w:val="24"/>
          <w:szCs w:val="24"/>
        </w:rPr>
        <w:t>Vstupy a vjezdy</w:t>
      </w:r>
      <w:r w:rsidRPr="00BA5C92">
        <w:rPr>
          <w:snapToGrid w:val="0"/>
          <w:sz w:val="24"/>
          <w:szCs w:val="24"/>
        </w:rPr>
        <w:t xml:space="preserve"> do  areálu </w:t>
      </w:r>
      <w:r>
        <w:rPr>
          <w:snapToGrid w:val="0"/>
          <w:sz w:val="24"/>
          <w:szCs w:val="24"/>
        </w:rPr>
        <w:t>u pavilonu psychiatrie</w:t>
      </w:r>
      <w:r w:rsidRPr="00BA5C92">
        <w:rPr>
          <w:snapToGrid w:val="0"/>
          <w:sz w:val="24"/>
          <w:szCs w:val="24"/>
        </w:rPr>
        <w:t> </w:t>
      </w:r>
      <w:r>
        <w:rPr>
          <w:snapToGrid w:val="0"/>
          <w:sz w:val="24"/>
          <w:szCs w:val="24"/>
        </w:rPr>
        <w:t xml:space="preserve"> </w:t>
      </w:r>
      <w:r w:rsidRPr="00BA5C92">
        <w:rPr>
          <w:snapToGrid w:val="0"/>
          <w:sz w:val="24"/>
          <w:szCs w:val="24"/>
        </w:rPr>
        <w:t xml:space="preserve">zůstanou  zachovány </w:t>
      </w:r>
      <w:r>
        <w:rPr>
          <w:snapToGrid w:val="0"/>
          <w:sz w:val="24"/>
          <w:szCs w:val="24"/>
        </w:rPr>
        <w:t xml:space="preserve"> bez  větších  změn  a  zásahů.</w:t>
      </w:r>
    </w:p>
    <w:p w:rsidR="002F2678" w:rsidRPr="002F2678" w:rsidRDefault="002F2678" w:rsidP="002F2678">
      <w:pPr>
        <w:widowControl w:val="0"/>
        <w:spacing w:line="240" w:lineRule="atLeast"/>
        <w:jc w:val="both"/>
        <w:rPr>
          <w:snapToGrid w:val="0"/>
          <w:sz w:val="24"/>
          <w:szCs w:val="24"/>
        </w:rPr>
      </w:pPr>
    </w:p>
    <w:p w:rsidR="007535C2" w:rsidRPr="00D07BF1" w:rsidRDefault="007535C2" w:rsidP="007535C2">
      <w:pPr>
        <w:pBdr>
          <w:top w:val="single" w:sz="4" w:space="1" w:color="auto"/>
          <w:left w:val="single" w:sz="4" w:space="4" w:color="auto"/>
          <w:bottom w:val="single" w:sz="4" w:space="1" w:color="auto"/>
          <w:right w:val="single" w:sz="4" w:space="4" w:color="auto"/>
        </w:pBdr>
        <w:spacing w:before="100" w:beforeAutospacing="1" w:after="100" w:afterAutospacing="1"/>
        <w:jc w:val="both"/>
        <w:rPr>
          <w:sz w:val="24"/>
          <w:szCs w:val="24"/>
        </w:rPr>
      </w:pPr>
      <w:r>
        <w:rPr>
          <w:sz w:val="24"/>
          <w:szCs w:val="24"/>
        </w:rPr>
        <w:lastRenderedPageBreak/>
        <w:t xml:space="preserve">A14/ </w:t>
      </w:r>
      <w:r w:rsidRPr="00D07BF1">
        <w:rPr>
          <w:sz w:val="24"/>
          <w:szCs w:val="24"/>
        </w:rPr>
        <w:t>MAXIMÁLNÍ PRODUKOVANÁ MNOŽSTVÍ A DRUHY ODPADŮ A EMISÍ PŘI VÝSTAVBĚ, JEJICH LIKVIDACE</w:t>
      </w:r>
    </w:p>
    <w:p w:rsidR="00BF6C86" w:rsidRPr="00E775AA" w:rsidRDefault="00BF6C86" w:rsidP="00BF6C86">
      <w:pPr>
        <w:pStyle w:val="Zkladntext2"/>
        <w:jc w:val="both"/>
        <w:rPr>
          <w:b/>
          <w:sz w:val="24"/>
          <w:szCs w:val="24"/>
        </w:rPr>
      </w:pPr>
      <w:r w:rsidRPr="00E775AA">
        <w:rPr>
          <w:b/>
          <w:sz w:val="24"/>
          <w:szCs w:val="24"/>
        </w:rPr>
        <w:t>Předpokládaná tvorba odpadů během výstavby v členění podle kategorizace dle Katalogu odpadů dle Vyhlášky 381/2001 Sb.</w:t>
      </w:r>
    </w:p>
    <w:p w:rsidR="00BF6C86" w:rsidRPr="00B14B16" w:rsidRDefault="00BF6C86" w:rsidP="00BF6C86">
      <w:pPr>
        <w:tabs>
          <w:tab w:val="left" w:pos="1276"/>
          <w:tab w:val="right" w:pos="7513"/>
        </w:tabs>
        <w:jc w:val="both"/>
        <w:rPr>
          <w:sz w:val="24"/>
        </w:rPr>
      </w:pPr>
      <w:r w:rsidRPr="00B14B16">
        <w:rPr>
          <w:sz w:val="24"/>
        </w:rPr>
        <w:tab/>
      </w:r>
      <w:r w:rsidRPr="00B14B16">
        <w:rPr>
          <w:sz w:val="24"/>
        </w:rPr>
        <w:tab/>
      </w:r>
      <w:r w:rsidRPr="00B14B16">
        <w:rPr>
          <w:sz w:val="24"/>
        </w:rPr>
        <w:tab/>
      </w:r>
      <w:r w:rsidRPr="00B14B16">
        <w:rPr>
          <w:sz w:val="24"/>
        </w:rPr>
        <w:tab/>
      </w:r>
    </w:p>
    <w:p w:rsidR="00BF6C86" w:rsidRPr="00B14B16" w:rsidRDefault="00BF6C86" w:rsidP="00BF6C86">
      <w:pPr>
        <w:tabs>
          <w:tab w:val="left" w:pos="1276"/>
          <w:tab w:val="right" w:pos="7513"/>
        </w:tabs>
        <w:jc w:val="both"/>
        <w:rPr>
          <w:sz w:val="24"/>
        </w:rPr>
      </w:pPr>
      <w:r w:rsidRPr="00B14B16">
        <w:rPr>
          <w:sz w:val="24"/>
        </w:rPr>
        <w:t>03</w:t>
      </w:r>
      <w:r>
        <w:rPr>
          <w:sz w:val="24"/>
        </w:rPr>
        <w:t xml:space="preserve"> </w:t>
      </w:r>
      <w:r w:rsidRPr="00B14B16">
        <w:rPr>
          <w:sz w:val="24"/>
        </w:rPr>
        <w:t>01</w:t>
      </w:r>
      <w:r>
        <w:rPr>
          <w:sz w:val="24"/>
        </w:rPr>
        <w:t xml:space="preserve"> </w:t>
      </w:r>
      <w:r w:rsidRPr="00B14B16">
        <w:rPr>
          <w:sz w:val="24"/>
        </w:rPr>
        <w:t>05</w:t>
      </w:r>
      <w:r w:rsidRPr="00B14B16">
        <w:rPr>
          <w:sz w:val="24"/>
        </w:rPr>
        <w:tab/>
        <w:t>piliny, hobliny, odřezky, dřev</w:t>
      </w:r>
      <w:r>
        <w:rPr>
          <w:sz w:val="24"/>
        </w:rPr>
        <w:t>ěná deska, dřevotříska, dýha</w:t>
      </w:r>
      <w:r>
        <w:rPr>
          <w:sz w:val="24"/>
        </w:rPr>
        <w:tab/>
      </w:r>
      <w:r>
        <w:rPr>
          <w:sz w:val="24"/>
        </w:rPr>
        <w:tab/>
      </w:r>
      <w:r>
        <w:rPr>
          <w:sz w:val="24"/>
        </w:rPr>
        <w:tab/>
      </w:r>
      <w:r w:rsidRPr="00B14B16">
        <w:rPr>
          <w:sz w:val="24"/>
        </w:rPr>
        <w:t>O</w:t>
      </w:r>
    </w:p>
    <w:p w:rsidR="00BF6C86" w:rsidRPr="00B14B16" w:rsidRDefault="00BF6C86" w:rsidP="00BF6C86">
      <w:pPr>
        <w:tabs>
          <w:tab w:val="left" w:pos="1276"/>
          <w:tab w:val="right" w:pos="7513"/>
        </w:tabs>
        <w:jc w:val="both"/>
        <w:rPr>
          <w:sz w:val="24"/>
        </w:rPr>
      </w:pPr>
      <w:r w:rsidRPr="00B14B16">
        <w:rPr>
          <w:sz w:val="24"/>
        </w:rPr>
        <w:t>15</w:t>
      </w:r>
      <w:r>
        <w:rPr>
          <w:sz w:val="24"/>
        </w:rPr>
        <w:t xml:space="preserve"> </w:t>
      </w:r>
      <w:r w:rsidRPr="00B14B16">
        <w:rPr>
          <w:sz w:val="24"/>
        </w:rPr>
        <w:t>01</w:t>
      </w:r>
      <w:r>
        <w:rPr>
          <w:sz w:val="24"/>
        </w:rPr>
        <w:t xml:space="preserve"> </w:t>
      </w:r>
      <w:r w:rsidRPr="00B14B16">
        <w:rPr>
          <w:sz w:val="24"/>
        </w:rPr>
        <w:t>01</w:t>
      </w:r>
      <w:r w:rsidRPr="00B14B16">
        <w:rPr>
          <w:sz w:val="24"/>
        </w:rPr>
        <w:tab/>
        <w:t>pa</w:t>
      </w:r>
      <w:r>
        <w:rPr>
          <w:sz w:val="24"/>
        </w:rPr>
        <w:t>pírový a/nebo lepenkový obal</w:t>
      </w:r>
      <w:r>
        <w:rPr>
          <w:sz w:val="24"/>
        </w:rPr>
        <w:tab/>
      </w:r>
      <w:r>
        <w:rPr>
          <w:sz w:val="24"/>
        </w:rPr>
        <w:tab/>
      </w:r>
      <w:r>
        <w:rPr>
          <w:sz w:val="24"/>
        </w:rPr>
        <w:tab/>
      </w:r>
      <w:r w:rsidRPr="00B14B16">
        <w:rPr>
          <w:sz w:val="24"/>
        </w:rPr>
        <w:t>O</w:t>
      </w:r>
    </w:p>
    <w:p w:rsidR="00BF6C86" w:rsidRPr="00B14B16" w:rsidRDefault="00BF6C86" w:rsidP="00BF6C86">
      <w:pPr>
        <w:tabs>
          <w:tab w:val="left" w:pos="1276"/>
          <w:tab w:val="right" w:pos="7513"/>
        </w:tabs>
        <w:jc w:val="both"/>
        <w:rPr>
          <w:sz w:val="24"/>
        </w:rPr>
      </w:pPr>
      <w:r w:rsidRPr="00B14B16">
        <w:rPr>
          <w:sz w:val="24"/>
        </w:rPr>
        <w:t>15</w:t>
      </w:r>
      <w:r>
        <w:rPr>
          <w:sz w:val="24"/>
        </w:rPr>
        <w:t xml:space="preserve"> </w:t>
      </w:r>
      <w:r w:rsidRPr="00B14B16">
        <w:rPr>
          <w:sz w:val="24"/>
        </w:rPr>
        <w:t>01</w:t>
      </w:r>
      <w:r>
        <w:rPr>
          <w:sz w:val="24"/>
        </w:rPr>
        <w:t xml:space="preserve"> </w:t>
      </w:r>
      <w:r w:rsidRPr="00B14B16">
        <w:rPr>
          <w:sz w:val="24"/>
        </w:rPr>
        <w:t>02</w:t>
      </w:r>
      <w:r w:rsidRPr="00B14B16">
        <w:rPr>
          <w:sz w:val="24"/>
        </w:rPr>
        <w:tab/>
        <w:t>plastový obal</w:t>
      </w:r>
      <w:r w:rsidRPr="00B14B16">
        <w:rPr>
          <w:sz w:val="24"/>
        </w:rPr>
        <w:tab/>
      </w:r>
      <w:r w:rsidRPr="00B14B16">
        <w:rPr>
          <w:sz w:val="24"/>
        </w:rPr>
        <w:tab/>
      </w:r>
      <w:r>
        <w:rPr>
          <w:sz w:val="24"/>
        </w:rPr>
        <w:tab/>
      </w:r>
      <w:r w:rsidRPr="00B14B16">
        <w:rPr>
          <w:sz w:val="24"/>
        </w:rPr>
        <w:t>O</w:t>
      </w:r>
    </w:p>
    <w:p w:rsidR="00BF6C86" w:rsidRPr="00B14B16" w:rsidRDefault="00BF6C86" w:rsidP="00BF6C86">
      <w:pPr>
        <w:tabs>
          <w:tab w:val="left" w:pos="1276"/>
          <w:tab w:val="right" w:pos="7513"/>
        </w:tabs>
        <w:jc w:val="both"/>
        <w:rPr>
          <w:sz w:val="24"/>
        </w:rPr>
      </w:pPr>
      <w:r>
        <w:rPr>
          <w:sz w:val="24"/>
        </w:rPr>
        <w:t>15 01 03</w:t>
      </w:r>
      <w:r>
        <w:rPr>
          <w:sz w:val="24"/>
        </w:rPr>
        <w:tab/>
        <w:t>dřevěný obal</w:t>
      </w:r>
      <w:r>
        <w:rPr>
          <w:sz w:val="24"/>
        </w:rPr>
        <w:tab/>
      </w:r>
      <w:r>
        <w:rPr>
          <w:sz w:val="24"/>
        </w:rPr>
        <w:tab/>
      </w:r>
      <w:r>
        <w:rPr>
          <w:sz w:val="24"/>
        </w:rPr>
        <w:tab/>
      </w:r>
      <w:r w:rsidRPr="00B14B16">
        <w:rPr>
          <w:sz w:val="24"/>
        </w:rPr>
        <w:t>O</w:t>
      </w:r>
    </w:p>
    <w:p w:rsidR="00BF6C86" w:rsidRPr="00B14B16" w:rsidRDefault="00BF6C86" w:rsidP="00BF6C86">
      <w:pPr>
        <w:tabs>
          <w:tab w:val="left" w:pos="1276"/>
          <w:tab w:val="right" w:pos="7513"/>
        </w:tabs>
        <w:jc w:val="both"/>
        <w:rPr>
          <w:sz w:val="24"/>
        </w:rPr>
      </w:pPr>
      <w:r>
        <w:rPr>
          <w:sz w:val="24"/>
        </w:rPr>
        <w:t>15 01 04</w:t>
      </w:r>
      <w:r>
        <w:rPr>
          <w:sz w:val="24"/>
        </w:rPr>
        <w:tab/>
        <w:t>kovový obal</w:t>
      </w:r>
      <w:r>
        <w:rPr>
          <w:sz w:val="24"/>
        </w:rPr>
        <w:tab/>
      </w:r>
      <w:r>
        <w:rPr>
          <w:sz w:val="24"/>
        </w:rPr>
        <w:tab/>
      </w:r>
      <w:r>
        <w:rPr>
          <w:sz w:val="24"/>
        </w:rPr>
        <w:tab/>
      </w:r>
      <w:r w:rsidRPr="00B14B16">
        <w:rPr>
          <w:sz w:val="24"/>
        </w:rPr>
        <w:t>O</w:t>
      </w:r>
    </w:p>
    <w:p w:rsidR="00BF6C86" w:rsidRPr="00B14B16" w:rsidRDefault="00BF6C86" w:rsidP="00BF6C86">
      <w:pPr>
        <w:tabs>
          <w:tab w:val="left" w:pos="1276"/>
          <w:tab w:val="right" w:pos="7513"/>
        </w:tabs>
        <w:jc w:val="both"/>
        <w:rPr>
          <w:sz w:val="24"/>
        </w:rPr>
      </w:pPr>
      <w:r w:rsidRPr="00B14B16">
        <w:rPr>
          <w:sz w:val="24"/>
        </w:rPr>
        <w:t>15</w:t>
      </w:r>
      <w:r>
        <w:rPr>
          <w:sz w:val="24"/>
        </w:rPr>
        <w:t xml:space="preserve"> </w:t>
      </w:r>
      <w:r w:rsidRPr="00B14B16">
        <w:rPr>
          <w:sz w:val="24"/>
        </w:rPr>
        <w:t>01</w:t>
      </w:r>
      <w:r>
        <w:rPr>
          <w:sz w:val="24"/>
        </w:rPr>
        <w:t xml:space="preserve"> </w:t>
      </w:r>
      <w:r w:rsidRPr="00B14B16">
        <w:rPr>
          <w:sz w:val="24"/>
        </w:rPr>
        <w:t xml:space="preserve">10  </w:t>
      </w:r>
      <w:r>
        <w:rPr>
          <w:sz w:val="24"/>
        </w:rPr>
        <w:t xml:space="preserve"> </w:t>
      </w:r>
      <w:r w:rsidRPr="00B14B16">
        <w:rPr>
          <w:sz w:val="24"/>
        </w:rPr>
        <w:t xml:space="preserve"> </w:t>
      </w:r>
      <w:r>
        <w:rPr>
          <w:sz w:val="24"/>
        </w:rPr>
        <w:t xml:space="preserve"> </w:t>
      </w:r>
      <w:r w:rsidRPr="00B14B16">
        <w:rPr>
          <w:sz w:val="24"/>
        </w:rPr>
        <w:t xml:space="preserve"> </w:t>
      </w:r>
      <w:r>
        <w:rPr>
          <w:sz w:val="24"/>
        </w:rPr>
        <w:t xml:space="preserve"> </w:t>
      </w:r>
      <w:r w:rsidRPr="00B14B16">
        <w:rPr>
          <w:sz w:val="24"/>
        </w:rPr>
        <w:t>obaly obsahující zbytky nebezpečných látek nebo obaly znečištěné</w:t>
      </w:r>
    </w:p>
    <w:p w:rsidR="00BF6C86" w:rsidRPr="00B14B16" w:rsidRDefault="00BF6C86" w:rsidP="00BF6C86">
      <w:pPr>
        <w:tabs>
          <w:tab w:val="left" w:pos="1276"/>
          <w:tab w:val="right" w:pos="7513"/>
        </w:tabs>
        <w:jc w:val="both"/>
        <w:rPr>
          <w:sz w:val="24"/>
        </w:rPr>
      </w:pPr>
      <w:r w:rsidRPr="00B14B16">
        <w:rPr>
          <w:sz w:val="24"/>
        </w:rPr>
        <w:t xml:space="preserve">                   </w:t>
      </w:r>
      <w:r>
        <w:rPr>
          <w:sz w:val="24"/>
        </w:rPr>
        <w:t xml:space="preserve">  nebezpečnými látkami</w:t>
      </w:r>
      <w:r>
        <w:rPr>
          <w:sz w:val="24"/>
        </w:rPr>
        <w:tab/>
      </w:r>
      <w:r>
        <w:rPr>
          <w:sz w:val="24"/>
        </w:rPr>
        <w:tab/>
      </w:r>
      <w:r>
        <w:rPr>
          <w:sz w:val="24"/>
        </w:rPr>
        <w:tab/>
      </w:r>
      <w:r w:rsidRPr="00B14B16">
        <w:rPr>
          <w:sz w:val="24"/>
        </w:rPr>
        <w:t>N</w:t>
      </w:r>
    </w:p>
    <w:p w:rsidR="00BF6C86" w:rsidRDefault="00BF6C86" w:rsidP="00BF6C86">
      <w:pPr>
        <w:tabs>
          <w:tab w:val="left" w:pos="1276"/>
          <w:tab w:val="right" w:pos="7513"/>
        </w:tabs>
        <w:jc w:val="both"/>
        <w:rPr>
          <w:sz w:val="24"/>
        </w:rPr>
      </w:pPr>
      <w:r w:rsidRPr="00B14B16">
        <w:rPr>
          <w:sz w:val="24"/>
        </w:rPr>
        <w:t>15</w:t>
      </w:r>
      <w:r>
        <w:rPr>
          <w:sz w:val="24"/>
        </w:rPr>
        <w:t xml:space="preserve"> </w:t>
      </w:r>
      <w:r w:rsidRPr="00B14B16">
        <w:rPr>
          <w:sz w:val="24"/>
        </w:rPr>
        <w:t>02</w:t>
      </w:r>
      <w:r>
        <w:rPr>
          <w:sz w:val="24"/>
        </w:rPr>
        <w:t xml:space="preserve"> </w:t>
      </w:r>
      <w:r w:rsidRPr="00B14B16">
        <w:rPr>
          <w:sz w:val="24"/>
        </w:rPr>
        <w:t>02</w:t>
      </w:r>
      <w:r w:rsidRPr="00B14B16">
        <w:rPr>
          <w:sz w:val="24"/>
        </w:rPr>
        <w:tab/>
        <w:t>sorbent, upotřebená čistící tkanina, filtrační materiál, ochranná tkanina</w:t>
      </w:r>
      <w:r w:rsidRPr="00B14B16">
        <w:rPr>
          <w:sz w:val="24"/>
        </w:rPr>
        <w:tab/>
      </w:r>
      <w:r>
        <w:rPr>
          <w:sz w:val="24"/>
        </w:rPr>
        <w:t xml:space="preserve">N         </w:t>
      </w:r>
    </w:p>
    <w:p w:rsidR="00BF6C86" w:rsidRPr="00B14B16" w:rsidRDefault="00BF6C86" w:rsidP="00BF6C86">
      <w:pPr>
        <w:tabs>
          <w:tab w:val="left" w:pos="1276"/>
          <w:tab w:val="right" w:pos="7513"/>
        </w:tabs>
        <w:jc w:val="both"/>
        <w:rPr>
          <w:sz w:val="24"/>
        </w:rPr>
      </w:pPr>
      <w:r>
        <w:rPr>
          <w:sz w:val="24"/>
        </w:rPr>
        <w:t>17 01 01</w:t>
      </w:r>
      <w:r>
        <w:rPr>
          <w:sz w:val="24"/>
        </w:rPr>
        <w:tab/>
        <w:t>beton</w:t>
      </w:r>
      <w:r>
        <w:rPr>
          <w:sz w:val="24"/>
        </w:rPr>
        <w:tab/>
      </w:r>
      <w:r>
        <w:rPr>
          <w:sz w:val="24"/>
        </w:rPr>
        <w:tab/>
      </w:r>
      <w:r>
        <w:rPr>
          <w:sz w:val="24"/>
        </w:rPr>
        <w:tab/>
      </w:r>
      <w:r w:rsidRPr="00B14B16">
        <w:rPr>
          <w:sz w:val="24"/>
        </w:rPr>
        <w:t>O</w:t>
      </w:r>
    </w:p>
    <w:p w:rsidR="00BF6C86" w:rsidRPr="00B14B16" w:rsidRDefault="00BF6C86" w:rsidP="00BF6C86">
      <w:pPr>
        <w:tabs>
          <w:tab w:val="left" w:pos="1276"/>
          <w:tab w:val="right" w:pos="7513"/>
        </w:tabs>
        <w:jc w:val="both"/>
        <w:rPr>
          <w:sz w:val="24"/>
        </w:rPr>
      </w:pPr>
      <w:r>
        <w:rPr>
          <w:sz w:val="24"/>
        </w:rPr>
        <w:t>17 01 02</w:t>
      </w:r>
      <w:r>
        <w:rPr>
          <w:sz w:val="24"/>
        </w:rPr>
        <w:tab/>
        <w:t>cihla</w:t>
      </w:r>
      <w:r>
        <w:rPr>
          <w:sz w:val="24"/>
        </w:rPr>
        <w:tab/>
      </w:r>
      <w:r>
        <w:rPr>
          <w:sz w:val="24"/>
        </w:rPr>
        <w:tab/>
      </w:r>
      <w:r>
        <w:rPr>
          <w:sz w:val="24"/>
        </w:rPr>
        <w:tab/>
      </w:r>
      <w:r w:rsidRPr="00B14B16">
        <w:rPr>
          <w:sz w:val="24"/>
        </w:rPr>
        <w:t>O</w:t>
      </w:r>
    </w:p>
    <w:p w:rsidR="00BF6C86" w:rsidRPr="00B14B16" w:rsidRDefault="00BF6C86" w:rsidP="00BF6C86">
      <w:pPr>
        <w:tabs>
          <w:tab w:val="left" w:pos="1276"/>
          <w:tab w:val="right" w:pos="7513"/>
        </w:tabs>
        <w:jc w:val="both"/>
        <w:rPr>
          <w:sz w:val="24"/>
        </w:rPr>
      </w:pPr>
      <w:r>
        <w:rPr>
          <w:sz w:val="24"/>
        </w:rPr>
        <w:t>17 02 01</w:t>
      </w:r>
      <w:r>
        <w:rPr>
          <w:sz w:val="24"/>
        </w:rPr>
        <w:tab/>
        <w:t>dřevo</w:t>
      </w:r>
      <w:r>
        <w:rPr>
          <w:sz w:val="24"/>
        </w:rPr>
        <w:tab/>
      </w:r>
      <w:r>
        <w:rPr>
          <w:sz w:val="24"/>
        </w:rPr>
        <w:tab/>
      </w:r>
      <w:r>
        <w:rPr>
          <w:sz w:val="24"/>
        </w:rPr>
        <w:tab/>
      </w:r>
      <w:r w:rsidRPr="00B14B16">
        <w:rPr>
          <w:sz w:val="24"/>
        </w:rPr>
        <w:t>O</w:t>
      </w:r>
    </w:p>
    <w:p w:rsidR="00BF6C86" w:rsidRPr="00B14B16" w:rsidRDefault="00BF6C86" w:rsidP="00BF6C86">
      <w:pPr>
        <w:tabs>
          <w:tab w:val="left" w:pos="1276"/>
          <w:tab w:val="right" w:pos="7513"/>
        </w:tabs>
        <w:jc w:val="both"/>
        <w:rPr>
          <w:sz w:val="24"/>
        </w:rPr>
      </w:pPr>
      <w:r>
        <w:rPr>
          <w:sz w:val="24"/>
        </w:rPr>
        <w:t>17 02 03</w:t>
      </w:r>
      <w:r>
        <w:rPr>
          <w:sz w:val="24"/>
        </w:rPr>
        <w:tab/>
        <w:t>plast</w:t>
      </w:r>
      <w:r>
        <w:rPr>
          <w:sz w:val="24"/>
        </w:rPr>
        <w:tab/>
      </w:r>
      <w:r>
        <w:rPr>
          <w:sz w:val="24"/>
        </w:rPr>
        <w:tab/>
      </w:r>
      <w:r>
        <w:rPr>
          <w:sz w:val="24"/>
        </w:rPr>
        <w:tab/>
      </w:r>
      <w:r w:rsidRPr="00B14B16">
        <w:rPr>
          <w:sz w:val="24"/>
        </w:rPr>
        <w:t>O</w:t>
      </w:r>
    </w:p>
    <w:p w:rsidR="00BF6C86" w:rsidRPr="00B14B16" w:rsidRDefault="00BF6C86" w:rsidP="00BF6C86">
      <w:pPr>
        <w:tabs>
          <w:tab w:val="left" w:pos="1276"/>
          <w:tab w:val="right" w:pos="7513"/>
        </w:tabs>
        <w:jc w:val="both"/>
        <w:rPr>
          <w:sz w:val="24"/>
        </w:rPr>
      </w:pPr>
      <w:r w:rsidRPr="00B14B16">
        <w:rPr>
          <w:sz w:val="24"/>
        </w:rPr>
        <w:t>17</w:t>
      </w:r>
      <w:r>
        <w:rPr>
          <w:sz w:val="24"/>
        </w:rPr>
        <w:t xml:space="preserve"> </w:t>
      </w:r>
      <w:r w:rsidRPr="00B14B16">
        <w:rPr>
          <w:sz w:val="24"/>
        </w:rPr>
        <w:t>02</w:t>
      </w:r>
      <w:r>
        <w:rPr>
          <w:sz w:val="24"/>
        </w:rPr>
        <w:t xml:space="preserve"> </w:t>
      </w:r>
      <w:r w:rsidRPr="00B14B16">
        <w:rPr>
          <w:sz w:val="24"/>
        </w:rPr>
        <w:t xml:space="preserve">04    </w:t>
      </w:r>
      <w:r>
        <w:rPr>
          <w:sz w:val="24"/>
        </w:rPr>
        <w:t xml:space="preserve">  </w:t>
      </w:r>
      <w:r w:rsidRPr="00B14B16">
        <w:rPr>
          <w:sz w:val="24"/>
        </w:rPr>
        <w:t xml:space="preserve"> sklo, plasty a dřevo obsahující nebezpečné látky nebo </w:t>
      </w:r>
    </w:p>
    <w:p w:rsidR="00BF6C86" w:rsidRPr="00B14B16" w:rsidRDefault="00BF6C86" w:rsidP="00BF6C86">
      <w:pPr>
        <w:tabs>
          <w:tab w:val="left" w:pos="1276"/>
          <w:tab w:val="right" w:pos="7513"/>
        </w:tabs>
        <w:jc w:val="both"/>
        <w:rPr>
          <w:sz w:val="24"/>
        </w:rPr>
      </w:pPr>
      <w:r w:rsidRPr="00B14B16">
        <w:rPr>
          <w:sz w:val="24"/>
        </w:rPr>
        <w:t xml:space="preserve">                   </w:t>
      </w:r>
      <w:r>
        <w:rPr>
          <w:sz w:val="24"/>
        </w:rPr>
        <w:t xml:space="preserve">  znečištěné nebezpečnými  </w:t>
      </w:r>
      <w:r w:rsidRPr="00B14B16">
        <w:rPr>
          <w:sz w:val="24"/>
        </w:rPr>
        <w:t xml:space="preserve">látkami       </w:t>
      </w:r>
      <w:r w:rsidRPr="00B14B16">
        <w:rPr>
          <w:sz w:val="24"/>
        </w:rPr>
        <w:tab/>
      </w:r>
      <w:r w:rsidRPr="00B14B16">
        <w:rPr>
          <w:sz w:val="24"/>
        </w:rPr>
        <w:tab/>
      </w:r>
      <w:r w:rsidRPr="00B14B16">
        <w:rPr>
          <w:sz w:val="24"/>
        </w:rPr>
        <w:tab/>
        <w:t>N</w:t>
      </w:r>
    </w:p>
    <w:p w:rsidR="00BF6C86" w:rsidRPr="00B14B16" w:rsidRDefault="00BF6C86" w:rsidP="00BF6C86">
      <w:pPr>
        <w:tabs>
          <w:tab w:val="left" w:pos="1276"/>
          <w:tab w:val="right" w:pos="7513"/>
        </w:tabs>
        <w:jc w:val="both"/>
        <w:rPr>
          <w:sz w:val="24"/>
        </w:rPr>
      </w:pPr>
      <w:r>
        <w:rPr>
          <w:sz w:val="24"/>
        </w:rPr>
        <w:t>17 04 05</w:t>
      </w:r>
      <w:r>
        <w:rPr>
          <w:sz w:val="24"/>
        </w:rPr>
        <w:tab/>
        <w:t>železo nebo ocel</w:t>
      </w:r>
      <w:r>
        <w:rPr>
          <w:sz w:val="24"/>
        </w:rPr>
        <w:tab/>
      </w:r>
      <w:r>
        <w:rPr>
          <w:sz w:val="24"/>
        </w:rPr>
        <w:tab/>
      </w:r>
      <w:r>
        <w:rPr>
          <w:sz w:val="24"/>
        </w:rPr>
        <w:tab/>
      </w:r>
      <w:r w:rsidRPr="00B14B16">
        <w:rPr>
          <w:sz w:val="24"/>
        </w:rPr>
        <w:t>O</w:t>
      </w:r>
    </w:p>
    <w:p w:rsidR="00BF6C86" w:rsidRPr="00B14B16" w:rsidRDefault="00BF6C86" w:rsidP="00BF6C86">
      <w:pPr>
        <w:tabs>
          <w:tab w:val="left" w:pos="1276"/>
          <w:tab w:val="right" w:pos="7513"/>
        </w:tabs>
        <w:jc w:val="both"/>
        <w:rPr>
          <w:sz w:val="24"/>
        </w:rPr>
      </w:pPr>
      <w:r w:rsidRPr="00B14B16">
        <w:rPr>
          <w:sz w:val="24"/>
        </w:rPr>
        <w:t>17</w:t>
      </w:r>
      <w:r>
        <w:rPr>
          <w:sz w:val="24"/>
        </w:rPr>
        <w:t xml:space="preserve"> </w:t>
      </w:r>
      <w:r w:rsidRPr="00B14B16">
        <w:rPr>
          <w:sz w:val="24"/>
        </w:rPr>
        <w:t>04</w:t>
      </w:r>
      <w:r>
        <w:rPr>
          <w:sz w:val="24"/>
        </w:rPr>
        <w:t xml:space="preserve"> </w:t>
      </w:r>
      <w:r w:rsidRPr="00B14B16">
        <w:rPr>
          <w:sz w:val="24"/>
        </w:rPr>
        <w:t xml:space="preserve">07      </w:t>
      </w:r>
      <w:r>
        <w:rPr>
          <w:sz w:val="24"/>
        </w:rPr>
        <w:t xml:space="preserve"> směsné kovy</w:t>
      </w:r>
      <w:r>
        <w:rPr>
          <w:sz w:val="24"/>
        </w:rPr>
        <w:tab/>
      </w:r>
      <w:r>
        <w:rPr>
          <w:sz w:val="24"/>
        </w:rPr>
        <w:tab/>
      </w:r>
      <w:r>
        <w:rPr>
          <w:sz w:val="24"/>
        </w:rPr>
        <w:tab/>
      </w:r>
      <w:r w:rsidRPr="00B14B16">
        <w:rPr>
          <w:sz w:val="24"/>
        </w:rPr>
        <w:t xml:space="preserve">O </w:t>
      </w:r>
    </w:p>
    <w:p w:rsidR="00BF6C86" w:rsidRPr="00B14B16" w:rsidRDefault="00BF6C86" w:rsidP="00BF6C86">
      <w:pPr>
        <w:tabs>
          <w:tab w:val="left" w:pos="1276"/>
          <w:tab w:val="right" w:pos="7513"/>
        </w:tabs>
        <w:jc w:val="both"/>
        <w:rPr>
          <w:sz w:val="24"/>
        </w:rPr>
      </w:pPr>
      <w:r>
        <w:rPr>
          <w:sz w:val="24"/>
        </w:rPr>
        <w:t>17 04 11</w:t>
      </w:r>
      <w:r>
        <w:rPr>
          <w:sz w:val="24"/>
        </w:rPr>
        <w:tab/>
        <w:t>kabely</w:t>
      </w:r>
      <w:r>
        <w:rPr>
          <w:sz w:val="24"/>
        </w:rPr>
        <w:tab/>
      </w:r>
      <w:r>
        <w:rPr>
          <w:sz w:val="24"/>
        </w:rPr>
        <w:tab/>
      </w:r>
      <w:r>
        <w:rPr>
          <w:sz w:val="24"/>
        </w:rPr>
        <w:tab/>
      </w:r>
      <w:r w:rsidRPr="00B14B16">
        <w:rPr>
          <w:sz w:val="24"/>
        </w:rPr>
        <w:t>O</w:t>
      </w:r>
    </w:p>
    <w:p w:rsidR="00BF6C86" w:rsidRPr="00B14B16" w:rsidRDefault="00BF6C86" w:rsidP="00BF6C86">
      <w:pPr>
        <w:tabs>
          <w:tab w:val="left" w:pos="1276"/>
          <w:tab w:val="right" w:pos="7513"/>
        </w:tabs>
        <w:jc w:val="both"/>
        <w:rPr>
          <w:sz w:val="24"/>
        </w:rPr>
      </w:pPr>
      <w:r>
        <w:rPr>
          <w:sz w:val="24"/>
        </w:rPr>
        <w:t>17 05 04</w:t>
      </w:r>
      <w:r>
        <w:rPr>
          <w:sz w:val="24"/>
        </w:rPr>
        <w:tab/>
        <w:t>zemina nebo kameny</w:t>
      </w:r>
      <w:r>
        <w:rPr>
          <w:sz w:val="24"/>
        </w:rPr>
        <w:tab/>
      </w:r>
      <w:r>
        <w:rPr>
          <w:sz w:val="24"/>
        </w:rPr>
        <w:tab/>
      </w:r>
      <w:r>
        <w:rPr>
          <w:sz w:val="24"/>
        </w:rPr>
        <w:tab/>
      </w:r>
      <w:r w:rsidRPr="00B14B16">
        <w:rPr>
          <w:sz w:val="24"/>
        </w:rPr>
        <w:t>O</w:t>
      </w:r>
    </w:p>
    <w:p w:rsidR="00BF6C86" w:rsidRPr="00B14B16" w:rsidRDefault="00BF6C86" w:rsidP="00BF6C86">
      <w:pPr>
        <w:tabs>
          <w:tab w:val="left" w:pos="1276"/>
          <w:tab w:val="right" w:pos="7513"/>
        </w:tabs>
        <w:jc w:val="both"/>
        <w:rPr>
          <w:sz w:val="24"/>
        </w:rPr>
      </w:pPr>
      <w:r w:rsidRPr="00B14B16">
        <w:rPr>
          <w:sz w:val="24"/>
        </w:rPr>
        <w:t>1</w:t>
      </w:r>
      <w:r>
        <w:rPr>
          <w:sz w:val="24"/>
        </w:rPr>
        <w:t>7 08 02</w:t>
      </w:r>
      <w:r>
        <w:rPr>
          <w:sz w:val="24"/>
        </w:rPr>
        <w:tab/>
        <w:t>sádrová stavební hmota</w:t>
      </w:r>
      <w:r>
        <w:rPr>
          <w:sz w:val="24"/>
        </w:rPr>
        <w:tab/>
      </w:r>
      <w:r>
        <w:rPr>
          <w:sz w:val="24"/>
        </w:rPr>
        <w:tab/>
      </w:r>
      <w:r>
        <w:rPr>
          <w:sz w:val="24"/>
        </w:rPr>
        <w:tab/>
      </w:r>
      <w:r w:rsidRPr="00B14B16">
        <w:rPr>
          <w:sz w:val="24"/>
        </w:rPr>
        <w:t>O</w:t>
      </w:r>
    </w:p>
    <w:p w:rsidR="00BF6C86" w:rsidRPr="00B14B16" w:rsidRDefault="00BF6C86" w:rsidP="00BF6C86">
      <w:pPr>
        <w:tabs>
          <w:tab w:val="left" w:pos="1276"/>
          <w:tab w:val="right" w:pos="7513"/>
        </w:tabs>
        <w:jc w:val="both"/>
        <w:rPr>
          <w:sz w:val="24"/>
        </w:rPr>
      </w:pPr>
      <w:r w:rsidRPr="00B14B16">
        <w:rPr>
          <w:sz w:val="24"/>
        </w:rPr>
        <w:t>2</w:t>
      </w:r>
      <w:r>
        <w:rPr>
          <w:sz w:val="24"/>
        </w:rPr>
        <w:t>0 03 01</w:t>
      </w:r>
      <w:r>
        <w:rPr>
          <w:sz w:val="24"/>
        </w:rPr>
        <w:tab/>
        <w:t>směsný komunální odpad</w:t>
      </w:r>
      <w:r>
        <w:rPr>
          <w:sz w:val="24"/>
        </w:rPr>
        <w:tab/>
      </w:r>
      <w:r>
        <w:rPr>
          <w:sz w:val="24"/>
        </w:rPr>
        <w:tab/>
      </w:r>
      <w:r>
        <w:rPr>
          <w:sz w:val="24"/>
        </w:rPr>
        <w:tab/>
      </w:r>
      <w:r w:rsidRPr="00B14B16">
        <w:rPr>
          <w:sz w:val="24"/>
        </w:rPr>
        <w:t>O</w:t>
      </w:r>
    </w:p>
    <w:p w:rsidR="00BF6C86" w:rsidRDefault="00BF6C86" w:rsidP="00BF6C86">
      <w:pPr>
        <w:tabs>
          <w:tab w:val="right" w:pos="0"/>
        </w:tabs>
        <w:jc w:val="both"/>
        <w:rPr>
          <w:sz w:val="24"/>
        </w:rPr>
      </w:pPr>
      <w:r>
        <w:rPr>
          <w:sz w:val="24"/>
        </w:rPr>
        <w:tab/>
      </w:r>
      <w:r>
        <w:rPr>
          <w:sz w:val="24"/>
        </w:rPr>
        <w:tab/>
      </w:r>
    </w:p>
    <w:p w:rsidR="00BF6C86" w:rsidRDefault="00BF6C86" w:rsidP="00BF6C86">
      <w:pPr>
        <w:tabs>
          <w:tab w:val="right" w:pos="0"/>
        </w:tabs>
        <w:jc w:val="both"/>
        <w:rPr>
          <w:sz w:val="24"/>
        </w:rPr>
      </w:pPr>
      <w:r>
        <w:rPr>
          <w:sz w:val="24"/>
        </w:rPr>
        <w:tab/>
      </w:r>
      <w:r w:rsidRPr="00B14B16">
        <w:rPr>
          <w:sz w:val="24"/>
        </w:rPr>
        <w:t>Odpad kódu 17</w:t>
      </w:r>
      <w:r>
        <w:rPr>
          <w:sz w:val="24"/>
        </w:rPr>
        <w:t xml:space="preserve"> </w:t>
      </w:r>
      <w:r w:rsidRPr="00B14B16">
        <w:rPr>
          <w:sz w:val="24"/>
        </w:rPr>
        <w:t>05</w:t>
      </w:r>
      <w:r>
        <w:rPr>
          <w:sz w:val="24"/>
        </w:rPr>
        <w:t xml:space="preserve"> </w:t>
      </w:r>
      <w:r w:rsidRPr="00B14B16">
        <w:rPr>
          <w:sz w:val="24"/>
        </w:rPr>
        <w:t>04 zemina nebo kameny kategorie O, bude zneškodněn dle obsahu sledovaných ukazatelů</w:t>
      </w:r>
      <w:r>
        <w:rPr>
          <w:sz w:val="24"/>
        </w:rPr>
        <w:t>. Výkopky budou skladovány v areálu a budou následně využity na vyrovnání nerovností terénu.</w:t>
      </w:r>
      <w:r w:rsidRPr="00B14B16">
        <w:rPr>
          <w:sz w:val="24"/>
        </w:rPr>
        <w:t xml:space="preserve"> V případě jejich nadlimitních obsahů, tedy v případě zjištění nebezpečné vlastnosti, má pak tento odpad kód 17</w:t>
      </w:r>
      <w:r>
        <w:rPr>
          <w:sz w:val="24"/>
        </w:rPr>
        <w:t xml:space="preserve"> </w:t>
      </w:r>
      <w:r w:rsidRPr="00B14B16">
        <w:rPr>
          <w:sz w:val="24"/>
        </w:rPr>
        <w:t>05</w:t>
      </w:r>
      <w:r>
        <w:rPr>
          <w:sz w:val="24"/>
        </w:rPr>
        <w:t xml:space="preserve"> </w:t>
      </w:r>
      <w:r w:rsidRPr="00B14B16">
        <w:rPr>
          <w:sz w:val="24"/>
        </w:rPr>
        <w:t>03, název Zemina a kame</w:t>
      </w:r>
      <w:r>
        <w:rPr>
          <w:sz w:val="24"/>
        </w:rPr>
        <w:t>ní obsahující nebezpečné látky má</w:t>
      </w:r>
      <w:r w:rsidRPr="00B14B16">
        <w:rPr>
          <w:sz w:val="24"/>
        </w:rPr>
        <w:t xml:space="preserve"> ka</w:t>
      </w:r>
      <w:r>
        <w:rPr>
          <w:sz w:val="24"/>
        </w:rPr>
        <w:t xml:space="preserve">tegorii N. </w:t>
      </w:r>
    </w:p>
    <w:p w:rsidR="00BF6C86" w:rsidRPr="00B14B16" w:rsidRDefault="00BF6C86" w:rsidP="00BF6C86">
      <w:pPr>
        <w:tabs>
          <w:tab w:val="left" w:pos="1276"/>
          <w:tab w:val="right" w:pos="7513"/>
        </w:tabs>
        <w:jc w:val="both"/>
        <w:rPr>
          <w:sz w:val="24"/>
        </w:rPr>
      </w:pPr>
    </w:p>
    <w:p w:rsidR="00BF6C86" w:rsidRDefault="00BF6C86" w:rsidP="00BF6C86">
      <w:pPr>
        <w:tabs>
          <w:tab w:val="right" w:pos="7513"/>
        </w:tabs>
        <w:ind w:firstLine="709"/>
        <w:jc w:val="both"/>
        <w:rPr>
          <w:sz w:val="24"/>
        </w:rPr>
      </w:pPr>
      <w:r>
        <w:rPr>
          <w:sz w:val="24"/>
        </w:rPr>
        <w:tab/>
      </w:r>
      <w:r w:rsidRPr="00B14B16">
        <w:rPr>
          <w:sz w:val="24"/>
        </w:rPr>
        <w:t>Při provádění prací mohou dále vznikat odpad</w:t>
      </w:r>
      <w:r>
        <w:rPr>
          <w:sz w:val="24"/>
        </w:rPr>
        <w:t>y</w:t>
      </w:r>
      <w:r w:rsidRPr="00B14B16">
        <w:rPr>
          <w:sz w:val="24"/>
        </w:rPr>
        <w:t>, které však nejsou typické pro stavební činnost a jejich vznik je odvislý od technického stavu používané techniky a pracovní kázně. Jedná se zejména o druhy  odpadů 17</w:t>
      </w:r>
      <w:r>
        <w:rPr>
          <w:sz w:val="24"/>
        </w:rPr>
        <w:t xml:space="preserve"> </w:t>
      </w:r>
      <w:r w:rsidRPr="00B14B16">
        <w:rPr>
          <w:sz w:val="24"/>
        </w:rPr>
        <w:t>05</w:t>
      </w:r>
      <w:r>
        <w:rPr>
          <w:sz w:val="24"/>
        </w:rPr>
        <w:t xml:space="preserve"> </w:t>
      </w:r>
      <w:r w:rsidRPr="00B14B16">
        <w:rPr>
          <w:sz w:val="24"/>
        </w:rPr>
        <w:t>03, zemina nebo kameny kategorie N (zemina znečištěná ropnými látkami) a v návaznosti pak 15</w:t>
      </w:r>
      <w:r>
        <w:rPr>
          <w:sz w:val="24"/>
        </w:rPr>
        <w:t xml:space="preserve"> </w:t>
      </w:r>
      <w:r w:rsidRPr="00B14B16">
        <w:rPr>
          <w:sz w:val="24"/>
        </w:rPr>
        <w:t>02</w:t>
      </w:r>
      <w:r>
        <w:rPr>
          <w:sz w:val="24"/>
        </w:rPr>
        <w:t xml:space="preserve"> </w:t>
      </w:r>
      <w:r w:rsidRPr="00B14B16">
        <w:rPr>
          <w:sz w:val="24"/>
        </w:rPr>
        <w:t>02, sorbent, upotřebená čistící tkanina, filtrační materiál, ochranná tkanina, kategorie N – například při provádění zemních prací, tankování PHM a pouze při sanaci místa úniku ropných látek.</w:t>
      </w:r>
    </w:p>
    <w:p w:rsidR="00BF6C86" w:rsidRPr="00B14B16" w:rsidRDefault="00BF6C86" w:rsidP="00BF6C86">
      <w:pPr>
        <w:tabs>
          <w:tab w:val="left" w:pos="1276"/>
          <w:tab w:val="right" w:pos="7513"/>
        </w:tabs>
        <w:jc w:val="both"/>
        <w:rPr>
          <w:sz w:val="24"/>
        </w:rPr>
      </w:pPr>
    </w:p>
    <w:p w:rsidR="00BF6C86" w:rsidRPr="00B14B16" w:rsidRDefault="00BF6C86" w:rsidP="00BF6C86">
      <w:pPr>
        <w:tabs>
          <w:tab w:val="left" w:pos="1276"/>
          <w:tab w:val="right" w:pos="7513"/>
        </w:tabs>
        <w:ind w:firstLine="709"/>
        <w:jc w:val="both"/>
        <w:rPr>
          <w:sz w:val="24"/>
        </w:rPr>
      </w:pPr>
      <w:r>
        <w:rPr>
          <w:sz w:val="24"/>
        </w:rPr>
        <w:t>V</w:t>
      </w:r>
      <w:r w:rsidRPr="00B14B16">
        <w:rPr>
          <w:sz w:val="24"/>
        </w:rPr>
        <w:t>ýše uvedené druhy odpadů budou shromažďovány v odpovídajících sběrných nádobách a po jejich naplnění budou odváženy k využití či zneškodnění. Nebezpečné odpady (označené symbolem N) budou shromažďovány odděleně v  plastových nádobách vyložených polyethylenovými pytli.</w:t>
      </w:r>
      <w:r w:rsidR="00E41870">
        <w:rPr>
          <w:sz w:val="24"/>
        </w:rPr>
        <w:t xml:space="preserve"> Materiály  obsahující  azbest  budou demontovány, zabaleny, odvezeny  a likvidovány  dle  technologického  předpisu pro likvidaci  azbestu- viz  přílohy PD –Revitalizace  pavilonu  psychiatrie.</w:t>
      </w:r>
    </w:p>
    <w:p w:rsidR="007535C2" w:rsidRDefault="00BF6C86" w:rsidP="00BF6C86">
      <w:pPr>
        <w:pStyle w:val="Zkladntext"/>
        <w:rPr>
          <w:sz w:val="24"/>
          <w:szCs w:val="24"/>
        </w:rPr>
      </w:pPr>
      <w:r w:rsidRPr="00AE2AFA">
        <w:rPr>
          <w:sz w:val="24"/>
          <w:szCs w:val="24"/>
        </w:rPr>
        <w:t xml:space="preserve">Vlastní nakládání s odpady si zajistí dodavatel stavby. Dodavatel stavby jako původce odpadu povede evidenci vznikajících odpadů v souladu s ustanoveními § 16 odst.1g </w:t>
      </w:r>
      <w:proofErr w:type="spellStart"/>
      <w:r w:rsidRPr="00AE2AFA">
        <w:rPr>
          <w:sz w:val="24"/>
          <w:szCs w:val="24"/>
        </w:rPr>
        <w:t>zák.č</w:t>
      </w:r>
      <w:proofErr w:type="spellEnd"/>
      <w:r w:rsidRPr="00AE2AFA">
        <w:rPr>
          <w:sz w:val="24"/>
          <w:szCs w:val="24"/>
        </w:rPr>
        <w:t xml:space="preserve">. 185/2001 </w:t>
      </w:r>
      <w:r w:rsidRPr="00AE2AFA">
        <w:rPr>
          <w:sz w:val="24"/>
          <w:szCs w:val="24"/>
        </w:rPr>
        <w:lastRenderedPageBreak/>
        <w:t xml:space="preserve">Sb. o odpadech. </w:t>
      </w:r>
      <w:r w:rsidR="00E41870">
        <w:rPr>
          <w:sz w:val="24"/>
          <w:szCs w:val="24"/>
        </w:rPr>
        <w:t xml:space="preserve">Současně  budou  splněny  podmínky  KHS při likvidaci azbestu a  umožněna   kontrola  provádění  likvidačních  prací. </w:t>
      </w:r>
      <w:r w:rsidRPr="00AE2AFA">
        <w:rPr>
          <w:sz w:val="24"/>
          <w:szCs w:val="24"/>
        </w:rPr>
        <w:t>Při kolaudaci stavby pak bude doložena evidence odpadů a vyhodnocení stavby</w:t>
      </w:r>
      <w:r>
        <w:rPr>
          <w:sz w:val="24"/>
          <w:szCs w:val="24"/>
        </w:rPr>
        <w:t xml:space="preserve"> z hlediska nakládání s odpady.</w:t>
      </w:r>
    </w:p>
    <w:p w:rsidR="007535C2" w:rsidRPr="00D07BF1" w:rsidRDefault="007535C2" w:rsidP="007535C2">
      <w:pPr>
        <w:pBdr>
          <w:top w:val="single" w:sz="4" w:space="1" w:color="auto"/>
          <w:left w:val="single" w:sz="4" w:space="4" w:color="auto"/>
          <w:bottom w:val="single" w:sz="4" w:space="1" w:color="auto"/>
          <w:right w:val="single" w:sz="4" w:space="4" w:color="auto"/>
        </w:pBdr>
        <w:spacing w:before="100" w:beforeAutospacing="1" w:after="100" w:afterAutospacing="1"/>
        <w:jc w:val="both"/>
        <w:rPr>
          <w:sz w:val="24"/>
          <w:szCs w:val="24"/>
        </w:rPr>
      </w:pPr>
      <w:r>
        <w:rPr>
          <w:sz w:val="24"/>
          <w:szCs w:val="24"/>
        </w:rPr>
        <w:t xml:space="preserve">A15/ </w:t>
      </w:r>
      <w:r w:rsidRPr="00D07BF1">
        <w:rPr>
          <w:sz w:val="24"/>
          <w:szCs w:val="24"/>
        </w:rPr>
        <w:t>OCHRANA ŽIVOTNÍHO PROSTŘEDÍ PŘI VÝSTAVBĚ</w:t>
      </w:r>
    </w:p>
    <w:p w:rsidR="00BF6C86" w:rsidRPr="000F4EE9" w:rsidRDefault="00BF6C86" w:rsidP="00BF6C86">
      <w:pPr>
        <w:pStyle w:val="Zkladntext"/>
        <w:tabs>
          <w:tab w:val="left" w:pos="2590"/>
        </w:tabs>
        <w:rPr>
          <w:sz w:val="24"/>
          <w:szCs w:val="24"/>
        </w:rPr>
      </w:pPr>
      <w:r w:rsidRPr="000F4EE9">
        <w:rPr>
          <w:sz w:val="24"/>
          <w:szCs w:val="24"/>
        </w:rPr>
        <w:t>Jedná se o běžnou stavební činnost prováděnou běžnými technologiemi,</w:t>
      </w:r>
      <w:r>
        <w:rPr>
          <w:sz w:val="24"/>
          <w:szCs w:val="24"/>
        </w:rPr>
        <w:t xml:space="preserve"> </w:t>
      </w:r>
      <w:r w:rsidRPr="000F4EE9">
        <w:rPr>
          <w:sz w:val="24"/>
          <w:szCs w:val="24"/>
        </w:rPr>
        <w:t>které neovlivní prostředí v blízkém okolí.</w:t>
      </w:r>
      <w:r>
        <w:rPr>
          <w:sz w:val="24"/>
          <w:szCs w:val="24"/>
        </w:rPr>
        <w:t xml:space="preserve"> Hluk od zemních</w:t>
      </w:r>
      <w:r w:rsidRPr="000F4EE9">
        <w:rPr>
          <w:sz w:val="24"/>
          <w:szCs w:val="24"/>
        </w:rPr>
        <w:t>,</w:t>
      </w:r>
      <w:r>
        <w:rPr>
          <w:sz w:val="24"/>
          <w:szCs w:val="24"/>
        </w:rPr>
        <w:t xml:space="preserve"> </w:t>
      </w:r>
      <w:r w:rsidRPr="000F4EE9">
        <w:rPr>
          <w:sz w:val="24"/>
          <w:szCs w:val="24"/>
        </w:rPr>
        <w:t xml:space="preserve">dopravních a stavebních strojů nepřekročí přijatelnou hlukovou hranici. </w:t>
      </w:r>
    </w:p>
    <w:p w:rsidR="00BF6C86" w:rsidRPr="000F4EE9" w:rsidRDefault="00BF6C86" w:rsidP="00BF6C86">
      <w:pPr>
        <w:pStyle w:val="Zkladntext"/>
        <w:tabs>
          <w:tab w:val="left" w:pos="2590"/>
        </w:tabs>
        <w:rPr>
          <w:sz w:val="24"/>
          <w:szCs w:val="24"/>
        </w:rPr>
      </w:pPr>
      <w:r>
        <w:rPr>
          <w:sz w:val="24"/>
          <w:szCs w:val="24"/>
        </w:rPr>
        <w:t>Zelené či zpevněné plochy</w:t>
      </w:r>
      <w:r w:rsidRPr="000F4EE9">
        <w:rPr>
          <w:sz w:val="24"/>
          <w:szCs w:val="24"/>
        </w:rPr>
        <w:t>,</w:t>
      </w:r>
      <w:r>
        <w:rPr>
          <w:sz w:val="24"/>
          <w:szCs w:val="24"/>
        </w:rPr>
        <w:t xml:space="preserve"> </w:t>
      </w:r>
      <w:r w:rsidRPr="000F4EE9">
        <w:rPr>
          <w:sz w:val="24"/>
          <w:szCs w:val="24"/>
        </w:rPr>
        <w:t>dotčené prováděním stavebních prací,</w:t>
      </w:r>
      <w:r>
        <w:rPr>
          <w:sz w:val="24"/>
          <w:szCs w:val="24"/>
        </w:rPr>
        <w:t xml:space="preserve"> </w:t>
      </w:r>
      <w:r w:rsidRPr="000F4EE9">
        <w:rPr>
          <w:sz w:val="24"/>
          <w:szCs w:val="24"/>
        </w:rPr>
        <w:t>budou po skončení prací uvedeny do původního stavu příp. do stavu navrženého projektem.</w:t>
      </w:r>
    </w:p>
    <w:p w:rsidR="00BF6C86" w:rsidRPr="000F4EE9" w:rsidRDefault="00BF6C86" w:rsidP="00BF6C86">
      <w:pPr>
        <w:pStyle w:val="Zkladntext"/>
        <w:tabs>
          <w:tab w:val="left" w:pos="2590"/>
        </w:tabs>
        <w:rPr>
          <w:sz w:val="24"/>
          <w:szCs w:val="24"/>
        </w:rPr>
      </w:pPr>
      <w:r w:rsidRPr="000F4EE9">
        <w:rPr>
          <w:sz w:val="24"/>
          <w:szCs w:val="24"/>
        </w:rPr>
        <w:t xml:space="preserve">Při  zemních  pracích  nebudou  dotčeny  sousední  </w:t>
      </w:r>
      <w:r>
        <w:rPr>
          <w:sz w:val="24"/>
          <w:szCs w:val="24"/>
        </w:rPr>
        <w:t>pozemky</w:t>
      </w:r>
      <w:r w:rsidRPr="000F4EE9">
        <w:rPr>
          <w:sz w:val="24"/>
          <w:szCs w:val="24"/>
        </w:rPr>
        <w:t xml:space="preserve"> ani  jiná  vegetace  mi</w:t>
      </w:r>
      <w:r>
        <w:rPr>
          <w:sz w:val="24"/>
          <w:szCs w:val="24"/>
        </w:rPr>
        <w:t>mo  stavební  parcelu č. 1297/1.</w:t>
      </w:r>
      <w:r w:rsidRPr="000F4EE9">
        <w:rPr>
          <w:sz w:val="24"/>
          <w:szCs w:val="24"/>
        </w:rPr>
        <w:t xml:space="preserve"> </w:t>
      </w:r>
    </w:p>
    <w:p w:rsidR="007535C2" w:rsidRDefault="00FB5124" w:rsidP="007535C2">
      <w:pPr>
        <w:spacing w:before="100" w:beforeAutospacing="1" w:after="100" w:afterAutospacing="1"/>
        <w:jc w:val="both"/>
        <w:rPr>
          <w:sz w:val="24"/>
          <w:szCs w:val="24"/>
        </w:rPr>
      </w:pPr>
      <w:r>
        <w:rPr>
          <w:sz w:val="24"/>
          <w:szCs w:val="24"/>
        </w:rPr>
        <w:t>Investor  požádá  o  výjimku pro práce  na  fasádě  pavilonu P u  AOPK ve vazbě  na  možný , ale  neověřený výskyt rorýsů a netopýrů v trhlinách  obvodového  pláště. Jinak  musí  být  dodavatelem  dodržena  podmínka  ze  stavebního povolení  o  výlukách  činností  na  fasádě.</w:t>
      </w:r>
    </w:p>
    <w:p w:rsidR="007535C2" w:rsidRPr="00D07BF1" w:rsidRDefault="007535C2" w:rsidP="007535C2">
      <w:pPr>
        <w:pBdr>
          <w:top w:val="single" w:sz="4" w:space="1" w:color="auto"/>
          <w:left w:val="single" w:sz="4" w:space="4" w:color="auto"/>
          <w:bottom w:val="single" w:sz="4" w:space="1" w:color="auto"/>
          <w:right w:val="single" w:sz="4" w:space="4" w:color="auto"/>
        </w:pBdr>
        <w:spacing w:before="100" w:beforeAutospacing="1" w:after="100" w:afterAutospacing="1"/>
        <w:jc w:val="both"/>
        <w:rPr>
          <w:sz w:val="24"/>
          <w:szCs w:val="24"/>
        </w:rPr>
      </w:pPr>
      <w:r>
        <w:rPr>
          <w:sz w:val="24"/>
          <w:szCs w:val="24"/>
        </w:rPr>
        <w:t xml:space="preserve">A16/ </w:t>
      </w:r>
      <w:r w:rsidRPr="00D07BF1">
        <w:rPr>
          <w:sz w:val="24"/>
          <w:szCs w:val="24"/>
        </w:rPr>
        <w:t>ZÁSADY BEZPEČNOSTI A OCHRANY ZDRAVÍ PŘI PRÁCI NA STAVENIŠTI</w:t>
      </w:r>
    </w:p>
    <w:p w:rsidR="007535C2" w:rsidRPr="009D70F2" w:rsidRDefault="007535C2" w:rsidP="007535C2">
      <w:pPr>
        <w:tabs>
          <w:tab w:val="left" w:pos="2590"/>
        </w:tabs>
        <w:jc w:val="both"/>
        <w:rPr>
          <w:b/>
        </w:rPr>
      </w:pPr>
      <w:r>
        <w:rPr>
          <w:b/>
        </w:rPr>
        <w:t>Podmínky pro rozhodující práce</w:t>
      </w:r>
      <w:r w:rsidRPr="009D70F2">
        <w:rPr>
          <w:b/>
        </w:rPr>
        <w:t xml:space="preserve"> a činností z hlediska BOZP</w:t>
      </w:r>
    </w:p>
    <w:p w:rsidR="007535C2" w:rsidRPr="009D70F2" w:rsidRDefault="007535C2" w:rsidP="007535C2">
      <w:pPr>
        <w:tabs>
          <w:tab w:val="left" w:pos="2590"/>
        </w:tabs>
        <w:jc w:val="both"/>
        <w:rPr>
          <w:b/>
        </w:rPr>
      </w:pPr>
    </w:p>
    <w:p w:rsidR="007535C2" w:rsidRPr="009D70F2" w:rsidRDefault="007535C2" w:rsidP="007535C2">
      <w:pPr>
        <w:tabs>
          <w:tab w:val="left" w:pos="2590"/>
        </w:tabs>
        <w:jc w:val="both"/>
      </w:pPr>
      <w:r w:rsidRPr="009D70F2">
        <w:t>V následujícím textu jsou stanoveny zásady pro rozhodující práce a činnosti prováděné na stavbě:</w:t>
      </w:r>
    </w:p>
    <w:p w:rsidR="007535C2" w:rsidRPr="009D70F2" w:rsidRDefault="007535C2" w:rsidP="007535C2">
      <w:pPr>
        <w:tabs>
          <w:tab w:val="left" w:pos="2590"/>
        </w:tabs>
        <w:jc w:val="both"/>
      </w:pPr>
    </w:p>
    <w:p w:rsidR="007535C2" w:rsidRPr="009D70F2" w:rsidRDefault="007535C2" w:rsidP="007535C2">
      <w:pPr>
        <w:numPr>
          <w:ilvl w:val="0"/>
          <w:numId w:val="2"/>
        </w:numPr>
        <w:tabs>
          <w:tab w:val="left" w:pos="2590"/>
        </w:tabs>
        <w:jc w:val="both"/>
      </w:pPr>
      <w:r w:rsidRPr="009D70F2">
        <w:t>Montážní práce</w:t>
      </w:r>
    </w:p>
    <w:p w:rsidR="007535C2" w:rsidRPr="009D70F2" w:rsidRDefault="007535C2" w:rsidP="007535C2">
      <w:pPr>
        <w:numPr>
          <w:ilvl w:val="0"/>
          <w:numId w:val="2"/>
        </w:numPr>
        <w:tabs>
          <w:tab w:val="left" w:pos="2590"/>
        </w:tabs>
        <w:jc w:val="both"/>
      </w:pPr>
      <w:r w:rsidRPr="009D70F2">
        <w:t>Manipulace s materiály</w:t>
      </w:r>
    </w:p>
    <w:p w:rsidR="007535C2" w:rsidRPr="009D70F2" w:rsidRDefault="007535C2" w:rsidP="007535C2">
      <w:pPr>
        <w:numPr>
          <w:ilvl w:val="0"/>
          <w:numId w:val="2"/>
        </w:numPr>
        <w:tabs>
          <w:tab w:val="left" w:pos="2590"/>
        </w:tabs>
        <w:jc w:val="both"/>
      </w:pPr>
      <w:r w:rsidRPr="009D70F2">
        <w:t>Svářečské práce</w:t>
      </w:r>
    </w:p>
    <w:p w:rsidR="007535C2" w:rsidRPr="009D70F2" w:rsidRDefault="007535C2" w:rsidP="007535C2">
      <w:pPr>
        <w:numPr>
          <w:ilvl w:val="0"/>
          <w:numId w:val="2"/>
        </w:numPr>
        <w:tabs>
          <w:tab w:val="left" w:pos="2590"/>
        </w:tabs>
        <w:jc w:val="both"/>
      </w:pPr>
      <w:r w:rsidRPr="009D70F2">
        <w:t>Práce obedňovací, železářské, betonářské, zednické</w:t>
      </w:r>
    </w:p>
    <w:p w:rsidR="007535C2" w:rsidRPr="009D70F2" w:rsidRDefault="007535C2" w:rsidP="007535C2">
      <w:pPr>
        <w:numPr>
          <w:ilvl w:val="0"/>
          <w:numId w:val="2"/>
        </w:numPr>
        <w:tabs>
          <w:tab w:val="left" w:pos="2590"/>
        </w:tabs>
        <w:jc w:val="both"/>
      </w:pPr>
      <w:r w:rsidRPr="009D70F2">
        <w:t>Práce související se stavební činností</w:t>
      </w:r>
    </w:p>
    <w:p w:rsidR="007535C2" w:rsidRPr="009D70F2" w:rsidRDefault="007535C2" w:rsidP="007535C2">
      <w:pPr>
        <w:tabs>
          <w:tab w:val="left" w:pos="2590"/>
        </w:tabs>
        <w:jc w:val="both"/>
      </w:pPr>
    </w:p>
    <w:p w:rsidR="007535C2" w:rsidRDefault="007535C2" w:rsidP="007535C2">
      <w:pPr>
        <w:tabs>
          <w:tab w:val="left" w:pos="2590"/>
        </w:tabs>
        <w:jc w:val="both"/>
        <w:rPr>
          <w:b/>
        </w:rPr>
      </w:pPr>
    </w:p>
    <w:p w:rsidR="007535C2" w:rsidRPr="009D70F2" w:rsidRDefault="007535C2" w:rsidP="007535C2">
      <w:pPr>
        <w:tabs>
          <w:tab w:val="left" w:pos="2590"/>
        </w:tabs>
        <w:jc w:val="both"/>
        <w:rPr>
          <w:b/>
        </w:rPr>
      </w:pPr>
      <w:r w:rsidRPr="009D70F2">
        <w:rPr>
          <w:b/>
        </w:rPr>
        <w:t>Montážní práce</w:t>
      </w:r>
    </w:p>
    <w:p w:rsidR="007535C2" w:rsidRPr="009D70F2" w:rsidRDefault="007535C2" w:rsidP="007535C2">
      <w:pPr>
        <w:tabs>
          <w:tab w:val="left" w:pos="2590"/>
        </w:tabs>
        <w:jc w:val="both"/>
        <w:rPr>
          <w:b/>
        </w:rPr>
      </w:pPr>
    </w:p>
    <w:p w:rsidR="007535C2" w:rsidRPr="009D70F2" w:rsidRDefault="007535C2" w:rsidP="007535C2">
      <w:pPr>
        <w:tabs>
          <w:tab w:val="left" w:pos="2590"/>
        </w:tabs>
        <w:jc w:val="both"/>
      </w:pPr>
      <w:r w:rsidRPr="009D70F2">
        <w:t>V rámci přípravy stavby dodavatel zpracuje technologický postup montovaných stavebních a technologických konstrukcí. Technologický postup obsahuje časový sled montážních záběrů, podmínky nasazení a pohyb mechanizačních prostředků, řešení přístupu pracovníků k bezpečné montáži, včetně jejich ochrany a zabezpečení dotčených pracovišť. U jednotlivých, drobných montáží postačuje stanovení pracovního postupu odpovědným pracovníkem. Montážní pracovníci musí splňovat podmínky odborné a zdravotní způsobilosti a musí být vybaveni potřebnými montážními a bezpečnostními přípravky, pomůckami a vázacími prostředky. Montáž se provádí z trvalých nebo prozatímních konstrukcí, dílců a prvků dostatečně únosných a stabilních. Pro manipulaci s dílci se používají vázací prostředky, které odpovídají příslušným parametrům a ustanovení technických norem.</w:t>
      </w:r>
    </w:p>
    <w:p w:rsidR="007535C2" w:rsidRDefault="007535C2" w:rsidP="007535C2">
      <w:pPr>
        <w:tabs>
          <w:tab w:val="left" w:pos="2590"/>
        </w:tabs>
        <w:jc w:val="both"/>
        <w:rPr>
          <w:b/>
          <w:i/>
          <w:u w:val="single"/>
        </w:rPr>
      </w:pPr>
    </w:p>
    <w:p w:rsidR="007535C2" w:rsidRPr="009D70F2" w:rsidRDefault="007535C2" w:rsidP="007535C2">
      <w:pPr>
        <w:tabs>
          <w:tab w:val="left" w:pos="2590"/>
        </w:tabs>
        <w:jc w:val="both"/>
        <w:rPr>
          <w:b/>
          <w:i/>
          <w:u w:val="single"/>
        </w:rPr>
      </w:pPr>
      <w:r w:rsidRPr="009D70F2">
        <w:rPr>
          <w:b/>
          <w:i/>
          <w:u w:val="single"/>
        </w:rPr>
        <w:t>Práce na střeše</w:t>
      </w:r>
    </w:p>
    <w:p w:rsidR="007535C2" w:rsidRPr="009D70F2" w:rsidRDefault="007535C2" w:rsidP="007535C2">
      <w:pPr>
        <w:tabs>
          <w:tab w:val="left" w:pos="2590"/>
        </w:tabs>
        <w:jc w:val="both"/>
        <w:rPr>
          <w:b/>
          <w:i/>
          <w:u w:val="single"/>
        </w:rPr>
      </w:pPr>
    </w:p>
    <w:p w:rsidR="007535C2" w:rsidRPr="009D70F2" w:rsidRDefault="007535C2" w:rsidP="007535C2">
      <w:pPr>
        <w:tabs>
          <w:tab w:val="left" w:pos="2590"/>
        </w:tabs>
        <w:jc w:val="both"/>
      </w:pPr>
      <w:r w:rsidRPr="009D70F2">
        <w:t>Při práci na střeše musí být pracovníci chráněni:</w:t>
      </w:r>
    </w:p>
    <w:p w:rsidR="007535C2" w:rsidRPr="009D70F2" w:rsidRDefault="007535C2" w:rsidP="007535C2">
      <w:pPr>
        <w:tabs>
          <w:tab w:val="left" w:pos="2590"/>
        </w:tabs>
        <w:jc w:val="both"/>
      </w:pPr>
    </w:p>
    <w:p w:rsidR="007535C2" w:rsidRPr="009D70F2" w:rsidRDefault="007535C2" w:rsidP="007535C2">
      <w:pPr>
        <w:numPr>
          <w:ilvl w:val="0"/>
          <w:numId w:val="4"/>
        </w:numPr>
        <w:tabs>
          <w:tab w:val="left" w:pos="2590"/>
        </w:tabs>
        <w:jc w:val="both"/>
      </w:pPr>
      <w:r w:rsidRPr="009D70F2">
        <w:t>proti pádu ze střešních plášťů na volných okrajích</w:t>
      </w:r>
    </w:p>
    <w:p w:rsidR="007535C2" w:rsidRPr="009D70F2" w:rsidRDefault="007535C2" w:rsidP="007535C2">
      <w:pPr>
        <w:numPr>
          <w:ilvl w:val="0"/>
          <w:numId w:val="4"/>
        </w:numPr>
        <w:tabs>
          <w:tab w:val="left" w:pos="2590"/>
        </w:tabs>
        <w:jc w:val="both"/>
      </w:pPr>
      <w:r w:rsidRPr="009D70F2">
        <w:t>proti sklouznutí z plochy střechy při jejím sklonu nad 25˚</w:t>
      </w:r>
    </w:p>
    <w:p w:rsidR="007535C2" w:rsidRPr="009D70F2" w:rsidRDefault="007535C2" w:rsidP="007535C2">
      <w:pPr>
        <w:numPr>
          <w:ilvl w:val="0"/>
          <w:numId w:val="4"/>
        </w:numPr>
        <w:tabs>
          <w:tab w:val="left" w:pos="2590"/>
        </w:tabs>
        <w:jc w:val="both"/>
      </w:pPr>
      <w:r w:rsidRPr="009D70F2">
        <w:t>proti propadnutí střešní konstrukcí.</w:t>
      </w:r>
    </w:p>
    <w:p w:rsidR="007535C2" w:rsidRPr="009D70F2" w:rsidRDefault="007535C2" w:rsidP="007535C2">
      <w:pPr>
        <w:tabs>
          <w:tab w:val="left" w:pos="2590"/>
        </w:tabs>
        <w:jc w:val="both"/>
      </w:pPr>
    </w:p>
    <w:p w:rsidR="007535C2" w:rsidRPr="009D70F2" w:rsidRDefault="007535C2" w:rsidP="007535C2">
      <w:pPr>
        <w:tabs>
          <w:tab w:val="left" w:pos="2590"/>
        </w:tabs>
        <w:jc w:val="both"/>
      </w:pPr>
      <w:r w:rsidRPr="009D70F2">
        <w:t xml:space="preserve">Zajištění proti pádu ze střechy nejen po obvodu, ale i do světlíku, technologických a jiných otvorů, je splněno použitím ochranné, případně záchytné konstrukce nebo použitím osobního zajištění pracovníků proti pádu. Zajištění proti sklouznutí je splněno použitím žebříků, upevněných v místech práce a v potřebných komunikacích, případně použitím ochranné konstrukce nebo osobního zajištění proti pádu jednotlivých pracovníků. Při použití žebříků, jako zajištění proti sklouznutí, u střechy se sklonem nad 45˚ od vodorovné roviny musí být použito ještě osobní zajištění pracovníků proti pádu. Zajištění proti propadnutí se musí provést na všech střešních pláštích, kde </w:t>
      </w:r>
      <w:r w:rsidRPr="009D70F2">
        <w:lastRenderedPageBreak/>
        <w:t xml:space="preserve">je půdorysná vzdálenost mezi latěmi nebo jinými nosnými prvky střešní konstrukce větší než </w:t>
      </w:r>
      <w:smartTag w:uri="urn:schemas-microsoft-com:office:smarttags" w:element="metricconverter">
        <w:smartTagPr>
          <w:attr w:name="ProductID" w:val="0,25 m"/>
        </w:smartTagPr>
        <w:r w:rsidRPr="009D70F2">
          <w:t>0,25 m</w:t>
        </w:r>
      </w:smartTag>
      <w:r w:rsidRPr="009D70F2">
        <w:t xml:space="preserve"> a není zaručeno, že jednotlivé střešní prvky jsou bezpečné proti prolomení zatížením pracovníky, případně není toto zatížení vhodně rozloženo pomocnou konstrukcí (pracovní nebo komunikační podlaha, pokrývačský žebřík apod.). Stavba a oprava komínů ze střechy se sklonem nad 10˚ musí být prováděna jen z pracovních podlah. Při opravách musí být použito pracovních podlah o nejmenší šířce </w:t>
      </w:r>
      <w:smartTag w:uri="urn:schemas-microsoft-com:office:smarttags" w:element="metricconverter">
        <w:smartTagPr>
          <w:attr w:name="ProductID" w:val="0,6 m"/>
        </w:smartTagPr>
        <w:r w:rsidRPr="009D70F2">
          <w:t>0,6 m</w:t>
        </w:r>
      </w:smartTag>
      <w:r w:rsidRPr="009D70F2">
        <w:t>.</w:t>
      </w:r>
    </w:p>
    <w:p w:rsidR="007535C2" w:rsidRPr="009D70F2" w:rsidRDefault="007535C2" w:rsidP="007535C2">
      <w:pPr>
        <w:tabs>
          <w:tab w:val="left" w:pos="2590"/>
        </w:tabs>
        <w:jc w:val="both"/>
      </w:pPr>
    </w:p>
    <w:p w:rsidR="007535C2" w:rsidRDefault="007535C2" w:rsidP="007535C2">
      <w:pPr>
        <w:tabs>
          <w:tab w:val="left" w:pos="2590"/>
        </w:tabs>
        <w:jc w:val="both"/>
        <w:rPr>
          <w:b/>
          <w:i/>
          <w:u w:val="single"/>
        </w:rPr>
      </w:pPr>
    </w:p>
    <w:p w:rsidR="007535C2" w:rsidRPr="009D70F2" w:rsidRDefault="007535C2" w:rsidP="007535C2">
      <w:pPr>
        <w:tabs>
          <w:tab w:val="left" w:pos="2590"/>
        </w:tabs>
        <w:jc w:val="both"/>
      </w:pPr>
      <w:r w:rsidRPr="009D70F2">
        <w:rPr>
          <w:b/>
          <w:i/>
          <w:u w:val="single"/>
        </w:rPr>
        <w:t>Předání a převzetí konstrukcí</w:t>
      </w:r>
    </w:p>
    <w:p w:rsidR="007535C2" w:rsidRPr="009D70F2" w:rsidRDefault="007535C2" w:rsidP="007535C2">
      <w:pPr>
        <w:tabs>
          <w:tab w:val="left" w:pos="2590"/>
        </w:tabs>
        <w:jc w:val="both"/>
      </w:pPr>
    </w:p>
    <w:p w:rsidR="007535C2" w:rsidRPr="009D70F2" w:rsidRDefault="007535C2" w:rsidP="007535C2">
      <w:pPr>
        <w:tabs>
          <w:tab w:val="left" w:pos="2590"/>
        </w:tabs>
        <w:jc w:val="both"/>
      </w:pPr>
      <w:r w:rsidRPr="009D70F2">
        <w:t>Všechny konstrukce pro práce ve výškách lze předat do užívání jen po jejich úplném dokončení a vybavení. O předání a převzetí konstrukce do užívání se provede zápis do stavebního deníku nebo do jiného provozního dokladu.</w:t>
      </w:r>
    </w:p>
    <w:p w:rsidR="007535C2" w:rsidRPr="009D70F2" w:rsidRDefault="007535C2" w:rsidP="007535C2">
      <w:pPr>
        <w:tabs>
          <w:tab w:val="left" w:pos="2590"/>
        </w:tabs>
        <w:jc w:val="both"/>
      </w:pPr>
    </w:p>
    <w:p w:rsidR="007535C2" w:rsidRPr="009D70F2" w:rsidRDefault="007535C2" w:rsidP="007535C2">
      <w:pPr>
        <w:tabs>
          <w:tab w:val="left" w:pos="2590"/>
        </w:tabs>
        <w:jc w:val="both"/>
      </w:pPr>
      <w:r w:rsidRPr="009D70F2">
        <w:t>Zápis do stavebního deníku nebo do jiného provozního dokladu s nevyžaduje u:</w:t>
      </w:r>
    </w:p>
    <w:p w:rsidR="007535C2" w:rsidRPr="009D70F2" w:rsidRDefault="007535C2" w:rsidP="007535C2">
      <w:pPr>
        <w:tabs>
          <w:tab w:val="left" w:pos="2590"/>
        </w:tabs>
        <w:jc w:val="both"/>
      </w:pPr>
    </w:p>
    <w:p w:rsidR="007535C2" w:rsidRPr="009D70F2" w:rsidRDefault="007535C2" w:rsidP="007535C2">
      <w:pPr>
        <w:numPr>
          <w:ilvl w:val="0"/>
          <w:numId w:val="5"/>
        </w:numPr>
        <w:tabs>
          <w:tab w:val="left" w:pos="2590"/>
        </w:tabs>
        <w:jc w:val="both"/>
      </w:pPr>
      <w:r w:rsidRPr="009D70F2">
        <w:t xml:space="preserve">normalizovaných nebo typizovaných lehkých pracovních lešení stabilních o výšce pracovní podlahy do </w:t>
      </w:r>
      <w:smartTag w:uri="urn:schemas-microsoft-com:office:smarttags" w:element="metricconverter">
        <w:smartTagPr>
          <w:attr w:name="ProductID" w:val="1,5 m"/>
        </w:smartTagPr>
        <w:r w:rsidRPr="009D70F2">
          <w:t>1,5 m</w:t>
        </w:r>
      </w:smartTag>
    </w:p>
    <w:p w:rsidR="007535C2" w:rsidRPr="009D70F2" w:rsidRDefault="007535C2" w:rsidP="007535C2">
      <w:pPr>
        <w:numPr>
          <w:ilvl w:val="0"/>
          <w:numId w:val="5"/>
        </w:numPr>
        <w:tabs>
          <w:tab w:val="left" w:pos="2590"/>
        </w:tabs>
        <w:jc w:val="both"/>
      </w:pPr>
      <w:r w:rsidRPr="009D70F2">
        <w:t>jednomístných sedaček</w:t>
      </w:r>
    </w:p>
    <w:p w:rsidR="007535C2" w:rsidRPr="00FB48E0" w:rsidRDefault="007535C2" w:rsidP="007535C2">
      <w:pPr>
        <w:numPr>
          <w:ilvl w:val="0"/>
          <w:numId w:val="5"/>
        </w:numPr>
        <w:tabs>
          <w:tab w:val="left" w:pos="2590"/>
        </w:tabs>
        <w:jc w:val="both"/>
      </w:pPr>
      <w:r w:rsidRPr="009D70F2">
        <w:t>pohyblivých pracovních plošin, pokud nebyly při přemísťování na jiné pracoviště demontovány jejich nosné části, přičemž za demontáž se nepovažuje úprava nosných částí do přepravní polohy.</w:t>
      </w:r>
    </w:p>
    <w:p w:rsidR="007535C2" w:rsidRDefault="007535C2" w:rsidP="007535C2">
      <w:pPr>
        <w:tabs>
          <w:tab w:val="left" w:pos="2590"/>
        </w:tabs>
        <w:jc w:val="both"/>
        <w:rPr>
          <w:b/>
          <w:i/>
          <w:u w:val="single"/>
        </w:rPr>
      </w:pPr>
    </w:p>
    <w:p w:rsidR="007535C2" w:rsidRPr="009D70F2" w:rsidRDefault="007535C2" w:rsidP="007535C2">
      <w:pPr>
        <w:tabs>
          <w:tab w:val="left" w:pos="2590"/>
        </w:tabs>
        <w:jc w:val="both"/>
      </w:pPr>
    </w:p>
    <w:p w:rsidR="007535C2" w:rsidRPr="009D70F2" w:rsidRDefault="007535C2" w:rsidP="007535C2">
      <w:pPr>
        <w:tabs>
          <w:tab w:val="left" w:pos="2590"/>
        </w:tabs>
        <w:jc w:val="both"/>
      </w:pPr>
    </w:p>
    <w:p w:rsidR="007535C2" w:rsidRPr="009D70F2" w:rsidRDefault="007535C2" w:rsidP="007535C2">
      <w:pPr>
        <w:tabs>
          <w:tab w:val="left" w:pos="2590"/>
        </w:tabs>
        <w:jc w:val="both"/>
        <w:rPr>
          <w:b/>
          <w:i/>
          <w:u w:val="single"/>
        </w:rPr>
      </w:pPr>
      <w:r w:rsidRPr="009D70F2">
        <w:rPr>
          <w:b/>
          <w:i/>
          <w:u w:val="single"/>
        </w:rPr>
        <w:t>Shazování předmětů a materiálů</w:t>
      </w:r>
    </w:p>
    <w:p w:rsidR="007535C2" w:rsidRPr="009D70F2" w:rsidRDefault="007535C2" w:rsidP="007535C2">
      <w:pPr>
        <w:tabs>
          <w:tab w:val="left" w:pos="2590"/>
        </w:tabs>
        <w:jc w:val="both"/>
        <w:rPr>
          <w:b/>
          <w:i/>
          <w:u w:val="single"/>
        </w:rPr>
      </w:pPr>
    </w:p>
    <w:p w:rsidR="007535C2" w:rsidRPr="009D70F2" w:rsidRDefault="007535C2" w:rsidP="007535C2">
      <w:pPr>
        <w:tabs>
          <w:tab w:val="left" w:pos="2590"/>
        </w:tabs>
        <w:jc w:val="both"/>
      </w:pPr>
      <w:r w:rsidRPr="009D70F2">
        <w:t>Shazování předmětů, zbytků stavebních hmot a materiálu na níže položená pracoviště, komunikace nebo podobné plochy je dovoleno jen za předpokladu, že:</w:t>
      </w:r>
    </w:p>
    <w:p w:rsidR="007535C2" w:rsidRPr="009D70F2" w:rsidRDefault="007535C2" w:rsidP="007535C2">
      <w:pPr>
        <w:tabs>
          <w:tab w:val="left" w:pos="2590"/>
        </w:tabs>
        <w:jc w:val="both"/>
      </w:pPr>
    </w:p>
    <w:p w:rsidR="007535C2" w:rsidRPr="009D70F2" w:rsidRDefault="007535C2" w:rsidP="007535C2">
      <w:pPr>
        <w:numPr>
          <w:ilvl w:val="0"/>
          <w:numId w:val="6"/>
        </w:numPr>
        <w:tabs>
          <w:tab w:val="left" w:pos="2590"/>
        </w:tabs>
        <w:jc w:val="both"/>
      </w:pPr>
      <w:r w:rsidRPr="009D70F2">
        <w:t>místo dopadu bude zabezpečeno proti vstupu osob (ohrazením, vyloučením provozu, střežením) a jeho okolí chráněno proti případnému odrazu nebo rozstřiku shozeného předmětu nebo materiálu, nebo</w:t>
      </w:r>
    </w:p>
    <w:p w:rsidR="007535C2" w:rsidRPr="009D70F2" w:rsidRDefault="007535C2" w:rsidP="007535C2">
      <w:pPr>
        <w:numPr>
          <w:ilvl w:val="0"/>
          <w:numId w:val="6"/>
        </w:numPr>
        <w:tabs>
          <w:tab w:val="left" w:pos="2590"/>
        </w:tabs>
        <w:jc w:val="both"/>
      </w:pPr>
      <w:r w:rsidRPr="009D70F2">
        <w:t>materiál bude shazován uzavřeným shozem až do místa uložení.</w:t>
      </w:r>
    </w:p>
    <w:p w:rsidR="007535C2" w:rsidRPr="009D70F2" w:rsidRDefault="007535C2" w:rsidP="007535C2">
      <w:pPr>
        <w:tabs>
          <w:tab w:val="left" w:pos="2590"/>
        </w:tabs>
        <w:jc w:val="both"/>
      </w:pPr>
    </w:p>
    <w:p w:rsidR="007535C2" w:rsidRPr="009D70F2" w:rsidRDefault="007535C2" w:rsidP="007535C2">
      <w:pPr>
        <w:tabs>
          <w:tab w:val="left" w:pos="2590"/>
        </w:tabs>
        <w:jc w:val="both"/>
      </w:pPr>
      <w:r w:rsidRPr="009D70F2">
        <w:t>Je zakázáno shazovat předměty, u kterých není možno bezpečně předpokládat místo dopadu (plechy, krytina, desky, apod.) nebo předměty, které by mohly pracovníka strhnout z výšky. Vzniká-li při shazování materiálu prašnost nebo jiný nežádoucí účinek, musí být učiněna ochranná opatření.</w:t>
      </w:r>
    </w:p>
    <w:p w:rsidR="007535C2" w:rsidRPr="009D70F2" w:rsidRDefault="007535C2" w:rsidP="007535C2">
      <w:pPr>
        <w:tabs>
          <w:tab w:val="left" w:pos="2590"/>
        </w:tabs>
        <w:jc w:val="both"/>
      </w:pPr>
    </w:p>
    <w:p w:rsidR="007535C2" w:rsidRDefault="007535C2" w:rsidP="007535C2">
      <w:pPr>
        <w:tabs>
          <w:tab w:val="left" w:pos="2590"/>
        </w:tabs>
        <w:jc w:val="both"/>
        <w:rPr>
          <w:b/>
          <w:i/>
          <w:u w:val="single"/>
        </w:rPr>
      </w:pPr>
    </w:p>
    <w:p w:rsidR="007535C2" w:rsidRPr="009D70F2" w:rsidRDefault="007535C2" w:rsidP="007535C2">
      <w:pPr>
        <w:tabs>
          <w:tab w:val="left" w:pos="2590"/>
        </w:tabs>
        <w:jc w:val="both"/>
      </w:pPr>
    </w:p>
    <w:p w:rsidR="007535C2" w:rsidRPr="009D70F2" w:rsidRDefault="007535C2" w:rsidP="007535C2">
      <w:pPr>
        <w:tabs>
          <w:tab w:val="left" w:pos="2590"/>
        </w:tabs>
        <w:jc w:val="both"/>
        <w:rPr>
          <w:b/>
        </w:rPr>
      </w:pPr>
      <w:r w:rsidRPr="009D70F2">
        <w:rPr>
          <w:b/>
        </w:rPr>
        <w:t>Manipulace s materiály</w:t>
      </w:r>
    </w:p>
    <w:p w:rsidR="007535C2" w:rsidRPr="009D70F2" w:rsidRDefault="007535C2" w:rsidP="007535C2">
      <w:pPr>
        <w:tabs>
          <w:tab w:val="left" w:pos="2590"/>
        </w:tabs>
        <w:jc w:val="both"/>
        <w:rPr>
          <w:b/>
        </w:rPr>
      </w:pPr>
    </w:p>
    <w:p w:rsidR="007535C2" w:rsidRPr="009D70F2" w:rsidRDefault="007535C2" w:rsidP="007535C2">
      <w:pPr>
        <w:tabs>
          <w:tab w:val="left" w:pos="2590"/>
        </w:tabs>
        <w:jc w:val="both"/>
      </w:pPr>
      <w:r w:rsidRPr="009D70F2">
        <w:t>Konkrétní plochy určené ke skladování materiálů budou stanoveny v dodavatelské dokumentaci tak, aby byly v co nejvyšší míře vyloučeny možnosti úrazu při manipulaci s materiálem. Současně musí být materiál skladován takovým způsobem, aby byla zajištěna možnost průjezdu hasičských vozidel a vozidel lékařské služby. Plochy, skladiště nebo i jednotlivá místa k uskladnění materiálu nesmí být v prostorách v blízkosti elektrického vedení, trvale ohrožovaných dopravou břemen do výšky, horizontální dopravou atd.. Venkovní plochy, na které se ukládá materiál musí být odvodněny, upraveny popř. zpevněny tak, aby se materiál dal bezpečně skladovat a snadno odebírat.</w:t>
      </w:r>
    </w:p>
    <w:p w:rsidR="007535C2" w:rsidRPr="009D70F2" w:rsidRDefault="007535C2" w:rsidP="007535C2">
      <w:pPr>
        <w:tabs>
          <w:tab w:val="left" w:pos="2590"/>
        </w:tabs>
        <w:jc w:val="both"/>
      </w:pPr>
    </w:p>
    <w:p w:rsidR="007535C2" w:rsidRPr="009D70F2" w:rsidRDefault="007535C2" w:rsidP="007535C2">
      <w:pPr>
        <w:tabs>
          <w:tab w:val="left" w:pos="2590"/>
        </w:tabs>
        <w:jc w:val="both"/>
      </w:pPr>
      <w:r w:rsidRPr="009D70F2">
        <w:t>Při ruční manipulaci s materiálem ohrožuje bezpečnost pracovníků:</w:t>
      </w:r>
    </w:p>
    <w:p w:rsidR="007535C2" w:rsidRPr="009D70F2" w:rsidRDefault="007535C2" w:rsidP="007535C2">
      <w:pPr>
        <w:tabs>
          <w:tab w:val="left" w:pos="2590"/>
        </w:tabs>
        <w:jc w:val="both"/>
      </w:pPr>
    </w:p>
    <w:p w:rsidR="007535C2" w:rsidRPr="009D70F2" w:rsidRDefault="007535C2" w:rsidP="007535C2">
      <w:pPr>
        <w:numPr>
          <w:ilvl w:val="0"/>
          <w:numId w:val="3"/>
        </w:numPr>
        <w:tabs>
          <w:tab w:val="left" w:pos="2590"/>
        </w:tabs>
        <w:jc w:val="both"/>
      </w:pPr>
      <w:r w:rsidRPr="009D70F2">
        <w:t>ostré hrany přepravovaného materiálu</w:t>
      </w:r>
    </w:p>
    <w:p w:rsidR="007535C2" w:rsidRPr="009D70F2" w:rsidRDefault="007535C2" w:rsidP="007535C2">
      <w:pPr>
        <w:numPr>
          <w:ilvl w:val="0"/>
          <w:numId w:val="3"/>
        </w:numPr>
        <w:tabs>
          <w:tab w:val="left" w:pos="2590"/>
        </w:tabs>
        <w:jc w:val="both"/>
      </w:pPr>
      <w:r w:rsidRPr="009D70F2">
        <w:t>vyčnívající hřebíky</w:t>
      </w:r>
    </w:p>
    <w:p w:rsidR="007535C2" w:rsidRPr="009D70F2" w:rsidRDefault="007535C2" w:rsidP="007535C2">
      <w:pPr>
        <w:numPr>
          <w:ilvl w:val="0"/>
          <w:numId w:val="3"/>
        </w:numPr>
        <w:tabs>
          <w:tab w:val="left" w:pos="2590"/>
        </w:tabs>
        <w:jc w:val="both"/>
      </w:pPr>
      <w:r w:rsidRPr="009D70F2">
        <w:t>pásky obalů</w:t>
      </w:r>
    </w:p>
    <w:p w:rsidR="007535C2" w:rsidRPr="009D70F2" w:rsidRDefault="007535C2" w:rsidP="007535C2">
      <w:pPr>
        <w:numPr>
          <w:ilvl w:val="0"/>
          <w:numId w:val="3"/>
        </w:numPr>
        <w:tabs>
          <w:tab w:val="left" w:pos="2590"/>
        </w:tabs>
        <w:jc w:val="both"/>
      </w:pPr>
      <w:r w:rsidRPr="009D70F2">
        <w:t>drsný nebo nerovný povrch materiálu</w:t>
      </w:r>
    </w:p>
    <w:p w:rsidR="007535C2" w:rsidRPr="009D70F2" w:rsidRDefault="007535C2" w:rsidP="007535C2">
      <w:pPr>
        <w:numPr>
          <w:ilvl w:val="0"/>
          <w:numId w:val="3"/>
        </w:numPr>
        <w:tabs>
          <w:tab w:val="left" w:pos="2590"/>
        </w:tabs>
        <w:jc w:val="both"/>
      </w:pPr>
      <w:r w:rsidRPr="009D70F2">
        <w:t>třísky</w:t>
      </w:r>
    </w:p>
    <w:p w:rsidR="007535C2" w:rsidRPr="009D70F2" w:rsidRDefault="007535C2" w:rsidP="007535C2">
      <w:pPr>
        <w:numPr>
          <w:ilvl w:val="0"/>
          <w:numId w:val="3"/>
        </w:numPr>
        <w:tabs>
          <w:tab w:val="left" w:pos="2590"/>
        </w:tabs>
        <w:jc w:val="both"/>
      </w:pPr>
      <w:r w:rsidRPr="009D70F2">
        <w:t xml:space="preserve">pád břemen </w:t>
      </w:r>
      <w:r w:rsidRPr="009D70F2">
        <w:tab/>
        <w:t>. chybnou manipulací</w:t>
      </w:r>
    </w:p>
    <w:p w:rsidR="007535C2" w:rsidRDefault="007535C2" w:rsidP="007535C2">
      <w:pPr>
        <w:tabs>
          <w:tab w:val="left" w:pos="2590"/>
        </w:tabs>
        <w:ind w:left="360"/>
        <w:jc w:val="both"/>
      </w:pPr>
      <w:r>
        <w:tab/>
      </w:r>
      <w:r w:rsidRPr="009D70F2">
        <w:t>. velkou hmotností</w:t>
      </w:r>
    </w:p>
    <w:p w:rsidR="007535C2" w:rsidRDefault="007535C2" w:rsidP="007535C2">
      <w:pPr>
        <w:tabs>
          <w:tab w:val="left" w:pos="2590"/>
        </w:tabs>
        <w:ind w:left="360"/>
        <w:jc w:val="both"/>
      </w:pPr>
      <w:r>
        <w:tab/>
      </w:r>
      <w:r w:rsidRPr="009D70F2">
        <w:t>. úchopovými možnostmi</w:t>
      </w:r>
    </w:p>
    <w:p w:rsidR="007535C2" w:rsidRPr="009D70F2" w:rsidRDefault="007535C2" w:rsidP="007535C2">
      <w:pPr>
        <w:tabs>
          <w:tab w:val="left" w:pos="2590"/>
        </w:tabs>
        <w:ind w:left="360"/>
        <w:jc w:val="both"/>
      </w:pPr>
      <w:r w:rsidRPr="009D70F2">
        <w:tab/>
        <w:t>. nedostatečným manipulačním prostorem.</w:t>
      </w:r>
    </w:p>
    <w:p w:rsidR="007535C2" w:rsidRPr="009D70F2" w:rsidRDefault="007535C2" w:rsidP="007535C2">
      <w:pPr>
        <w:tabs>
          <w:tab w:val="left" w:pos="2590"/>
        </w:tabs>
        <w:ind w:left="360"/>
        <w:jc w:val="both"/>
      </w:pPr>
    </w:p>
    <w:p w:rsidR="007535C2" w:rsidRPr="009D70F2" w:rsidRDefault="007535C2" w:rsidP="007535C2">
      <w:pPr>
        <w:tabs>
          <w:tab w:val="left" w:pos="2590"/>
        </w:tabs>
        <w:jc w:val="both"/>
      </w:pPr>
      <w:r w:rsidRPr="009D70F2">
        <w:lastRenderedPageBreak/>
        <w:t>Při manipulaci s materiálem pomocí zdvihacího zařízení odpovídá dodavatel stavby, že pracovníci provádějící manipulaci s materiálem mají platná oprávnění (vazačský průkaz) a pracovníci obsluhující zdvihací zařízení platný jeřábnický průkaz. Před počátkem nakládacích a vykládacích prací se musí zkontrolovat správnost zavěšení břemena (kontrolní zdvih), vyloučit přítomnost pracovníků na břemenu a v pásmu jeho možného pádu. Vazač s obsluhou zdvihacího zařízení (jeřábníkem) určí jednoznačný způsob dohodnuté signalizace. Pokyny obsluze může dávat pouze jeden pracovník určený k manipulaci s materiálem, který je rozlišen od ostatních pracovníků pomocí zřetelné nezaměnitelné úpravy pracovního oděvu (jasná barevná vesta, páska na rukávu, vybaven vysílačkou). Při manipulaci s materiálem jsou pracovníci a obsluha zdvihacího zařízení vybaveni OOPP, které odpovídají rizikům možného ohrožení zdraví.</w:t>
      </w:r>
    </w:p>
    <w:p w:rsidR="007535C2" w:rsidRPr="009D70F2" w:rsidRDefault="007535C2" w:rsidP="007535C2">
      <w:pPr>
        <w:tabs>
          <w:tab w:val="left" w:pos="2590"/>
        </w:tabs>
        <w:ind w:left="360"/>
        <w:jc w:val="both"/>
        <w:rPr>
          <w:b/>
        </w:rPr>
      </w:pPr>
    </w:p>
    <w:p w:rsidR="007535C2" w:rsidRPr="009D70F2" w:rsidRDefault="007535C2" w:rsidP="007535C2">
      <w:pPr>
        <w:tabs>
          <w:tab w:val="left" w:pos="2590"/>
        </w:tabs>
        <w:jc w:val="both"/>
        <w:rPr>
          <w:b/>
        </w:rPr>
      </w:pPr>
      <w:r w:rsidRPr="009D70F2">
        <w:rPr>
          <w:b/>
        </w:rPr>
        <w:t>Svářečské práce</w:t>
      </w:r>
    </w:p>
    <w:p w:rsidR="007535C2" w:rsidRDefault="007535C2" w:rsidP="007535C2">
      <w:pPr>
        <w:tabs>
          <w:tab w:val="left" w:pos="2590"/>
        </w:tabs>
        <w:jc w:val="both"/>
        <w:rPr>
          <w:b/>
          <w:i/>
          <w:u w:val="single"/>
        </w:rPr>
      </w:pPr>
    </w:p>
    <w:p w:rsidR="007535C2" w:rsidRPr="009D70F2" w:rsidRDefault="007535C2" w:rsidP="007535C2">
      <w:pPr>
        <w:tabs>
          <w:tab w:val="left" w:pos="2590"/>
        </w:tabs>
        <w:jc w:val="both"/>
        <w:rPr>
          <w:b/>
          <w:i/>
          <w:u w:val="single"/>
        </w:rPr>
      </w:pPr>
      <w:r w:rsidRPr="009D70F2">
        <w:rPr>
          <w:b/>
          <w:i/>
          <w:u w:val="single"/>
        </w:rPr>
        <w:t>Pracoviště pro svařování</w:t>
      </w:r>
    </w:p>
    <w:p w:rsidR="007535C2" w:rsidRPr="009D70F2" w:rsidRDefault="007535C2" w:rsidP="007535C2">
      <w:pPr>
        <w:tabs>
          <w:tab w:val="left" w:pos="2590"/>
        </w:tabs>
        <w:ind w:left="360"/>
        <w:jc w:val="both"/>
        <w:rPr>
          <w:b/>
          <w:i/>
          <w:u w:val="single"/>
        </w:rPr>
      </w:pPr>
    </w:p>
    <w:p w:rsidR="007535C2" w:rsidRPr="009D70F2" w:rsidRDefault="007535C2" w:rsidP="007535C2">
      <w:pPr>
        <w:tabs>
          <w:tab w:val="left" w:pos="2590"/>
        </w:tabs>
        <w:jc w:val="both"/>
      </w:pPr>
      <w:r w:rsidRPr="009D70F2">
        <w:t>Pracoviště pro svařování musí být zabezpečeno tak, aby nedošlo k:</w:t>
      </w:r>
    </w:p>
    <w:p w:rsidR="007535C2" w:rsidRPr="009D70F2" w:rsidRDefault="007535C2" w:rsidP="007535C2">
      <w:pPr>
        <w:tabs>
          <w:tab w:val="left" w:pos="2590"/>
        </w:tabs>
        <w:ind w:left="360"/>
        <w:jc w:val="both"/>
      </w:pPr>
    </w:p>
    <w:p w:rsidR="007535C2" w:rsidRPr="009D70F2" w:rsidRDefault="007535C2" w:rsidP="007535C2">
      <w:pPr>
        <w:numPr>
          <w:ilvl w:val="0"/>
          <w:numId w:val="3"/>
        </w:numPr>
        <w:tabs>
          <w:tab w:val="left" w:pos="2590"/>
        </w:tabs>
        <w:jc w:val="both"/>
      </w:pPr>
      <w:r w:rsidRPr="009D70F2">
        <w:t>požáru nebo výbuchu</w:t>
      </w:r>
    </w:p>
    <w:p w:rsidR="007535C2" w:rsidRPr="009D70F2" w:rsidRDefault="007535C2" w:rsidP="007535C2">
      <w:pPr>
        <w:numPr>
          <w:ilvl w:val="0"/>
          <w:numId w:val="3"/>
        </w:numPr>
        <w:tabs>
          <w:tab w:val="left" w:pos="2590"/>
        </w:tabs>
        <w:jc w:val="both"/>
      </w:pPr>
      <w:r w:rsidRPr="009D70F2">
        <w:t>úrazu a to hlavně elektrickým proudem, rozstřikem jisker, roztaveným kovem a okujemi, pohybujícími se předměty a částmi zařízení, popálením, ohněm a požárem, výbuchem</w:t>
      </w:r>
    </w:p>
    <w:p w:rsidR="007535C2" w:rsidRPr="009D70F2" w:rsidRDefault="007535C2" w:rsidP="007535C2">
      <w:pPr>
        <w:numPr>
          <w:ilvl w:val="0"/>
          <w:numId w:val="3"/>
        </w:numPr>
        <w:tabs>
          <w:tab w:val="left" w:pos="2590"/>
        </w:tabs>
        <w:jc w:val="both"/>
      </w:pPr>
      <w:r w:rsidRPr="009D70F2">
        <w:t>poškození zdraví specifickými rizikovými faktory, působení svařovacích aerosolů, záření a hluku.</w:t>
      </w:r>
    </w:p>
    <w:p w:rsidR="007535C2" w:rsidRPr="009D70F2" w:rsidRDefault="007535C2" w:rsidP="007535C2">
      <w:pPr>
        <w:tabs>
          <w:tab w:val="left" w:pos="2590"/>
        </w:tabs>
        <w:jc w:val="both"/>
      </w:pPr>
    </w:p>
    <w:p w:rsidR="007535C2" w:rsidRPr="009D70F2" w:rsidRDefault="007535C2" w:rsidP="007535C2">
      <w:pPr>
        <w:tabs>
          <w:tab w:val="left" w:pos="2590"/>
        </w:tabs>
        <w:jc w:val="both"/>
      </w:pPr>
      <w:r w:rsidRPr="009D70F2">
        <w:t>Bezpečnostní opatření se volí podle povahy prací vykonávaných na pracoviště, kde se svařuje, a to s ohledem na časový rozsah prací, na stupeň automatizace svářecího procesu, na možnost zabezpečení nezávadných pracovních podmínek (např. hala, volné prostranství, v podmínkách se ZNP).</w:t>
      </w:r>
    </w:p>
    <w:p w:rsidR="007535C2" w:rsidRPr="009D70F2" w:rsidRDefault="007535C2" w:rsidP="007535C2">
      <w:pPr>
        <w:tabs>
          <w:tab w:val="left" w:pos="2590"/>
        </w:tabs>
        <w:jc w:val="both"/>
      </w:pPr>
    </w:p>
    <w:p w:rsidR="007535C2" w:rsidRPr="009D70F2" w:rsidRDefault="007535C2" w:rsidP="007535C2">
      <w:pPr>
        <w:tabs>
          <w:tab w:val="left" w:pos="2590"/>
        </w:tabs>
        <w:jc w:val="both"/>
      </w:pPr>
      <w:r w:rsidRPr="009D70F2">
        <w:t>Při provádění svářečských prací se případný vznik úrazu eliminuje:</w:t>
      </w:r>
    </w:p>
    <w:p w:rsidR="007535C2" w:rsidRPr="009D70F2" w:rsidRDefault="007535C2" w:rsidP="007535C2">
      <w:pPr>
        <w:tabs>
          <w:tab w:val="left" w:pos="2590"/>
        </w:tabs>
        <w:jc w:val="both"/>
      </w:pPr>
    </w:p>
    <w:p w:rsidR="007535C2" w:rsidRPr="009D70F2" w:rsidRDefault="007535C2" w:rsidP="007535C2">
      <w:pPr>
        <w:numPr>
          <w:ilvl w:val="0"/>
          <w:numId w:val="3"/>
        </w:numPr>
        <w:tabs>
          <w:tab w:val="left" w:pos="2590"/>
        </w:tabs>
        <w:jc w:val="both"/>
      </w:pPr>
      <w:r w:rsidRPr="009D70F2">
        <w:t>před popálením se svářeč chrání příslušnými OOPP</w:t>
      </w:r>
    </w:p>
    <w:p w:rsidR="007535C2" w:rsidRPr="009D70F2" w:rsidRDefault="007535C2" w:rsidP="007535C2">
      <w:pPr>
        <w:numPr>
          <w:ilvl w:val="0"/>
          <w:numId w:val="3"/>
        </w:numPr>
        <w:tabs>
          <w:tab w:val="left" w:pos="2590"/>
        </w:tabs>
        <w:jc w:val="both"/>
      </w:pPr>
      <w:r w:rsidRPr="009D70F2">
        <w:t>před rozstřikem jiker, roztaveného kovu a strusky a proti úlomkům ztuhlé strusky při jejím odstraňování z povrchu sváru musí být zrak, obličej a ostatní části těla chráněny stanovenými OOPP</w:t>
      </w:r>
    </w:p>
    <w:p w:rsidR="007535C2" w:rsidRPr="009D70F2" w:rsidRDefault="007535C2" w:rsidP="007535C2">
      <w:pPr>
        <w:numPr>
          <w:ilvl w:val="0"/>
          <w:numId w:val="3"/>
        </w:numPr>
        <w:tabs>
          <w:tab w:val="left" w:pos="2590"/>
        </w:tabs>
        <w:jc w:val="both"/>
      </w:pPr>
      <w:r w:rsidRPr="009D70F2">
        <w:t>v dýchací zóně svářeče nesmí škodliviny přesáhnout přípustné množství a limity</w:t>
      </w:r>
    </w:p>
    <w:p w:rsidR="007535C2" w:rsidRPr="009D70F2" w:rsidRDefault="007535C2" w:rsidP="007535C2">
      <w:pPr>
        <w:numPr>
          <w:ilvl w:val="0"/>
          <w:numId w:val="3"/>
        </w:numPr>
        <w:tabs>
          <w:tab w:val="left" w:pos="2590"/>
        </w:tabs>
        <w:jc w:val="both"/>
      </w:pPr>
      <w:r w:rsidRPr="009D70F2">
        <w:t>před škodlivými účinky záření se pracovník chrání vhodnými OOPP, okolí pak zástěnami.</w:t>
      </w:r>
    </w:p>
    <w:p w:rsidR="007535C2" w:rsidRPr="009D70F2" w:rsidRDefault="007535C2" w:rsidP="007535C2">
      <w:pPr>
        <w:tabs>
          <w:tab w:val="left" w:pos="2590"/>
        </w:tabs>
        <w:jc w:val="both"/>
        <w:rPr>
          <w:b/>
          <w:i/>
          <w:u w:val="single"/>
        </w:rPr>
      </w:pPr>
    </w:p>
    <w:p w:rsidR="007535C2" w:rsidRPr="009D70F2" w:rsidRDefault="007535C2" w:rsidP="007535C2">
      <w:pPr>
        <w:tabs>
          <w:tab w:val="left" w:pos="2590"/>
        </w:tabs>
        <w:jc w:val="both"/>
        <w:rPr>
          <w:b/>
          <w:i/>
          <w:u w:val="single"/>
        </w:rPr>
      </w:pPr>
      <w:r w:rsidRPr="009D70F2">
        <w:rPr>
          <w:b/>
          <w:i/>
          <w:u w:val="single"/>
        </w:rPr>
        <w:t>Společné zásady bezpečnosti (vyhláška MV č. 87/2000 Sb.)</w:t>
      </w:r>
    </w:p>
    <w:p w:rsidR="007535C2" w:rsidRPr="009D70F2" w:rsidRDefault="007535C2" w:rsidP="007535C2">
      <w:pPr>
        <w:tabs>
          <w:tab w:val="left" w:pos="2590"/>
        </w:tabs>
        <w:jc w:val="both"/>
        <w:rPr>
          <w:b/>
          <w:i/>
          <w:u w:val="single"/>
        </w:rPr>
      </w:pPr>
    </w:p>
    <w:p w:rsidR="007535C2" w:rsidRPr="009D70F2" w:rsidRDefault="007535C2" w:rsidP="007535C2">
      <w:pPr>
        <w:tabs>
          <w:tab w:val="left" w:pos="2590"/>
        </w:tabs>
        <w:jc w:val="both"/>
      </w:pPr>
      <w:r w:rsidRPr="009D70F2">
        <w:t>Před počátkem svářečských a řezacích prací se musí vyhodnotit, zda i v přilehlých prostorách nejde o práce, se zvýšeným nebezpečím požáru nebo s vysokým nebezpečím požáru. V případě zvýšeného nebezpečí nebo s vysokým nebezpečím požáru se může svařovat (řezat plamenem) pouze na písemný příkaz a po provedení v něm nařízených bezpečnostních opatření. Před zahájením svářečských prací musí svářeč zkontrolovat, zda jsou v místě svařování odstraněny hořlavé látky, zamezeno požáru nebo výbuchu a zda je na pracovišti a v jeho okolí zabezpečena předepsaná ochrana osob. Svářeč musí mít platný svářečský průkaz a platnou periodickou zdravotní prohlídku. Po dobu práce, při jejím přerušení a po ukončení svařování nebo řezání v prostorách s nebezpečím vzniku požáru nebo výbuchu musí být místo svařování a přilehlé prostory kontrolovány po nezbytně nutnou dobu a u nebezpečných prací po dobu nejméně 8 hodin po skončení práce.</w:t>
      </w:r>
    </w:p>
    <w:p w:rsidR="007535C2" w:rsidRPr="009D70F2" w:rsidRDefault="007535C2" w:rsidP="007535C2">
      <w:pPr>
        <w:tabs>
          <w:tab w:val="left" w:pos="2590"/>
        </w:tabs>
        <w:jc w:val="both"/>
      </w:pPr>
    </w:p>
    <w:p w:rsidR="007535C2" w:rsidRPr="009D70F2" w:rsidRDefault="007535C2" w:rsidP="007535C2">
      <w:pPr>
        <w:tabs>
          <w:tab w:val="left" w:pos="2590"/>
        </w:tabs>
        <w:jc w:val="both"/>
        <w:rPr>
          <w:b/>
          <w:i/>
          <w:u w:val="single"/>
        </w:rPr>
      </w:pPr>
      <w:r w:rsidRPr="009D70F2">
        <w:rPr>
          <w:b/>
          <w:i/>
          <w:u w:val="single"/>
        </w:rPr>
        <w:t>Svařování a řezání plamenem</w:t>
      </w:r>
    </w:p>
    <w:p w:rsidR="007535C2" w:rsidRPr="009D70F2" w:rsidRDefault="007535C2" w:rsidP="007535C2">
      <w:pPr>
        <w:tabs>
          <w:tab w:val="left" w:pos="2590"/>
        </w:tabs>
        <w:jc w:val="both"/>
        <w:rPr>
          <w:b/>
          <w:i/>
          <w:u w:val="single"/>
        </w:rPr>
      </w:pPr>
    </w:p>
    <w:p w:rsidR="007535C2" w:rsidRPr="009D70F2" w:rsidRDefault="007535C2" w:rsidP="007535C2">
      <w:pPr>
        <w:tabs>
          <w:tab w:val="left" w:pos="2590"/>
        </w:tabs>
        <w:jc w:val="both"/>
      </w:pPr>
      <w:r w:rsidRPr="009D70F2">
        <w:t>Základní bezpečnostní požadavky a povinnosti:</w:t>
      </w:r>
    </w:p>
    <w:p w:rsidR="007535C2" w:rsidRPr="009D70F2" w:rsidRDefault="007535C2" w:rsidP="007535C2">
      <w:pPr>
        <w:tabs>
          <w:tab w:val="left" w:pos="2590"/>
        </w:tabs>
        <w:jc w:val="both"/>
      </w:pPr>
    </w:p>
    <w:p w:rsidR="007535C2" w:rsidRPr="009D70F2" w:rsidRDefault="007535C2" w:rsidP="007535C2">
      <w:pPr>
        <w:numPr>
          <w:ilvl w:val="0"/>
          <w:numId w:val="3"/>
        </w:numPr>
        <w:tabs>
          <w:tab w:val="left" w:pos="2590"/>
        </w:tabs>
        <w:jc w:val="both"/>
      </w:pPr>
      <w:r w:rsidRPr="009D70F2">
        <w:t>láhve umístit tak, aby k nim byl volný přístup</w:t>
      </w:r>
    </w:p>
    <w:p w:rsidR="007535C2" w:rsidRPr="009D70F2" w:rsidRDefault="007535C2" w:rsidP="007535C2">
      <w:pPr>
        <w:numPr>
          <w:ilvl w:val="0"/>
          <w:numId w:val="3"/>
        </w:numPr>
        <w:tabs>
          <w:tab w:val="left" w:pos="2590"/>
        </w:tabs>
        <w:jc w:val="both"/>
      </w:pPr>
      <w:r w:rsidRPr="009D70F2">
        <w:t>láhve musí být zajištěny proti převržení, pádu nebo skutálení stabilními nebo přenosnými sto</w:t>
      </w:r>
      <w:smartTag w:uri="urn:schemas-microsoft-com:office:smarttags" w:element="PersonName">
        <w:r w:rsidRPr="009D70F2">
          <w:t>jan</w:t>
        </w:r>
      </w:smartTag>
      <w:r w:rsidRPr="009D70F2">
        <w:t>y, řetězy, objímkami, kovovým pásem apod., každá tak, aby v případě potřeby bylo možno láhve rychle uvolnit</w:t>
      </w:r>
    </w:p>
    <w:p w:rsidR="007535C2" w:rsidRPr="009D70F2" w:rsidRDefault="007535C2" w:rsidP="007535C2">
      <w:pPr>
        <w:numPr>
          <w:ilvl w:val="0"/>
          <w:numId w:val="3"/>
        </w:numPr>
        <w:tabs>
          <w:tab w:val="left" w:pos="2590"/>
        </w:tabs>
        <w:jc w:val="both"/>
      </w:pPr>
      <w:r w:rsidRPr="009D70F2">
        <w:t>budou-li láhve vystaveny sálavému teplu, musí být chráněny nehořlavou zástěnou, při ohřátí nad 50˚ C se musí chladit</w:t>
      </w:r>
    </w:p>
    <w:p w:rsidR="007535C2" w:rsidRPr="009D70F2" w:rsidRDefault="007535C2" w:rsidP="007535C2">
      <w:pPr>
        <w:numPr>
          <w:ilvl w:val="0"/>
          <w:numId w:val="3"/>
        </w:numPr>
        <w:tabs>
          <w:tab w:val="left" w:pos="2590"/>
        </w:tabs>
        <w:jc w:val="both"/>
      </w:pPr>
      <w:r w:rsidRPr="009D70F2">
        <w:t>láhve v pojízdných dílnách se nemusí na pracovišti vykládat, pokud jsou splněny podmínky větracích otvorů v horní části vozidla a v podlaze a při odběru nesmí být prováděny ve vozidle žádné další práce. Připevnění hadic musí být provedeno svorkami určenými k tomu účelu</w:t>
      </w:r>
    </w:p>
    <w:p w:rsidR="007535C2" w:rsidRPr="009D70F2" w:rsidRDefault="007535C2" w:rsidP="007535C2">
      <w:pPr>
        <w:numPr>
          <w:ilvl w:val="0"/>
          <w:numId w:val="3"/>
        </w:numPr>
        <w:tabs>
          <w:tab w:val="left" w:pos="2590"/>
        </w:tabs>
        <w:jc w:val="both"/>
      </w:pPr>
      <w:r w:rsidRPr="009D70F2">
        <w:t>hadice musí být chráněny před mechanickým poškození a znečištěním mastnotami</w:t>
      </w:r>
    </w:p>
    <w:p w:rsidR="007535C2" w:rsidRPr="009D70F2" w:rsidRDefault="007535C2" w:rsidP="007535C2">
      <w:pPr>
        <w:numPr>
          <w:ilvl w:val="0"/>
          <w:numId w:val="3"/>
        </w:numPr>
        <w:tabs>
          <w:tab w:val="left" w:pos="2590"/>
        </w:tabs>
        <w:jc w:val="both"/>
      </w:pPr>
      <w:r w:rsidRPr="009D70F2">
        <w:t xml:space="preserve">hadice a spoje musí být těsné a jejich délka minimálně </w:t>
      </w:r>
      <w:smartTag w:uri="urn:schemas-microsoft-com:office:smarttags" w:element="metricconverter">
        <w:smartTagPr>
          <w:attr w:name="ProductID" w:val="5 m"/>
        </w:smartTagPr>
        <w:r w:rsidRPr="009D70F2">
          <w:t>5 m</w:t>
        </w:r>
      </w:smartTag>
    </w:p>
    <w:p w:rsidR="007535C2" w:rsidRPr="009D70F2" w:rsidRDefault="007535C2" w:rsidP="007535C2">
      <w:pPr>
        <w:numPr>
          <w:ilvl w:val="0"/>
          <w:numId w:val="3"/>
        </w:numPr>
        <w:tabs>
          <w:tab w:val="left" w:pos="2590"/>
        </w:tabs>
        <w:jc w:val="both"/>
      </w:pPr>
      <w:r w:rsidRPr="009D70F2">
        <w:t>hadice tažené přes přechody musí být chráněny krytem nebo musí být použity vhodné uzávěry</w:t>
      </w:r>
    </w:p>
    <w:p w:rsidR="007535C2" w:rsidRPr="009D70F2" w:rsidRDefault="007535C2" w:rsidP="007535C2">
      <w:pPr>
        <w:numPr>
          <w:ilvl w:val="0"/>
          <w:numId w:val="3"/>
        </w:numPr>
        <w:tabs>
          <w:tab w:val="left" w:pos="2590"/>
        </w:tabs>
        <w:jc w:val="both"/>
      </w:pPr>
      <w:r w:rsidRPr="009D70F2">
        <w:lastRenderedPageBreak/>
        <w:t xml:space="preserve">při provádění prací několika soupravami současně musí být jednotlivé soupravy od sebe vzdáleny min. </w:t>
      </w:r>
      <w:smartTag w:uri="urn:schemas-microsoft-com:office:smarttags" w:element="metricconverter">
        <w:smartTagPr>
          <w:attr w:name="ProductID" w:val="3 m"/>
        </w:smartTagPr>
        <w:r w:rsidRPr="009D70F2">
          <w:t>3 m</w:t>
        </w:r>
      </w:smartTag>
      <w:r w:rsidRPr="009D70F2">
        <w:t>, nebo musí být od sebe odděleny nehořlavou pevnou stěnou</w:t>
      </w:r>
    </w:p>
    <w:p w:rsidR="007535C2" w:rsidRPr="009D70F2" w:rsidRDefault="007535C2" w:rsidP="007535C2">
      <w:pPr>
        <w:numPr>
          <w:ilvl w:val="0"/>
          <w:numId w:val="3"/>
        </w:numPr>
        <w:tabs>
          <w:tab w:val="left" w:pos="2590"/>
        </w:tabs>
        <w:jc w:val="both"/>
      </w:pPr>
      <w:r w:rsidRPr="009D70F2">
        <w:t>při déle trvajícím přerušení svařování nebo řezání musí být lahvové ventily uzavřeny, vypuštěn plyn z hadic a povoleny regulační šrouby redukčních ventilů</w:t>
      </w:r>
    </w:p>
    <w:p w:rsidR="007535C2" w:rsidRPr="009D70F2" w:rsidRDefault="007535C2" w:rsidP="007535C2">
      <w:pPr>
        <w:numPr>
          <w:ilvl w:val="0"/>
          <w:numId w:val="3"/>
        </w:numPr>
        <w:tabs>
          <w:tab w:val="left" w:pos="2590"/>
        </w:tabs>
        <w:jc w:val="both"/>
      </w:pPr>
      <w:r w:rsidRPr="009D70F2">
        <w:t>po skončení práce nebo pracovní směny na přechodném pracovišti musí být láhve odvezeny na vyhrazené místo a zajištěny před manipulací nepovolanými osobami.</w:t>
      </w:r>
    </w:p>
    <w:p w:rsidR="007535C2" w:rsidRDefault="007535C2" w:rsidP="007535C2">
      <w:pPr>
        <w:tabs>
          <w:tab w:val="left" w:pos="2590"/>
        </w:tabs>
        <w:jc w:val="both"/>
        <w:rPr>
          <w:b/>
          <w:i/>
          <w:u w:val="single"/>
        </w:rPr>
      </w:pPr>
    </w:p>
    <w:p w:rsidR="007535C2" w:rsidRDefault="007535C2" w:rsidP="007535C2">
      <w:pPr>
        <w:tabs>
          <w:tab w:val="left" w:pos="2590"/>
        </w:tabs>
        <w:jc w:val="both"/>
        <w:rPr>
          <w:b/>
          <w:i/>
          <w:u w:val="single"/>
        </w:rPr>
      </w:pPr>
    </w:p>
    <w:p w:rsidR="007535C2" w:rsidRPr="009D70F2" w:rsidRDefault="007535C2" w:rsidP="007535C2">
      <w:pPr>
        <w:tabs>
          <w:tab w:val="left" w:pos="2590"/>
        </w:tabs>
        <w:jc w:val="both"/>
        <w:rPr>
          <w:b/>
          <w:i/>
          <w:u w:val="single"/>
        </w:rPr>
      </w:pPr>
      <w:r w:rsidRPr="009D70F2">
        <w:rPr>
          <w:b/>
          <w:i/>
          <w:u w:val="single"/>
        </w:rPr>
        <w:t>Obloukové svařování kovů</w:t>
      </w:r>
    </w:p>
    <w:p w:rsidR="007535C2" w:rsidRDefault="007535C2" w:rsidP="007535C2">
      <w:pPr>
        <w:tabs>
          <w:tab w:val="left" w:pos="2590"/>
        </w:tabs>
        <w:jc w:val="both"/>
      </w:pPr>
    </w:p>
    <w:p w:rsidR="007535C2" w:rsidRPr="009D70F2" w:rsidRDefault="007535C2" w:rsidP="007535C2">
      <w:pPr>
        <w:tabs>
          <w:tab w:val="left" w:pos="2590"/>
        </w:tabs>
        <w:jc w:val="both"/>
      </w:pPr>
      <w:r w:rsidRPr="009D70F2">
        <w:t>Základní bezpečností požadavky a povinnosti:</w:t>
      </w:r>
    </w:p>
    <w:p w:rsidR="007535C2" w:rsidRPr="009D70F2" w:rsidRDefault="007535C2" w:rsidP="007535C2">
      <w:pPr>
        <w:tabs>
          <w:tab w:val="left" w:pos="2590"/>
        </w:tabs>
        <w:jc w:val="both"/>
      </w:pPr>
    </w:p>
    <w:p w:rsidR="007535C2" w:rsidRPr="009D70F2" w:rsidRDefault="007535C2" w:rsidP="007535C2">
      <w:pPr>
        <w:numPr>
          <w:ilvl w:val="0"/>
          <w:numId w:val="3"/>
        </w:numPr>
        <w:tabs>
          <w:tab w:val="left" w:pos="2590"/>
        </w:tabs>
        <w:jc w:val="both"/>
      </w:pPr>
      <w:r w:rsidRPr="009D70F2">
        <w:t>připojení svařovacích vodičů musí být provedeno tak, aby se zabránilo náhodnému neúmyslnému dotyku s výstupními svorkami svařovacího zdroje</w:t>
      </w:r>
    </w:p>
    <w:p w:rsidR="007535C2" w:rsidRPr="009D70F2" w:rsidRDefault="007535C2" w:rsidP="007535C2">
      <w:pPr>
        <w:numPr>
          <w:ilvl w:val="0"/>
          <w:numId w:val="3"/>
        </w:numPr>
        <w:tabs>
          <w:tab w:val="left" w:pos="2590"/>
        </w:tabs>
        <w:jc w:val="both"/>
      </w:pPr>
      <w:r w:rsidRPr="009D70F2">
        <w:t>svařovací kabel musí být spojen se svařovaným předmětem nebo podložkou svařovací svorkou</w:t>
      </w:r>
    </w:p>
    <w:p w:rsidR="007535C2" w:rsidRPr="009D70F2" w:rsidRDefault="007535C2" w:rsidP="007535C2">
      <w:pPr>
        <w:numPr>
          <w:ilvl w:val="0"/>
          <w:numId w:val="3"/>
        </w:numPr>
        <w:tabs>
          <w:tab w:val="left" w:pos="2590"/>
        </w:tabs>
        <w:jc w:val="both"/>
      </w:pPr>
      <w:r w:rsidRPr="009D70F2">
        <w:t>svorka na připojení svařovacího vodiče musí být umístěna co nejblíže k místu svařování</w:t>
      </w:r>
    </w:p>
    <w:p w:rsidR="007535C2" w:rsidRPr="009D70F2" w:rsidRDefault="007535C2" w:rsidP="007535C2">
      <w:pPr>
        <w:numPr>
          <w:ilvl w:val="0"/>
          <w:numId w:val="3"/>
        </w:numPr>
        <w:tabs>
          <w:tab w:val="left" w:pos="2590"/>
        </w:tabs>
        <w:jc w:val="both"/>
      </w:pPr>
      <w:r w:rsidRPr="009D70F2">
        <w:t>elektrody musí svářeč vyměňovat zásadně s nasazenými neporušenými svářečskými rukavicemi (ne mokrými ani vlhkými)</w:t>
      </w:r>
    </w:p>
    <w:p w:rsidR="007535C2" w:rsidRPr="009D70F2" w:rsidRDefault="007535C2" w:rsidP="007535C2">
      <w:pPr>
        <w:numPr>
          <w:ilvl w:val="0"/>
          <w:numId w:val="3"/>
        </w:numPr>
        <w:tabs>
          <w:tab w:val="left" w:pos="2590"/>
        </w:tabs>
        <w:jc w:val="both"/>
      </w:pPr>
      <w:r w:rsidRPr="009D70F2">
        <w:t>držák elektrod a svařovací pistole musí být odkládány na izolační podložku nebo izolační sto</w:t>
      </w:r>
      <w:smartTag w:uri="urn:schemas-microsoft-com:office:smarttags" w:element="PersonName">
        <w:r w:rsidRPr="009D70F2">
          <w:t>jan</w:t>
        </w:r>
      </w:smartTag>
    </w:p>
    <w:p w:rsidR="007535C2" w:rsidRPr="009D70F2" w:rsidRDefault="007535C2" w:rsidP="007535C2">
      <w:pPr>
        <w:numPr>
          <w:ilvl w:val="0"/>
          <w:numId w:val="3"/>
        </w:numPr>
        <w:tabs>
          <w:tab w:val="left" w:pos="2590"/>
        </w:tabs>
        <w:jc w:val="both"/>
      </w:pPr>
      <w:r w:rsidRPr="009D70F2">
        <w:t>vodič svařovacího proudu musí být uložen tak, aby se vyloučilo jeho možné poškození ostrými ohyby, jinými předměty a účinky svařovacího procesu</w:t>
      </w:r>
    </w:p>
    <w:p w:rsidR="007535C2" w:rsidRPr="009D70F2" w:rsidRDefault="007535C2" w:rsidP="007535C2">
      <w:pPr>
        <w:numPr>
          <w:ilvl w:val="0"/>
          <w:numId w:val="3"/>
        </w:numPr>
        <w:tabs>
          <w:tab w:val="left" w:pos="2590"/>
        </w:tabs>
        <w:jc w:val="both"/>
      </w:pPr>
      <w:r w:rsidRPr="009D70F2">
        <w:t>poškozené svařovací vodiče nesmí být používány</w:t>
      </w:r>
    </w:p>
    <w:p w:rsidR="007535C2" w:rsidRPr="009D70F2" w:rsidRDefault="007535C2" w:rsidP="007535C2">
      <w:pPr>
        <w:numPr>
          <w:ilvl w:val="0"/>
          <w:numId w:val="3"/>
        </w:numPr>
        <w:tabs>
          <w:tab w:val="left" w:pos="2590"/>
        </w:tabs>
        <w:jc w:val="both"/>
      </w:pPr>
      <w:r w:rsidRPr="009D70F2">
        <w:t>v uzavřených a těsných prostorách musí být zabezpečeno odsávání a přítomnost min. 2 osob, kdy druhá osoba zabezpečuje svářeče</w:t>
      </w:r>
    </w:p>
    <w:p w:rsidR="007535C2" w:rsidRPr="00FB48E0" w:rsidRDefault="007535C2" w:rsidP="007535C2">
      <w:pPr>
        <w:numPr>
          <w:ilvl w:val="0"/>
          <w:numId w:val="3"/>
        </w:numPr>
        <w:tabs>
          <w:tab w:val="left" w:pos="2590"/>
        </w:tabs>
        <w:jc w:val="both"/>
      </w:pPr>
      <w:r w:rsidRPr="009D70F2">
        <w:t>periodické prohlídky svařovacího zdroje musí být prováděny odpovědnými pracovníky ve lhůtách předepsaných výrobcem</w:t>
      </w:r>
    </w:p>
    <w:p w:rsidR="007535C2" w:rsidRDefault="007535C2" w:rsidP="007535C2">
      <w:pPr>
        <w:tabs>
          <w:tab w:val="left" w:pos="2590"/>
        </w:tabs>
        <w:jc w:val="both"/>
        <w:rPr>
          <w:b/>
        </w:rPr>
      </w:pPr>
    </w:p>
    <w:p w:rsidR="007535C2" w:rsidRPr="009D70F2" w:rsidRDefault="007535C2" w:rsidP="007535C2">
      <w:pPr>
        <w:tabs>
          <w:tab w:val="left" w:pos="2590"/>
        </w:tabs>
        <w:jc w:val="both"/>
        <w:rPr>
          <w:b/>
        </w:rPr>
      </w:pPr>
      <w:r w:rsidRPr="009D70F2">
        <w:rPr>
          <w:b/>
        </w:rPr>
        <w:t>Práce obedňovací, železářské, betonářské, zednické</w:t>
      </w:r>
    </w:p>
    <w:p w:rsidR="007535C2" w:rsidRPr="009D70F2" w:rsidRDefault="007535C2" w:rsidP="007535C2">
      <w:pPr>
        <w:tabs>
          <w:tab w:val="left" w:pos="2590"/>
        </w:tabs>
        <w:jc w:val="both"/>
        <w:rPr>
          <w:b/>
        </w:rPr>
      </w:pPr>
    </w:p>
    <w:p w:rsidR="007535C2" w:rsidRPr="009D70F2" w:rsidRDefault="007535C2" w:rsidP="007535C2">
      <w:pPr>
        <w:tabs>
          <w:tab w:val="left" w:pos="2590"/>
        </w:tabs>
        <w:jc w:val="both"/>
        <w:rPr>
          <w:b/>
          <w:i/>
          <w:u w:val="single"/>
        </w:rPr>
      </w:pPr>
      <w:r w:rsidRPr="009D70F2">
        <w:rPr>
          <w:b/>
          <w:i/>
          <w:u w:val="single"/>
        </w:rPr>
        <w:t>Konstrukce bednění, odbedňování</w:t>
      </w:r>
    </w:p>
    <w:p w:rsidR="007535C2" w:rsidRPr="009D70F2" w:rsidRDefault="007535C2" w:rsidP="007535C2">
      <w:pPr>
        <w:tabs>
          <w:tab w:val="left" w:pos="2590"/>
        </w:tabs>
        <w:jc w:val="both"/>
        <w:rPr>
          <w:b/>
          <w:i/>
          <w:u w:val="single"/>
        </w:rPr>
      </w:pPr>
    </w:p>
    <w:p w:rsidR="007535C2" w:rsidRPr="009D70F2" w:rsidRDefault="007535C2" w:rsidP="007535C2">
      <w:pPr>
        <w:tabs>
          <w:tab w:val="left" w:pos="2590"/>
        </w:tabs>
        <w:jc w:val="both"/>
      </w:pPr>
      <w:r w:rsidRPr="009D70F2">
        <w:t>Každé bednění musí splňovat požadavky těsnosti, únosnosti a prostorové tuhosti. U bednění dílcových, posuvných a speciálních se uskutečňuje montáž (demontáž) a provoz podle technické dokumentace, pokynů a technologického postupu. Před započetím železářských a betonářských prací se musí celé bednění řádně zkontrolovat. Vyhovuje-li daným požadavkům (závady jsou odstraněny), je dán předpoklad k jeho použití. O tomto převzetí pořizuje odpovědný pracovník záznam do stavebního deníku. Odbedňování a rozebírání konstrukcí lze provádět až po dosazení požadované pevnosti betonu. Vymezený prostor pro odbedňování musí být zajištěn proti vstupu nepovolaných osob. Rozebrané části se musí ukládat na určená místa.</w:t>
      </w:r>
    </w:p>
    <w:p w:rsidR="007535C2" w:rsidRPr="009D70F2" w:rsidRDefault="007535C2" w:rsidP="007535C2">
      <w:pPr>
        <w:tabs>
          <w:tab w:val="left" w:pos="2590"/>
        </w:tabs>
        <w:jc w:val="both"/>
      </w:pPr>
    </w:p>
    <w:p w:rsidR="007535C2" w:rsidRPr="009D70F2" w:rsidRDefault="007535C2" w:rsidP="007535C2">
      <w:pPr>
        <w:tabs>
          <w:tab w:val="left" w:pos="2590"/>
        </w:tabs>
        <w:jc w:val="both"/>
        <w:rPr>
          <w:b/>
          <w:i/>
          <w:u w:val="single"/>
        </w:rPr>
      </w:pPr>
      <w:r w:rsidRPr="009D70F2">
        <w:rPr>
          <w:b/>
          <w:i/>
          <w:u w:val="single"/>
        </w:rPr>
        <w:t>Železářské práce</w:t>
      </w:r>
    </w:p>
    <w:p w:rsidR="007535C2" w:rsidRPr="009D70F2" w:rsidRDefault="007535C2" w:rsidP="007535C2">
      <w:pPr>
        <w:tabs>
          <w:tab w:val="left" w:pos="2590"/>
        </w:tabs>
        <w:jc w:val="both"/>
        <w:rPr>
          <w:b/>
          <w:i/>
          <w:u w:val="single"/>
        </w:rPr>
      </w:pPr>
    </w:p>
    <w:p w:rsidR="007535C2" w:rsidRPr="009D70F2" w:rsidRDefault="007535C2" w:rsidP="007535C2">
      <w:pPr>
        <w:tabs>
          <w:tab w:val="left" w:pos="2590"/>
        </w:tabs>
        <w:jc w:val="both"/>
      </w:pPr>
      <w:r w:rsidRPr="009D70F2">
        <w:t>Příprava betonářské armatury se zpravidla odbývá na speciálních strojích (rovnačky, ohýbačky, stříhačky), u nichž musí být splněny základní požadavky. Je zakázáno přecházet po uložené armatuře, dokončená montáž armatury musí být převzata odpovědným pracovníkem a výsledek přejímky zaznamenán do stavebního deníku.</w:t>
      </w:r>
    </w:p>
    <w:p w:rsidR="007535C2" w:rsidRDefault="007535C2" w:rsidP="007535C2">
      <w:pPr>
        <w:tabs>
          <w:tab w:val="left" w:pos="2590"/>
        </w:tabs>
        <w:jc w:val="both"/>
        <w:rPr>
          <w:b/>
          <w:i/>
          <w:u w:val="single"/>
        </w:rPr>
      </w:pPr>
    </w:p>
    <w:p w:rsidR="007535C2" w:rsidRPr="009D70F2" w:rsidRDefault="007535C2" w:rsidP="007535C2">
      <w:pPr>
        <w:tabs>
          <w:tab w:val="left" w:pos="2590"/>
        </w:tabs>
        <w:jc w:val="both"/>
        <w:rPr>
          <w:b/>
          <w:i/>
          <w:u w:val="single"/>
        </w:rPr>
      </w:pPr>
      <w:r w:rsidRPr="009D70F2">
        <w:rPr>
          <w:b/>
          <w:i/>
          <w:u w:val="single"/>
        </w:rPr>
        <w:t>Betonářské a zednické práce</w:t>
      </w:r>
    </w:p>
    <w:p w:rsidR="007535C2" w:rsidRPr="009D70F2" w:rsidRDefault="007535C2" w:rsidP="007535C2">
      <w:pPr>
        <w:tabs>
          <w:tab w:val="left" w:pos="2590"/>
        </w:tabs>
        <w:jc w:val="both"/>
        <w:rPr>
          <w:b/>
          <w:i/>
          <w:u w:val="single"/>
        </w:rPr>
      </w:pPr>
    </w:p>
    <w:p w:rsidR="007535C2" w:rsidRPr="009D70F2" w:rsidRDefault="007535C2" w:rsidP="007535C2">
      <w:pPr>
        <w:tabs>
          <w:tab w:val="left" w:pos="2590"/>
        </w:tabs>
        <w:jc w:val="both"/>
      </w:pPr>
      <w:r w:rsidRPr="009D70F2">
        <w:t xml:space="preserve">Jedná se o klasické stavební práce, při nichž musí být na každém pracovišti zajištěn volný pracovní prostor o šířce minimálně </w:t>
      </w:r>
      <w:smartTag w:uri="urn:schemas-microsoft-com:office:smarttags" w:element="metricconverter">
        <w:smartTagPr>
          <w:attr w:name="ProductID" w:val="0,6 m"/>
        </w:smartTagPr>
        <w:r w:rsidRPr="009D70F2">
          <w:t>0,6 m</w:t>
        </w:r>
      </w:smartTag>
      <w:r w:rsidRPr="009D70F2">
        <w:t xml:space="preserve">. Ukládá-li se betonová směs do konstrukcí (bednění) z vyvýšených míst, musí být dodrženy zásady pro ukládání (sypání) směsi do </w:t>
      </w:r>
      <w:proofErr w:type="spellStart"/>
      <w:r w:rsidRPr="009D70F2">
        <w:t>zaarmované</w:t>
      </w:r>
      <w:proofErr w:type="spellEnd"/>
      <w:r w:rsidRPr="009D70F2">
        <w:t xml:space="preserve"> části z maximální výšky </w:t>
      </w:r>
      <w:smartTag w:uri="urn:schemas-microsoft-com:office:smarttags" w:element="metricconverter">
        <w:smartTagPr>
          <w:attr w:name="ProductID" w:val="2 M"/>
        </w:smartTagPr>
        <w:r w:rsidRPr="009D70F2">
          <w:t>2 m</w:t>
        </w:r>
      </w:smartTag>
      <w:r w:rsidRPr="009D70F2">
        <w:t>. Při pádu z větších výšek dochází k rozmísení betonové směsi, a tím snížení pevnosti betonové konstrukce. Každé vyvýšené pracoviště musí být zajištěno proti pádu osob z výšky. Doprava a ukládání směsi (betonová, maltová) tlakovým způsobem se provádí podle návodu k obsluze a provozu zařízení a stanovené technologie. Mezi místem odběru a obsluhou čerpadla musí být stanoven způsob dorozumívání. Rozebírání a čištění potrubí a hadic pod tlakem je zakázáno. Při výrobě a zpracování malt nebo prací s vápnem musí pracovníci používat určené OOPP. Jedná-li se o klasické omítání, je postačující ochranou zraku přilba s rozšířením nad čelem. U strojního omítání a při práci s vápnem (hašení, přelévání) musí být použity k ochraně zraku brýle (štítek). Hašení vápna v úzkých hlubokých nádobách (sudech) je zakázáno.</w:t>
      </w:r>
    </w:p>
    <w:p w:rsidR="007535C2" w:rsidRPr="009D70F2" w:rsidRDefault="007535C2" w:rsidP="007535C2">
      <w:pPr>
        <w:tabs>
          <w:tab w:val="left" w:pos="2590"/>
        </w:tabs>
        <w:jc w:val="both"/>
      </w:pPr>
    </w:p>
    <w:p w:rsidR="005A0A3F" w:rsidRDefault="005A0A3F" w:rsidP="007535C2">
      <w:pPr>
        <w:tabs>
          <w:tab w:val="left" w:pos="2590"/>
        </w:tabs>
        <w:jc w:val="both"/>
        <w:rPr>
          <w:b/>
        </w:rPr>
      </w:pPr>
    </w:p>
    <w:p w:rsidR="007535C2" w:rsidRPr="009D70F2" w:rsidRDefault="007535C2" w:rsidP="007535C2">
      <w:pPr>
        <w:tabs>
          <w:tab w:val="left" w:pos="2590"/>
        </w:tabs>
        <w:jc w:val="both"/>
        <w:rPr>
          <w:b/>
        </w:rPr>
      </w:pPr>
      <w:r w:rsidRPr="009D70F2">
        <w:rPr>
          <w:b/>
        </w:rPr>
        <w:lastRenderedPageBreak/>
        <w:t>Práce související se stavební činností</w:t>
      </w:r>
    </w:p>
    <w:p w:rsidR="007535C2" w:rsidRDefault="007535C2" w:rsidP="007535C2">
      <w:pPr>
        <w:tabs>
          <w:tab w:val="left" w:pos="2590"/>
        </w:tabs>
        <w:jc w:val="both"/>
        <w:rPr>
          <w:b/>
          <w:i/>
          <w:u w:val="single"/>
        </w:rPr>
      </w:pPr>
    </w:p>
    <w:p w:rsidR="007535C2" w:rsidRPr="009D70F2" w:rsidRDefault="007535C2" w:rsidP="007535C2">
      <w:pPr>
        <w:tabs>
          <w:tab w:val="left" w:pos="2590"/>
        </w:tabs>
        <w:jc w:val="both"/>
        <w:rPr>
          <w:b/>
          <w:i/>
          <w:u w:val="single"/>
        </w:rPr>
      </w:pPr>
      <w:r w:rsidRPr="009D70F2">
        <w:rPr>
          <w:b/>
          <w:i/>
          <w:u w:val="single"/>
        </w:rPr>
        <w:t>Vstřelování</w:t>
      </w:r>
    </w:p>
    <w:p w:rsidR="007535C2" w:rsidRPr="009D70F2" w:rsidRDefault="007535C2" w:rsidP="007535C2">
      <w:pPr>
        <w:tabs>
          <w:tab w:val="left" w:pos="2590"/>
        </w:tabs>
        <w:jc w:val="both"/>
      </w:pPr>
      <w:r w:rsidRPr="009D70F2">
        <w:t>Při současné právní úpravě je při práci s expanzními přístroji pro vstřelování dodržovat všeobecné bezpečnostní požadavky a zásady pro práci s těmito přístroji vydané výrobcem.</w:t>
      </w:r>
    </w:p>
    <w:p w:rsidR="007535C2" w:rsidRDefault="007535C2" w:rsidP="007535C2">
      <w:pPr>
        <w:tabs>
          <w:tab w:val="left" w:pos="2590"/>
        </w:tabs>
        <w:jc w:val="both"/>
        <w:rPr>
          <w:b/>
          <w:i/>
          <w:u w:val="single"/>
        </w:rPr>
      </w:pPr>
    </w:p>
    <w:p w:rsidR="007535C2" w:rsidRPr="009D70F2" w:rsidRDefault="007535C2" w:rsidP="007535C2">
      <w:pPr>
        <w:tabs>
          <w:tab w:val="left" w:pos="2590"/>
        </w:tabs>
        <w:jc w:val="both"/>
      </w:pPr>
    </w:p>
    <w:p w:rsidR="007535C2" w:rsidRPr="009D70F2" w:rsidRDefault="007535C2" w:rsidP="007535C2">
      <w:pPr>
        <w:tabs>
          <w:tab w:val="left" w:pos="2590"/>
        </w:tabs>
        <w:jc w:val="both"/>
        <w:rPr>
          <w:b/>
          <w:i/>
          <w:u w:val="single"/>
        </w:rPr>
      </w:pPr>
      <w:r w:rsidRPr="009D70F2">
        <w:rPr>
          <w:b/>
          <w:i/>
          <w:u w:val="single"/>
        </w:rPr>
        <w:t>Malířské a natěračské práce</w:t>
      </w:r>
    </w:p>
    <w:p w:rsidR="007535C2" w:rsidRPr="009D70F2" w:rsidRDefault="007535C2" w:rsidP="007535C2">
      <w:pPr>
        <w:tabs>
          <w:tab w:val="left" w:pos="2590"/>
        </w:tabs>
        <w:jc w:val="both"/>
        <w:rPr>
          <w:b/>
          <w:i/>
          <w:u w:val="single"/>
        </w:rPr>
      </w:pPr>
    </w:p>
    <w:p w:rsidR="007535C2" w:rsidRPr="009D70F2" w:rsidRDefault="007535C2" w:rsidP="007535C2">
      <w:pPr>
        <w:tabs>
          <w:tab w:val="left" w:pos="2590"/>
        </w:tabs>
        <w:jc w:val="both"/>
      </w:pPr>
      <w:r w:rsidRPr="009D70F2">
        <w:t>Základní bezpečnostní požadavky pro práci při provádění malířských a natěračských prací jsou považovány zejména:</w:t>
      </w:r>
    </w:p>
    <w:p w:rsidR="007535C2" w:rsidRPr="009D70F2" w:rsidRDefault="007535C2" w:rsidP="007535C2">
      <w:pPr>
        <w:numPr>
          <w:ilvl w:val="0"/>
          <w:numId w:val="3"/>
        </w:numPr>
        <w:tabs>
          <w:tab w:val="left" w:pos="2590"/>
        </w:tabs>
        <w:jc w:val="both"/>
      </w:pPr>
      <w:r w:rsidRPr="009D70F2">
        <w:t>jejich provádění ve schodišťových prostorách z pracovních podlah nebo žebříků k tomu účelu upravených</w:t>
      </w:r>
    </w:p>
    <w:p w:rsidR="007535C2" w:rsidRPr="009D70F2" w:rsidRDefault="007535C2" w:rsidP="007535C2">
      <w:pPr>
        <w:numPr>
          <w:ilvl w:val="0"/>
          <w:numId w:val="3"/>
        </w:numPr>
        <w:tabs>
          <w:tab w:val="left" w:pos="2590"/>
        </w:tabs>
        <w:jc w:val="both"/>
      </w:pPr>
      <w:r w:rsidRPr="009D70F2">
        <w:t>používání  ručního postřikovače jen s funkčním manometrem a pojistným ventilem, s nepoškozeným závitem pumpy nebo jiným poškozením postřikovače</w:t>
      </w:r>
    </w:p>
    <w:p w:rsidR="007535C2" w:rsidRPr="009D70F2" w:rsidRDefault="007535C2" w:rsidP="007535C2">
      <w:pPr>
        <w:numPr>
          <w:ilvl w:val="0"/>
          <w:numId w:val="3"/>
        </w:numPr>
        <w:tabs>
          <w:tab w:val="left" w:pos="2590"/>
        </w:tabs>
        <w:jc w:val="both"/>
      </w:pPr>
      <w:r w:rsidRPr="009D70F2">
        <w:t>při provádění úprav povrchů stavebních a jiných konstrukcí nátěrovými systémy dodržovat stanovený technologický postup s přihlédnutím k návodu výrobce a určenému způsobu ochrany zaměstnance před škodlivinami vznikajícími při dané práci.</w:t>
      </w:r>
    </w:p>
    <w:p w:rsidR="007535C2" w:rsidRDefault="007535C2" w:rsidP="007535C2">
      <w:pPr>
        <w:tabs>
          <w:tab w:val="left" w:pos="2590"/>
        </w:tabs>
        <w:jc w:val="both"/>
        <w:rPr>
          <w:b/>
          <w:i/>
          <w:u w:val="single"/>
        </w:rPr>
      </w:pPr>
    </w:p>
    <w:p w:rsidR="007535C2" w:rsidRDefault="007535C2" w:rsidP="007535C2">
      <w:pPr>
        <w:tabs>
          <w:tab w:val="left" w:pos="2590"/>
        </w:tabs>
        <w:jc w:val="both"/>
        <w:rPr>
          <w:b/>
          <w:i/>
          <w:u w:val="single"/>
        </w:rPr>
      </w:pPr>
    </w:p>
    <w:p w:rsidR="007535C2" w:rsidRDefault="007535C2" w:rsidP="007535C2">
      <w:pPr>
        <w:tabs>
          <w:tab w:val="left" w:pos="2590"/>
        </w:tabs>
        <w:jc w:val="both"/>
        <w:rPr>
          <w:b/>
          <w:i/>
          <w:u w:val="single"/>
        </w:rPr>
      </w:pPr>
    </w:p>
    <w:p w:rsidR="007535C2" w:rsidRPr="009D70F2" w:rsidRDefault="007535C2" w:rsidP="007535C2">
      <w:pPr>
        <w:tabs>
          <w:tab w:val="left" w:pos="2590"/>
        </w:tabs>
        <w:jc w:val="both"/>
        <w:rPr>
          <w:b/>
          <w:i/>
          <w:u w:val="single"/>
        </w:rPr>
      </w:pPr>
      <w:r w:rsidRPr="009D70F2">
        <w:rPr>
          <w:b/>
          <w:i/>
          <w:u w:val="single"/>
        </w:rPr>
        <w:t>Bezpečnost práce při zacházení s chemickými látkami</w:t>
      </w:r>
    </w:p>
    <w:p w:rsidR="007535C2" w:rsidRPr="009D70F2" w:rsidRDefault="007535C2" w:rsidP="007535C2">
      <w:pPr>
        <w:tabs>
          <w:tab w:val="left" w:pos="2590"/>
        </w:tabs>
        <w:jc w:val="both"/>
        <w:rPr>
          <w:b/>
          <w:i/>
          <w:u w:val="single"/>
        </w:rPr>
      </w:pPr>
    </w:p>
    <w:p w:rsidR="007535C2" w:rsidRPr="009D70F2" w:rsidRDefault="007535C2" w:rsidP="007535C2">
      <w:pPr>
        <w:tabs>
          <w:tab w:val="left" w:pos="2590"/>
        </w:tabs>
        <w:jc w:val="both"/>
      </w:pPr>
      <w:r w:rsidRPr="009D70F2">
        <w:t>Základní bezpečnostní požadavky při zacházení s chemickými látkami jsou zejména:</w:t>
      </w:r>
    </w:p>
    <w:p w:rsidR="007535C2" w:rsidRPr="009D70F2" w:rsidRDefault="007535C2" w:rsidP="007535C2">
      <w:pPr>
        <w:tabs>
          <w:tab w:val="left" w:pos="2590"/>
        </w:tabs>
        <w:jc w:val="both"/>
      </w:pPr>
    </w:p>
    <w:p w:rsidR="007535C2" w:rsidRPr="009D70F2" w:rsidRDefault="007535C2" w:rsidP="007535C2">
      <w:pPr>
        <w:numPr>
          <w:ilvl w:val="0"/>
          <w:numId w:val="3"/>
        </w:numPr>
        <w:tabs>
          <w:tab w:val="left" w:pos="2590"/>
        </w:tabs>
        <w:jc w:val="both"/>
      </w:pPr>
      <w:r w:rsidRPr="009D70F2">
        <w:t>před prací nebo manipulací s chemickými látkami se poučit o charakteru a vlastnostech chemické látky (např. z Bezpečnostního listu chemické látky) včetně ochranných opatřeních, způsobu zacházení a zásadách první pomoci</w:t>
      </w:r>
    </w:p>
    <w:p w:rsidR="007535C2" w:rsidRPr="009D70F2" w:rsidRDefault="007535C2" w:rsidP="007535C2">
      <w:pPr>
        <w:numPr>
          <w:ilvl w:val="0"/>
          <w:numId w:val="3"/>
        </w:numPr>
        <w:tabs>
          <w:tab w:val="left" w:pos="2590"/>
        </w:tabs>
        <w:jc w:val="both"/>
      </w:pPr>
      <w:r w:rsidRPr="009D70F2">
        <w:t>používat vhodné osobní ochranné pracovní prostředky přidělené na základě vyhodnocení rizik a konkrétních podmínek na pracovišti</w:t>
      </w:r>
    </w:p>
    <w:p w:rsidR="007535C2" w:rsidRPr="009D70F2" w:rsidRDefault="007535C2" w:rsidP="007535C2">
      <w:pPr>
        <w:numPr>
          <w:ilvl w:val="0"/>
          <w:numId w:val="3"/>
        </w:numPr>
        <w:tabs>
          <w:tab w:val="left" w:pos="2590"/>
        </w:tabs>
        <w:jc w:val="both"/>
      </w:pPr>
      <w:r w:rsidRPr="009D70F2">
        <w:t>při práci s chemickými látkami, zejména hořlavými kapalinami nebo výrobky, které tyto látky obsahují, v prostorách nebo místech s možností vstupu nepovolaných osob, zajistit pracoviště výstražnými značkami. Při práci v uzavřených prostorách s výskytem plynů a par nebezpečných chemických látek zajistit kontrolu další osobou mimo ohrožený prostor. Nepřetržitě větrat.</w:t>
      </w:r>
    </w:p>
    <w:p w:rsidR="007535C2" w:rsidRPr="009D70F2" w:rsidRDefault="007535C2" w:rsidP="007535C2">
      <w:pPr>
        <w:numPr>
          <w:ilvl w:val="0"/>
          <w:numId w:val="3"/>
        </w:numPr>
        <w:tabs>
          <w:tab w:val="left" w:pos="2590"/>
        </w:tabs>
        <w:jc w:val="both"/>
      </w:pPr>
      <w:r w:rsidRPr="009D70F2">
        <w:t>před zahájením prací vybavit pracoviště dostatečným množstvím asanačních prostředků, prostředků první pomoci a OOPP</w:t>
      </w:r>
    </w:p>
    <w:p w:rsidR="007535C2" w:rsidRPr="009D70F2" w:rsidRDefault="007535C2" w:rsidP="007535C2">
      <w:pPr>
        <w:numPr>
          <w:ilvl w:val="0"/>
          <w:numId w:val="3"/>
        </w:numPr>
        <w:tabs>
          <w:tab w:val="left" w:pos="2590"/>
        </w:tabs>
        <w:jc w:val="both"/>
      </w:pPr>
      <w:r w:rsidRPr="009D70F2">
        <w:t>před zahájením ruční manipulace zkontrolovat stav držadel, uzavření nádob a pevnost obalů. Nepřipustit přenášení nádob na zádech nebo v náručí, tažení nebo tlačení nádob po podlaze nebo skluzech.</w:t>
      </w:r>
    </w:p>
    <w:p w:rsidR="007535C2" w:rsidRPr="009D70F2" w:rsidRDefault="007535C2" w:rsidP="007535C2">
      <w:pPr>
        <w:numPr>
          <w:ilvl w:val="0"/>
          <w:numId w:val="3"/>
        </w:numPr>
        <w:tabs>
          <w:tab w:val="left" w:pos="2590"/>
        </w:tabs>
        <w:jc w:val="both"/>
      </w:pPr>
      <w:r w:rsidRPr="009D70F2">
        <w:t>Chemické látky skladovat pouze způsobem, který určuje výrobce a na místech k tomu určených v předepsaném množství a bezpečných obalech s vyznačením obsahu a bezpečnostním označením. Nepřipustit společné skladování látek, které spolu mohou nebezpečně reagovat.</w:t>
      </w:r>
    </w:p>
    <w:p w:rsidR="007535C2" w:rsidRPr="009D70F2" w:rsidRDefault="007535C2" w:rsidP="007535C2">
      <w:pPr>
        <w:numPr>
          <w:ilvl w:val="0"/>
          <w:numId w:val="3"/>
        </w:numPr>
        <w:tabs>
          <w:tab w:val="left" w:pos="2590"/>
        </w:tabs>
        <w:jc w:val="both"/>
      </w:pPr>
      <w:r w:rsidRPr="009D70F2">
        <w:t xml:space="preserve">skladovat oblé předměty (plechovky apod.) při ruční manipulaci lze maximálně do výše </w:t>
      </w:r>
      <w:smartTag w:uri="urn:schemas-microsoft-com:office:smarttags" w:element="metricconverter">
        <w:smartTagPr>
          <w:attr w:name="ProductID" w:val="2 M"/>
        </w:smartTagPr>
        <w:r w:rsidRPr="009D70F2">
          <w:t>2 m</w:t>
        </w:r>
      </w:smartTag>
      <w:r w:rsidRPr="009D70F2">
        <w:t>, při zajištění jejich stability</w:t>
      </w:r>
    </w:p>
    <w:p w:rsidR="007535C2" w:rsidRPr="009D70F2" w:rsidRDefault="007535C2" w:rsidP="007535C2">
      <w:pPr>
        <w:numPr>
          <w:ilvl w:val="0"/>
          <w:numId w:val="3"/>
        </w:numPr>
        <w:tabs>
          <w:tab w:val="left" w:pos="2590"/>
        </w:tabs>
        <w:jc w:val="both"/>
      </w:pPr>
      <w:r w:rsidRPr="009D70F2">
        <w:t>skladovat tekutý materiál v uzavřených nádobách lze tak, že plnící (vyprazdňovaní) otvor je pokud možno nahoře. Sudy, barely a podobné nádoby skladovat naležato a zajistit proti jejich rozvalení. Při skladování ve více vrstvách musí být proloženy podklady popř. jsou uloženy v konstrukcích zajišťujících jejich stabilitu</w:t>
      </w:r>
    </w:p>
    <w:p w:rsidR="007535C2" w:rsidRPr="009D70F2" w:rsidRDefault="007535C2" w:rsidP="007535C2">
      <w:pPr>
        <w:numPr>
          <w:ilvl w:val="0"/>
          <w:numId w:val="3"/>
        </w:numPr>
        <w:tabs>
          <w:tab w:val="left" w:pos="2590"/>
        </w:tabs>
        <w:jc w:val="both"/>
      </w:pPr>
      <w:r w:rsidRPr="009D70F2">
        <w:t>při práci s hořlavými látkami vyloučit vznik statické elektřiny</w:t>
      </w:r>
    </w:p>
    <w:p w:rsidR="007535C2" w:rsidRPr="009D70F2" w:rsidRDefault="007535C2" w:rsidP="007535C2">
      <w:pPr>
        <w:numPr>
          <w:ilvl w:val="0"/>
          <w:numId w:val="3"/>
        </w:numPr>
        <w:tabs>
          <w:tab w:val="left" w:pos="2590"/>
        </w:tabs>
        <w:jc w:val="both"/>
      </w:pPr>
      <w:r w:rsidRPr="009D70F2">
        <w:t>dodržovat zákaz přechovávání nebezpečných chemických látek, zejména toxických a žíravých v obalech běžně používaných na poživatiny</w:t>
      </w:r>
    </w:p>
    <w:p w:rsidR="007535C2" w:rsidRPr="009D70F2" w:rsidRDefault="007535C2" w:rsidP="007535C2">
      <w:pPr>
        <w:numPr>
          <w:ilvl w:val="0"/>
          <w:numId w:val="3"/>
        </w:numPr>
        <w:tabs>
          <w:tab w:val="left" w:pos="2590"/>
        </w:tabs>
        <w:jc w:val="both"/>
      </w:pPr>
      <w:r w:rsidRPr="009D70F2">
        <w:t>prostory, kde se používají a vyskytují nebezpečné chemické látky, musí být označeny příslušnými bezpečnostními značkami a nápisy upozorňující na zdroj nebezpečí</w:t>
      </w:r>
    </w:p>
    <w:p w:rsidR="007535C2" w:rsidRPr="009D70F2" w:rsidRDefault="007535C2" w:rsidP="007535C2">
      <w:pPr>
        <w:numPr>
          <w:ilvl w:val="0"/>
          <w:numId w:val="3"/>
        </w:numPr>
        <w:tabs>
          <w:tab w:val="left" w:pos="2590"/>
        </w:tabs>
        <w:jc w:val="both"/>
      </w:pPr>
      <w:r w:rsidRPr="009D70F2">
        <w:t>likvidace odpadu (plastové nebo kovové obaly, zbytky barev a chemických látek) musí být prováděna v souladu s požadavky stanovenými zvláštním předpisem (zákon o odpadech).</w:t>
      </w:r>
    </w:p>
    <w:p w:rsidR="007535C2" w:rsidRDefault="007535C2" w:rsidP="007535C2">
      <w:pPr>
        <w:widowControl w:val="0"/>
        <w:spacing w:line="240" w:lineRule="atLeast"/>
        <w:jc w:val="both"/>
        <w:rPr>
          <w:b/>
          <w:snapToGrid w:val="0"/>
          <w:sz w:val="28"/>
        </w:rPr>
      </w:pPr>
    </w:p>
    <w:p w:rsidR="0014214A" w:rsidRDefault="0014214A">
      <w:pPr>
        <w:rPr>
          <w:sz w:val="24"/>
          <w:szCs w:val="24"/>
        </w:rPr>
      </w:pPr>
    </w:p>
    <w:p w:rsidR="0014214A" w:rsidRDefault="0014214A">
      <w:pPr>
        <w:rPr>
          <w:sz w:val="24"/>
          <w:szCs w:val="24"/>
        </w:rPr>
      </w:pPr>
    </w:p>
    <w:p w:rsidR="0014214A" w:rsidRDefault="0014214A">
      <w:pPr>
        <w:rPr>
          <w:sz w:val="24"/>
          <w:szCs w:val="24"/>
        </w:rPr>
      </w:pPr>
    </w:p>
    <w:p w:rsidR="0014214A" w:rsidRDefault="0014214A">
      <w:pPr>
        <w:rPr>
          <w:sz w:val="24"/>
          <w:szCs w:val="24"/>
        </w:rPr>
      </w:pPr>
    </w:p>
    <w:p w:rsidR="00FB5124" w:rsidRPr="00D07BF1" w:rsidRDefault="00FB5124" w:rsidP="00FB5124">
      <w:pPr>
        <w:pBdr>
          <w:top w:val="single" w:sz="4" w:space="1" w:color="auto"/>
          <w:left w:val="single" w:sz="4" w:space="4" w:color="auto"/>
          <w:bottom w:val="single" w:sz="4" w:space="1" w:color="auto"/>
          <w:right w:val="single" w:sz="4" w:space="4" w:color="auto"/>
        </w:pBdr>
        <w:spacing w:before="100" w:beforeAutospacing="1" w:after="100" w:afterAutospacing="1"/>
        <w:jc w:val="both"/>
        <w:rPr>
          <w:sz w:val="24"/>
          <w:szCs w:val="24"/>
        </w:rPr>
      </w:pPr>
      <w:r>
        <w:rPr>
          <w:sz w:val="24"/>
          <w:szCs w:val="24"/>
        </w:rPr>
        <w:lastRenderedPageBreak/>
        <w:t xml:space="preserve">A17/ </w:t>
      </w:r>
      <w:r w:rsidRPr="00D07BF1">
        <w:rPr>
          <w:sz w:val="24"/>
          <w:szCs w:val="24"/>
        </w:rPr>
        <w:t>ÚPRAVY PRO BEZBARIÉROVÉ UŽÍVÁNÍ VÝSTAVBOU DOTČENÝCH STAVEB</w:t>
      </w:r>
    </w:p>
    <w:p w:rsidR="00E41870" w:rsidRPr="00E41870" w:rsidRDefault="00E41870" w:rsidP="00E41870">
      <w:pPr>
        <w:jc w:val="both"/>
        <w:rPr>
          <w:snapToGrid w:val="0"/>
          <w:sz w:val="24"/>
          <w:szCs w:val="24"/>
        </w:rPr>
      </w:pPr>
      <w:r w:rsidRPr="00965A5E">
        <w:rPr>
          <w:snapToGrid w:val="0"/>
          <w:sz w:val="24"/>
          <w:szCs w:val="24"/>
        </w:rPr>
        <w:t>Výstavba   a provoz  v průběhu  stavby</w:t>
      </w:r>
      <w:r>
        <w:rPr>
          <w:snapToGrid w:val="0"/>
          <w:sz w:val="24"/>
          <w:szCs w:val="24"/>
        </w:rPr>
        <w:t xml:space="preserve"> venkovních  ploch  a revitalizace  pavilonu  psychiatrie</w:t>
      </w:r>
      <w:r w:rsidRPr="00965A5E">
        <w:rPr>
          <w:snapToGrid w:val="0"/>
          <w:sz w:val="24"/>
          <w:szCs w:val="24"/>
        </w:rPr>
        <w:t xml:space="preserve">  si  nevyžádá  žádné  </w:t>
      </w:r>
      <w:r>
        <w:rPr>
          <w:snapToGrid w:val="0"/>
          <w:sz w:val="24"/>
          <w:szCs w:val="24"/>
        </w:rPr>
        <w:t>úpravy pro bezbariérové užívání okolních  staveb. Okolní  stavby  nebudou  stavební  činnosti  dotčeny či  omezeny.</w:t>
      </w:r>
    </w:p>
    <w:p w:rsidR="0014214A" w:rsidRDefault="0014214A">
      <w:pPr>
        <w:rPr>
          <w:sz w:val="24"/>
          <w:szCs w:val="24"/>
        </w:rPr>
      </w:pPr>
    </w:p>
    <w:p w:rsidR="002F2678" w:rsidRDefault="002F2678" w:rsidP="002F2678">
      <w:pPr>
        <w:pBdr>
          <w:top w:val="single" w:sz="4" w:space="1" w:color="auto"/>
          <w:left w:val="single" w:sz="4" w:space="4" w:color="auto"/>
          <w:bottom w:val="single" w:sz="4" w:space="1" w:color="auto"/>
          <w:right w:val="single" w:sz="4" w:space="4" w:color="auto"/>
        </w:pBdr>
        <w:spacing w:before="100" w:beforeAutospacing="1" w:after="100" w:afterAutospacing="1"/>
        <w:jc w:val="both"/>
        <w:rPr>
          <w:sz w:val="24"/>
          <w:szCs w:val="24"/>
        </w:rPr>
      </w:pPr>
      <w:r>
        <w:rPr>
          <w:sz w:val="24"/>
          <w:szCs w:val="24"/>
        </w:rPr>
        <w:t xml:space="preserve">A18/ </w:t>
      </w:r>
      <w:r w:rsidRPr="00D07BF1">
        <w:rPr>
          <w:sz w:val="24"/>
          <w:szCs w:val="24"/>
        </w:rPr>
        <w:t>ZÁSADY PRO DOPRAVNÍ INŽENÝRSKÁ OPATŘENÍ</w:t>
      </w:r>
    </w:p>
    <w:p w:rsidR="002F2678" w:rsidRPr="00965A5E" w:rsidRDefault="002F2678" w:rsidP="002F2678">
      <w:pPr>
        <w:widowControl w:val="0"/>
        <w:spacing w:line="240" w:lineRule="atLeast"/>
        <w:jc w:val="both"/>
        <w:rPr>
          <w:snapToGrid w:val="0"/>
          <w:sz w:val="24"/>
          <w:szCs w:val="24"/>
        </w:rPr>
      </w:pPr>
      <w:r w:rsidRPr="00965A5E">
        <w:rPr>
          <w:snapToGrid w:val="0"/>
          <w:sz w:val="24"/>
          <w:szCs w:val="24"/>
        </w:rPr>
        <w:t>Výstavba   a provoz  v průběhu  stavby  si  nevyžádá  žádné  dopravně  inženýrské  opatření.</w:t>
      </w:r>
    </w:p>
    <w:p w:rsidR="00FB5124" w:rsidRDefault="00FB5124" w:rsidP="00FB5124">
      <w:pPr>
        <w:spacing w:before="100" w:beforeAutospacing="1" w:after="100" w:afterAutospacing="1"/>
        <w:jc w:val="both"/>
        <w:rPr>
          <w:sz w:val="24"/>
          <w:szCs w:val="24"/>
        </w:rPr>
      </w:pPr>
    </w:p>
    <w:p w:rsidR="00FB5124" w:rsidRPr="00D07BF1" w:rsidRDefault="00FB5124" w:rsidP="00FB5124">
      <w:pPr>
        <w:pBdr>
          <w:top w:val="single" w:sz="4" w:space="1" w:color="auto"/>
          <w:left w:val="single" w:sz="4" w:space="4" w:color="auto"/>
          <w:bottom w:val="single" w:sz="4" w:space="1" w:color="auto"/>
          <w:right w:val="single" w:sz="4" w:space="4" w:color="auto"/>
        </w:pBdr>
        <w:spacing w:before="100" w:beforeAutospacing="1" w:after="100" w:afterAutospacing="1"/>
        <w:jc w:val="both"/>
        <w:rPr>
          <w:sz w:val="24"/>
          <w:szCs w:val="24"/>
        </w:rPr>
      </w:pPr>
      <w:r>
        <w:rPr>
          <w:sz w:val="24"/>
          <w:szCs w:val="24"/>
        </w:rPr>
        <w:t xml:space="preserve">A19/ </w:t>
      </w:r>
      <w:r w:rsidRPr="00D07BF1">
        <w:rPr>
          <w:sz w:val="24"/>
          <w:szCs w:val="24"/>
        </w:rPr>
        <w:t xml:space="preserve">STANOVENÍ SPECIÁLNÍCH PODMÍNEK PRO PROVÁDĚNÍ STAVBY - PROVÁDĚNÍ STAVBY ZA PROVOZU, OPATŘENÍ PROTI ÚČINKŮM VNĚJŠÍHO PROSTŘEDÍ </w:t>
      </w:r>
      <w:r w:rsidR="00E41870">
        <w:rPr>
          <w:sz w:val="24"/>
          <w:szCs w:val="24"/>
        </w:rPr>
        <w:t xml:space="preserve"> </w:t>
      </w:r>
      <w:r w:rsidRPr="00D07BF1">
        <w:rPr>
          <w:sz w:val="24"/>
          <w:szCs w:val="24"/>
        </w:rPr>
        <w:t xml:space="preserve">PŘI VÝSTAVBĚ </w:t>
      </w:r>
      <w:r w:rsidR="00E41870">
        <w:rPr>
          <w:sz w:val="24"/>
          <w:szCs w:val="24"/>
        </w:rPr>
        <w:t xml:space="preserve"> </w:t>
      </w:r>
      <w:r w:rsidR="00E41870" w:rsidRPr="00D07BF1">
        <w:rPr>
          <w:sz w:val="24"/>
          <w:szCs w:val="24"/>
        </w:rPr>
        <w:t>apod.</w:t>
      </w:r>
    </w:p>
    <w:p w:rsidR="00FB5124" w:rsidRDefault="00E41870" w:rsidP="00FB5124">
      <w:pPr>
        <w:spacing w:before="100" w:beforeAutospacing="1" w:after="100" w:afterAutospacing="1"/>
        <w:jc w:val="both"/>
        <w:rPr>
          <w:sz w:val="24"/>
          <w:szCs w:val="24"/>
        </w:rPr>
      </w:pPr>
      <w:r>
        <w:rPr>
          <w:sz w:val="24"/>
          <w:szCs w:val="24"/>
        </w:rPr>
        <w:t>Pro  výstavbu  nejsou  stanoveny  žádné  zvláštní  a speciální  podmínky, až  na   demontáže  Boletických  panelů, kde  se</w:t>
      </w:r>
      <w:r w:rsidR="00FC07A3">
        <w:rPr>
          <w:sz w:val="24"/>
          <w:szCs w:val="24"/>
        </w:rPr>
        <w:t xml:space="preserve">  vyskytují konstrukční  desky s obsahem azbestu.</w:t>
      </w:r>
    </w:p>
    <w:p w:rsidR="00FB5124" w:rsidRDefault="00FC07A3" w:rsidP="00FB5124">
      <w:pPr>
        <w:spacing w:before="100" w:beforeAutospacing="1" w:after="100" w:afterAutospacing="1"/>
        <w:jc w:val="both"/>
        <w:rPr>
          <w:sz w:val="24"/>
          <w:szCs w:val="24"/>
        </w:rPr>
      </w:pPr>
      <w:r>
        <w:rPr>
          <w:sz w:val="24"/>
          <w:szCs w:val="24"/>
        </w:rPr>
        <w:t>Jejich likvidace  bude  provedena  dle  technologického  předpisu –viz  přílohy  původní  PD  - Revitalizace  a zateplení pavilonu psychiatrie.</w:t>
      </w:r>
    </w:p>
    <w:p w:rsidR="00FB5124" w:rsidRPr="00D07BF1" w:rsidRDefault="00FB5124" w:rsidP="00FB5124">
      <w:pPr>
        <w:pBdr>
          <w:top w:val="single" w:sz="4" w:space="1" w:color="auto"/>
          <w:left w:val="single" w:sz="4" w:space="4" w:color="auto"/>
          <w:bottom w:val="single" w:sz="4" w:space="1" w:color="auto"/>
          <w:right w:val="single" w:sz="4" w:space="4" w:color="auto"/>
        </w:pBdr>
        <w:spacing w:before="100" w:beforeAutospacing="1" w:after="100" w:afterAutospacing="1"/>
        <w:jc w:val="both"/>
        <w:rPr>
          <w:sz w:val="24"/>
          <w:szCs w:val="24"/>
        </w:rPr>
      </w:pPr>
      <w:r>
        <w:rPr>
          <w:sz w:val="24"/>
          <w:szCs w:val="24"/>
        </w:rPr>
        <w:t xml:space="preserve">A20/ </w:t>
      </w:r>
      <w:r w:rsidRPr="00D07BF1">
        <w:rPr>
          <w:sz w:val="24"/>
          <w:szCs w:val="24"/>
        </w:rPr>
        <w:t>POSTUP VÝSTAVBY, ROZHODUJÍCÍ DÍLČÍ TERMÍNY</w:t>
      </w:r>
    </w:p>
    <w:p w:rsidR="00FB5124" w:rsidRDefault="00FC07A3" w:rsidP="00FB5124">
      <w:pPr>
        <w:spacing w:before="100" w:beforeAutospacing="1" w:after="100" w:afterAutospacing="1"/>
        <w:jc w:val="both"/>
        <w:rPr>
          <w:sz w:val="24"/>
          <w:szCs w:val="24"/>
        </w:rPr>
      </w:pPr>
      <w:r>
        <w:rPr>
          <w:sz w:val="24"/>
          <w:szCs w:val="24"/>
        </w:rPr>
        <w:t>Dodavatel  stavby  před  zahájením  prací  zpracuje  podrobný týdenní  harmonogram postupu  prací   se  zapracováním  hlavních  uzlových  bodů</w:t>
      </w:r>
      <w:r w:rsidR="00522FBB">
        <w:rPr>
          <w:sz w:val="24"/>
          <w:szCs w:val="24"/>
        </w:rPr>
        <w:t>.</w:t>
      </w:r>
    </w:p>
    <w:p w:rsidR="00522FBB" w:rsidRDefault="00522FBB" w:rsidP="00FB5124">
      <w:pPr>
        <w:spacing w:before="100" w:beforeAutospacing="1" w:after="100" w:afterAutospacing="1"/>
        <w:jc w:val="both"/>
        <w:rPr>
          <w:sz w:val="24"/>
          <w:szCs w:val="24"/>
        </w:rPr>
      </w:pPr>
      <w:r>
        <w:rPr>
          <w:sz w:val="24"/>
          <w:szCs w:val="24"/>
        </w:rPr>
        <w:t>První  uzlový  bod  - bourací  práce , demontáže  na  fasádě</w:t>
      </w:r>
    </w:p>
    <w:p w:rsidR="00522FBB" w:rsidRDefault="00522FBB" w:rsidP="00FB5124">
      <w:pPr>
        <w:spacing w:before="100" w:beforeAutospacing="1" w:after="100" w:afterAutospacing="1"/>
        <w:jc w:val="both"/>
        <w:rPr>
          <w:sz w:val="24"/>
          <w:szCs w:val="24"/>
        </w:rPr>
      </w:pPr>
      <w:r>
        <w:rPr>
          <w:sz w:val="24"/>
          <w:szCs w:val="24"/>
        </w:rPr>
        <w:t>Druhý  uzlový  bod- práce  HSV</w:t>
      </w:r>
    </w:p>
    <w:p w:rsidR="00522FBB" w:rsidRDefault="00522FBB" w:rsidP="00FB5124">
      <w:pPr>
        <w:spacing w:before="100" w:beforeAutospacing="1" w:after="100" w:afterAutospacing="1"/>
        <w:jc w:val="both"/>
        <w:rPr>
          <w:sz w:val="24"/>
          <w:szCs w:val="24"/>
        </w:rPr>
      </w:pPr>
      <w:r>
        <w:rPr>
          <w:sz w:val="24"/>
          <w:szCs w:val="24"/>
        </w:rPr>
        <w:t>Třetí  uzlový  bod –práce  PSV</w:t>
      </w:r>
    </w:p>
    <w:p w:rsidR="00522FBB" w:rsidRDefault="00522FBB" w:rsidP="00FB5124">
      <w:pPr>
        <w:spacing w:before="100" w:beforeAutospacing="1" w:after="100" w:afterAutospacing="1"/>
        <w:jc w:val="both"/>
        <w:rPr>
          <w:sz w:val="24"/>
          <w:szCs w:val="24"/>
        </w:rPr>
      </w:pPr>
      <w:r>
        <w:rPr>
          <w:sz w:val="24"/>
          <w:szCs w:val="24"/>
        </w:rPr>
        <w:t>Čtvrtý  uzlový  bod – kolaudační  prohlídka</w:t>
      </w:r>
    </w:p>
    <w:p w:rsidR="00522FBB" w:rsidRDefault="00522FBB" w:rsidP="00FB5124">
      <w:pPr>
        <w:spacing w:before="100" w:beforeAutospacing="1" w:after="100" w:afterAutospacing="1"/>
        <w:jc w:val="both"/>
        <w:rPr>
          <w:sz w:val="24"/>
          <w:szCs w:val="24"/>
        </w:rPr>
      </w:pPr>
      <w:r>
        <w:rPr>
          <w:sz w:val="24"/>
          <w:szCs w:val="24"/>
        </w:rPr>
        <w:t>Demontáže výplní  otvorů  bude  možné  provádět do 15.10.2021, práce na  zateplení  fasády a  instalace  výplní  otvorů v období  od  15.8.2021-15.3.2022.</w:t>
      </w:r>
    </w:p>
    <w:p w:rsidR="00FB5124" w:rsidRPr="00D07BF1" w:rsidRDefault="00FB5124" w:rsidP="00FB5124">
      <w:pPr>
        <w:pBdr>
          <w:top w:val="single" w:sz="4" w:space="1" w:color="auto"/>
          <w:left w:val="single" w:sz="4" w:space="4" w:color="auto"/>
          <w:bottom w:val="single" w:sz="4" w:space="1" w:color="auto"/>
          <w:right w:val="single" w:sz="4" w:space="4" w:color="auto"/>
        </w:pBdr>
        <w:spacing w:before="100" w:beforeAutospacing="1" w:after="100" w:afterAutospacing="1"/>
        <w:jc w:val="both"/>
        <w:rPr>
          <w:sz w:val="24"/>
          <w:szCs w:val="24"/>
        </w:rPr>
      </w:pPr>
      <w:r>
        <w:rPr>
          <w:sz w:val="24"/>
          <w:szCs w:val="24"/>
        </w:rPr>
        <w:t xml:space="preserve">A21/ </w:t>
      </w:r>
      <w:r w:rsidRPr="00D07BF1">
        <w:rPr>
          <w:sz w:val="24"/>
          <w:szCs w:val="24"/>
        </w:rPr>
        <w:t>POŽADAVKY NA VÝLUKY VEŘEJNÉ DOPRAVY</w:t>
      </w:r>
    </w:p>
    <w:p w:rsidR="002F2678" w:rsidRPr="00D07BF1" w:rsidRDefault="00FC07A3" w:rsidP="00FC07A3">
      <w:pPr>
        <w:spacing w:before="100" w:beforeAutospacing="1" w:after="100" w:afterAutospacing="1"/>
        <w:ind w:left="720" w:hanging="720"/>
        <w:jc w:val="both"/>
        <w:rPr>
          <w:sz w:val="24"/>
          <w:szCs w:val="24"/>
        </w:rPr>
      </w:pPr>
      <w:r>
        <w:rPr>
          <w:sz w:val="24"/>
          <w:szCs w:val="24"/>
        </w:rPr>
        <w:t>V průběhu  výstavby  nebudou  žádné  požadavky  na  výluky  veřejné  dopravy</w:t>
      </w:r>
    </w:p>
    <w:p w:rsidR="0014214A" w:rsidRDefault="0014214A">
      <w:pPr>
        <w:rPr>
          <w:sz w:val="24"/>
          <w:szCs w:val="24"/>
        </w:rPr>
      </w:pPr>
    </w:p>
    <w:p w:rsidR="0014214A" w:rsidRDefault="0014214A">
      <w:pPr>
        <w:rPr>
          <w:sz w:val="24"/>
          <w:szCs w:val="24"/>
        </w:rPr>
      </w:pPr>
    </w:p>
    <w:p w:rsidR="005A0A3F" w:rsidRDefault="005A0A3F">
      <w:pPr>
        <w:rPr>
          <w:sz w:val="24"/>
          <w:szCs w:val="24"/>
        </w:rPr>
      </w:pPr>
      <w:r>
        <w:rPr>
          <w:sz w:val="24"/>
          <w:szCs w:val="24"/>
        </w:rPr>
        <w:t xml:space="preserve">V Ústí </w:t>
      </w:r>
      <w:proofErr w:type="spellStart"/>
      <w:r>
        <w:rPr>
          <w:sz w:val="24"/>
          <w:szCs w:val="24"/>
        </w:rPr>
        <w:t>n.L.</w:t>
      </w:r>
      <w:proofErr w:type="spellEnd"/>
      <w:r>
        <w:rPr>
          <w:sz w:val="24"/>
          <w:szCs w:val="24"/>
        </w:rPr>
        <w:t xml:space="preserve"> březen 2021</w:t>
      </w:r>
    </w:p>
    <w:p w:rsidR="005A0A3F" w:rsidRPr="0014214A" w:rsidRDefault="005A0A3F">
      <w:pPr>
        <w:rPr>
          <w:sz w:val="24"/>
          <w:szCs w:val="24"/>
        </w:rPr>
      </w:pPr>
      <w:r>
        <w:rPr>
          <w:sz w:val="24"/>
          <w:szCs w:val="24"/>
        </w:rPr>
        <w:t>Ing. J. Kallmünzer</w:t>
      </w:r>
      <w:bookmarkStart w:id="0" w:name="_GoBack"/>
      <w:bookmarkEnd w:id="0"/>
    </w:p>
    <w:sectPr w:rsidR="005A0A3F" w:rsidRPr="0014214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37D2B"/>
    <w:multiLevelType w:val="hybridMultilevel"/>
    <w:tmpl w:val="30385F9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7772176"/>
    <w:multiLevelType w:val="multilevel"/>
    <w:tmpl w:val="C0DEA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14761F"/>
    <w:multiLevelType w:val="hybridMultilevel"/>
    <w:tmpl w:val="EA56734E"/>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1441D8F"/>
    <w:multiLevelType w:val="hybridMultilevel"/>
    <w:tmpl w:val="8A9862DC"/>
    <w:lvl w:ilvl="0" w:tplc="A282E73C">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D4733EB"/>
    <w:multiLevelType w:val="hybridMultilevel"/>
    <w:tmpl w:val="670CAB2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3EE8163A"/>
    <w:multiLevelType w:val="multilevel"/>
    <w:tmpl w:val="9D1E22BA"/>
    <w:lvl w:ilvl="0">
      <w:start w:val="1"/>
      <w:numFmt w:val="decimal"/>
      <w:lvlText w:val="%1."/>
      <w:lvlJc w:val="left"/>
      <w:pPr>
        <w:tabs>
          <w:tab w:val="num" w:pos="2490"/>
        </w:tabs>
        <w:ind w:left="2490" w:hanging="360"/>
      </w:pPr>
      <w:rPr>
        <w:rFonts w:hint="default"/>
      </w:rPr>
    </w:lvl>
    <w:lvl w:ilvl="1">
      <w:start w:val="2"/>
      <w:numFmt w:val="decimal"/>
      <w:isLgl/>
      <w:lvlText w:val="%1.%2."/>
      <w:lvlJc w:val="left"/>
      <w:pPr>
        <w:tabs>
          <w:tab w:val="num" w:pos="2790"/>
        </w:tabs>
        <w:ind w:left="2790" w:hanging="660"/>
      </w:pPr>
      <w:rPr>
        <w:rFonts w:hint="default"/>
      </w:rPr>
    </w:lvl>
    <w:lvl w:ilvl="2">
      <w:start w:val="1"/>
      <w:numFmt w:val="decimal"/>
      <w:isLgl/>
      <w:lvlText w:val="%1.%2.%3."/>
      <w:lvlJc w:val="left"/>
      <w:pPr>
        <w:tabs>
          <w:tab w:val="num" w:pos="2850"/>
        </w:tabs>
        <w:ind w:left="2850" w:hanging="720"/>
      </w:pPr>
      <w:rPr>
        <w:rFonts w:hint="default"/>
      </w:rPr>
    </w:lvl>
    <w:lvl w:ilvl="3">
      <w:start w:val="2"/>
      <w:numFmt w:val="decimal"/>
      <w:isLgl/>
      <w:lvlText w:val="%1.%2.%3.%4."/>
      <w:lvlJc w:val="left"/>
      <w:pPr>
        <w:tabs>
          <w:tab w:val="num" w:pos="2850"/>
        </w:tabs>
        <w:ind w:left="2850" w:hanging="720"/>
      </w:pPr>
      <w:rPr>
        <w:rFonts w:hint="default"/>
      </w:rPr>
    </w:lvl>
    <w:lvl w:ilvl="4">
      <w:start w:val="1"/>
      <w:numFmt w:val="decimal"/>
      <w:isLgl/>
      <w:lvlText w:val="%1.%2.%3.%4.%5."/>
      <w:lvlJc w:val="left"/>
      <w:pPr>
        <w:tabs>
          <w:tab w:val="num" w:pos="3210"/>
        </w:tabs>
        <w:ind w:left="3210" w:hanging="1080"/>
      </w:pPr>
      <w:rPr>
        <w:rFonts w:hint="default"/>
      </w:rPr>
    </w:lvl>
    <w:lvl w:ilvl="5">
      <w:start w:val="1"/>
      <w:numFmt w:val="decimal"/>
      <w:isLgl/>
      <w:lvlText w:val="%1.%2.%3.%4.%5.%6."/>
      <w:lvlJc w:val="left"/>
      <w:pPr>
        <w:tabs>
          <w:tab w:val="num" w:pos="3210"/>
        </w:tabs>
        <w:ind w:left="3210" w:hanging="1080"/>
      </w:pPr>
      <w:rPr>
        <w:rFonts w:hint="default"/>
      </w:rPr>
    </w:lvl>
    <w:lvl w:ilvl="6">
      <w:start w:val="1"/>
      <w:numFmt w:val="decimal"/>
      <w:isLgl/>
      <w:lvlText w:val="%1.%2.%3.%4.%5.%6.%7."/>
      <w:lvlJc w:val="left"/>
      <w:pPr>
        <w:tabs>
          <w:tab w:val="num" w:pos="3570"/>
        </w:tabs>
        <w:ind w:left="3570" w:hanging="1440"/>
      </w:pPr>
      <w:rPr>
        <w:rFonts w:hint="default"/>
      </w:rPr>
    </w:lvl>
    <w:lvl w:ilvl="7">
      <w:start w:val="1"/>
      <w:numFmt w:val="decimal"/>
      <w:isLgl/>
      <w:lvlText w:val="%1.%2.%3.%4.%5.%6.%7.%8."/>
      <w:lvlJc w:val="left"/>
      <w:pPr>
        <w:tabs>
          <w:tab w:val="num" w:pos="3570"/>
        </w:tabs>
        <w:ind w:left="3570" w:hanging="1440"/>
      </w:pPr>
      <w:rPr>
        <w:rFonts w:hint="default"/>
      </w:rPr>
    </w:lvl>
    <w:lvl w:ilvl="8">
      <w:start w:val="1"/>
      <w:numFmt w:val="decimal"/>
      <w:isLgl/>
      <w:lvlText w:val="%1.%2.%3.%4.%5.%6.%7.%8.%9."/>
      <w:lvlJc w:val="left"/>
      <w:pPr>
        <w:tabs>
          <w:tab w:val="num" w:pos="3930"/>
        </w:tabs>
        <w:ind w:left="3930" w:hanging="1800"/>
      </w:pPr>
      <w:rPr>
        <w:rFonts w:hint="default"/>
      </w:rPr>
    </w:lvl>
  </w:abstractNum>
  <w:num w:numId="1">
    <w:abstractNumId w:val="1"/>
  </w:num>
  <w:num w:numId="2">
    <w:abstractNumId w:val="5"/>
  </w:num>
  <w:num w:numId="3">
    <w:abstractNumId w:val="3"/>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4FCB"/>
    <w:rsid w:val="000049B5"/>
    <w:rsid w:val="000A1515"/>
    <w:rsid w:val="0014214A"/>
    <w:rsid w:val="002F2678"/>
    <w:rsid w:val="00310EB1"/>
    <w:rsid w:val="00410327"/>
    <w:rsid w:val="00421320"/>
    <w:rsid w:val="004C0475"/>
    <w:rsid w:val="00522FBB"/>
    <w:rsid w:val="005A0A3F"/>
    <w:rsid w:val="005E33B5"/>
    <w:rsid w:val="00644FCB"/>
    <w:rsid w:val="007535C2"/>
    <w:rsid w:val="00AE0CD2"/>
    <w:rsid w:val="00B03ABD"/>
    <w:rsid w:val="00BA7CCE"/>
    <w:rsid w:val="00BF6C86"/>
    <w:rsid w:val="00C60E97"/>
    <w:rsid w:val="00D07BF1"/>
    <w:rsid w:val="00DB1AEE"/>
    <w:rsid w:val="00E41870"/>
    <w:rsid w:val="00FB5124"/>
    <w:rsid w:val="00FC07A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8E6BA303-3B7E-4A21-9706-E638B044B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60E97"/>
    <w:pPr>
      <w:spacing w:after="0" w:line="240" w:lineRule="auto"/>
    </w:pPr>
    <w:rPr>
      <w:rFonts w:ascii="Times New Roman" w:eastAsia="Times New Roman" w:hAnsi="Times New Roman" w:cs="Times New Roman"/>
      <w:sz w:val="20"/>
      <w:szCs w:val="20"/>
      <w:lang w:eastAsia="cs-CZ"/>
    </w:rPr>
  </w:style>
  <w:style w:type="paragraph" w:styleId="Nadpis2">
    <w:name w:val="heading 2"/>
    <w:basedOn w:val="Normln"/>
    <w:next w:val="Normln"/>
    <w:link w:val="Nadpis2Char"/>
    <w:uiPriority w:val="9"/>
    <w:semiHidden/>
    <w:unhideWhenUsed/>
    <w:qFormat/>
    <w:rsid w:val="002F267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unhideWhenUsed/>
    <w:qFormat/>
    <w:rsid w:val="002F2678"/>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ormln"/>
    <w:next w:val="Normln"/>
    <w:link w:val="Nadpis4Char"/>
    <w:qFormat/>
    <w:rsid w:val="00C60E97"/>
    <w:pPr>
      <w:keepNext/>
      <w:widowControl w:val="0"/>
      <w:spacing w:line="240" w:lineRule="atLeast"/>
      <w:outlineLvl w:val="3"/>
    </w:pPr>
    <w:rPr>
      <w:snapToGrid w:val="0"/>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C60E97"/>
    <w:rPr>
      <w:rFonts w:ascii="Times New Roman" w:eastAsia="Times New Roman" w:hAnsi="Times New Roman" w:cs="Times New Roman"/>
      <w:snapToGrid w:val="0"/>
      <w:sz w:val="28"/>
      <w:szCs w:val="20"/>
      <w:lang w:eastAsia="cs-CZ"/>
    </w:rPr>
  </w:style>
  <w:style w:type="character" w:styleId="Hypertextovodkaz">
    <w:name w:val="Hyperlink"/>
    <w:rsid w:val="00C60E97"/>
    <w:rPr>
      <w:color w:val="0000FF"/>
      <w:u w:val="single"/>
    </w:rPr>
  </w:style>
  <w:style w:type="paragraph" w:styleId="Zkladntext">
    <w:name w:val="Body Text"/>
    <w:aliases w:val="()odstaved"/>
    <w:basedOn w:val="Normln"/>
    <w:link w:val="ZkladntextChar"/>
    <w:rsid w:val="00D07BF1"/>
    <w:pPr>
      <w:widowControl w:val="0"/>
      <w:spacing w:line="240" w:lineRule="atLeast"/>
      <w:jc w:val="both"/>
    </w:pPr>
    <w:rPr>
      <w:snapToGrid w:val="0"/>
      <w:sz w:val="28"/>
    </w:rPr>
  </w:style>
  <w:style w:type="character" w:customStyle="1" w:styleId="ZkladntextChar">
    <w:name w:val="Základní text Char"/>
    <w:aliases w:val="()odstaved Char"/>
    <w:basedOn w:val="Standardnpsmoodstavce"/>
    <w:link w:val="Zkladntext"/>
    <w:rsid w:val="00D07BF1"/>
    <w:rPr>
      <w:rFonts w:ascii="Times New Roman" w:eastAsia="Times New Roman" w:hAnsi="Times New Roman" w:cs="Times New Roman"/>
      <w:snapToGrid w:val="0"/>
      <w:sz w:val="28"/>
      <w:szCs w:val="20"/>
      <w:lang w:eastAsia="cs-CZ"/>
    </w:rPr>
  </w:style>
  <w:style w:type="character" w:customStyle="1" w:styleId="Nadpis2Char">
    <w:name w:val="Nadpis 2 Char"/>
    <w:basedOn w:val="Standardnpsmoodstavce"/>
    <w:link w:val="Nadpis2"/>
    <w:uiPriority w:val="9"/>
    <w:semiHidden/>
    <w:rsid w:val="002F2678"/>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rsid w:val="002F2678"/>
    <w:rPr>
      <w:rFonts w:asciiTheme="majorHAnsi" w:eastAsiaTheme="majorEastAsia" w:hAnsiTheme="majorHAnsi" w:cstheme="majorBidi"/>
      <w:color w:val="1F4D78" w:themeColor="accent1" w:themeShade="7F"/>
      <w:sz w:val="24"/>
      <w:szCs w:val="24"/>
      <w:lang w:eastAsia="cs-CZ"/>
    </w:rPr>
  </w:style>
  <w:style w:type="paragraph" w:styleId="Zkladntext3">
    <w:name w:val="Body Text 3"/>
    <w:basedOn w:val="Normln"/>
    <w:link w:val="Zkladntext3Char"/>
    <w:uiPriority w:val="99"/>
    <w:unhideWhenUsed/>
    <w:rsid w:val="002F2678"/>
    <w:pPr>
      <w:spacing w:after="120"/>
    </w:pPr>
    <w:rPr>
      <w:sz w:val="16"/>
      <w:szCs w:val="16"/>
    </w:rPr>
  </w:style>
  <w:style w:type="character" w:customStyle="1" w:styleId="Zkladntext3Char">
    <w:name w:val="Základní text 3 Char"/>
    <w:basedOn w:val="Standardnpsmoodstavce"/>
    <w:link w:val="Zkladntext3"/>
    <w:uiPriority w:val="99"/>
    <w:rsid w:val="002F2678"/>
    <w:rPr>
      <w:rFonts w:ascii="Times New Roman" w:eastAsia="Times New Roman" w:hAnsi="Times New Roman" w:cs="Times New Roman"/>
      <w:sz w:val="16"/>
      <w:szCs w:val="16"/>
      <w:lang w:eastAsia="cs-CZ"/>
    </w:rPr>
  </w:style>
  <w:style w:type="paragraph" w:styleId="Zkladntext2">
    <w:name w:val="Body Text 2"/>
    <w:basedOn w:val="Normln"/>
    <w:link w:val="Zkladntext2Char"/>
    <w:uiPriority w:val="99"/>
    <w:semiHidden/>
    <w:unhideWhenUsed/>
    <w:rsid w:val="00BF6C86"/>
    <w:pPr>
      <w:spacing w:after="120" w:line="480" w:lineRule="auto"/>
    </w:pPr>
  </w:style>
  <w:style w:type="character" w:customStyle="1" w:styleId="Zkladntext2Char">
    <w:name w:val="Základní text 2 Char"/>
    <w:basedOn w:val="Standardnpsmoodstavce"/>
    <w:link w:val="Zkladntext2"/>
    <w:uiPriority w:val="99"/>
    <w:semiHidden/>
    <w:rsid w:val="00BF6C86"/>
    <w:rPr>
      <w:rFonts w:ascii="Times New Roman" w:eastAsia="Times New Roman" w:hAnsi="Times New Roman" w:cs="Times New Roman"/>
      <w:sz w:val="20"/>
      <w:szCs w:val="20"/>
      <w:lang w:eastAsia="cs-CZ"/>
    </w:rPr>
  </w:style>
  <w:style w:type="character" w:styleId="Odkaznakoment">
    <w:name w:val="annotation reference"/>
    <w:basedOn w:val="Standardnpsmoodstavce"/>
    <w:uiPriority w:val="99"/>
    <w:semiHidden/>
    <w:unhideWhenUsed/>
    <w:rsid w:val="00FC07A3"/>
    <w:rPr>
      <w:sz w:val="16"/>
      <w:szCs w:val="16"/>
    </w:rPr>
  </w:style>
  <w:style w:type="paragraph" w:styleId="Textkomente">
    <w:name w:val="annotation text"/>
    <w:basedOn w:val="Normln"/>
    <w:link w:val="TextkomenteChar"/>
    <w:uiPriority w:val="99"/>
    <w:semiHidden/>
    <w:unhideWhenUsed/>
    <w:rsid w:val="00FC07A3"/>
  </w:style>
  <w:style w:type="character" w:customStyle="1" w:styleId="TextkomenteChar">
    <w:name w:val="Text komentáře Char"/>
    <w:basedOn w:val="Standardnpsmoodstavce"/>
    <w:link w:val="Textkomente"/>
    <w:uiPriority w:val="99"/>
    <w:semiHidden/>
    <w:rsid w:val="00FC07A3"/>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C07A3"/>
    <w:rPr>
      <w:b/>
      <w:bCs/>
    </w:rPr>
  </w:style>
  <w:style w:type="character" w:customStyle="1" w:styleId="PedmtkomenteChar">
    <w:name w:val="Předmět komentáře Char"/>
    <w:basedOn w:val="TextkomenteChar"/>
    <w:link w:val="Pedmtkomente"/>
    <w:uiPriority w:val="99"/>
    <w:semiHidden/>
    <w:rsid w:val="00FC07A3"/>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FC07A3"/>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C07A3"/>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omas.hala@kzcr.eu" TargetMode="External"/><Relationship Id="rId3" Type="http://schemas.openxmlformats.org/officeDocument/2006/relationships/styles" Target="styles.xml"/><Relationship Id="rId7" Type="http://schemas.openxmlformats.org/officeDocument/2006/relationships/hyperlink" Target="mailto:sekretariat@kzcr.e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rchatelier@volny.cz"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6FF68A-390C-4919-8090-EE96DB1A7B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6124</Words>
  <Characters>36138</Characters>
  <Application>Microsoft Office Word</Application>
  <DocSecurity>0</DocSecurity>
  <Lines>301</Lines>
  <Paragraphs>84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42178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Jiří Kallmunzer</dc:creator>
  <cp:keywords/>
  <dc:description/>
  <cp:lastModifiedBy>Jiří Kallmunzer</cp:lastModifiedBy>
  <cp:revision>2</cp:revision>
  <dcterms:created xsi:type="dcterms:W3CDTF">2021-03-19T13:20:00Z</dcterms:created>
  <dcterms:modified xsi:type="dcterms:W3CDTF">2021-03-19T13:20:00Z</dcterms:modified>
</cp:coreProperties>
</file>