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E89BA" w14:textId="77777777" w:rsidR="00613F19" w:rsidRPr="00613F19" w:rsidRDefault="00613F19" w:rsidP="00613F19">
      <w:pPr>
        <w:pStyle w:val="Bezmezer"/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13F19">
        <w:rPr>
          <w:rFonts w:asciiTheme="minorHAnsi" w:hAnsiTheme="minorHAnsi" w:cstheme="minorHAnsi"/>
          <w:b/>
          <w:sz w:val="28"/>
          <w:szCs w:val="28"/>
        </w:rPr>
        <w:t>Instrumentária pro osteosyntézy kostí</w:t>
      </w:r>
    </w:p>
    <w:p w14:paraId="13D67439" w14:textId="77777777" w:rsidR="00613F19" w:rsidRPr="00613F19" w:rsidRDefault="00613F19" w:rsidP="00613F19">
      <w:pPr>
        <w:pStyle w:val="Bezmezer"/>
        <w:rPr>
          <w:rFonts w:asciiTheme="minorHAnsi" w:hAnsiTheme="minorHAnsi" w:cstheme="minorHAnsi"/>
          <w:sz w:val="22"/>
        </w:rPr>
      </w:pPr>
    </w:p>
    <w:p w14:paraId="25356568" w14:textId="77777777" w:rsidR="00613F19" w:rsidRPr="00613F19" w:rsidRDefault="00613F19" w:rsidP="00613F19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 xml:space="preserve">Operační instrumentárium – osteosyntézy – se sterilizačními kontejnery pro Oddělení centrálních operačních sálů a sterilizace Nemocnice Děčín, Krajská zdravotní, a. s. </w:t>
      </w:r>
    </w:p>
    <w:p w14:paraId="0C801130" w14:textId="77777777" w:rsidR="00613F19" w:rsidRPr="00613F19" w:rsidRDefault="00613F19" w:rsidP="00613F19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Osteosyntézy budou sloužit jako rozšíření stávajícího vybavení centrálních operačních sálů. Spolu s instrumentáriem jsou pořizovány sterilizační kontejnery odpovídající potřebám sterilizace pořizovaného instrumentária.</w:t>
      </w:r>
    </w:p>
    <w:p w14:paraId="28202014" w14:textId="77777777" w:rsidR="00613F19" w:rsidRPr="00613F19" w:rsidRDefault="00613F19" w:rsidP="00613F19">
      <w:pPr>
        <w:pStyle w:val="Bezmezer"/>
        <w:ind w:firstLine="0"/>
        <w:jc w:val="both"/>
        <w:rPr>
          <w:rFonts w:asciiTheme="minorHAnsi" w:hAnsiTheme="minorHAnsi" w:cstheme="minorHAnsi"/>
          <w:sz w:val="22"/>
        </w:rPr>
      </w:pPr>
    </w:p>
    <w:p w14:paraId="737B573C" w14:textId="77777777" w:rsidR="00613F19" w:rsidRPr="00613F19" w:rsidRDefault="00613F19" w:rsidP="00613F19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613F19">
        <w:rPr>
          <w:rFonts w:asciiTheme="minorHAnsi" w:hAnsiTheme="minorHAnsi" w:cstheme="minorHAnsi"/>
          <w:sz w:val="24"/>
          <w:szCs w:val="24"/>
        </w:rPr>
        <w:t>Obecné požadavky:</w:t>
      </w:r>
    </w:p>
    <w:p w14:paraId="5DCE8CEF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Sada instrumentárií pro osteosyntézu skládající se z (specifikace obsahů jednotlivých sít viz níže):</w:t>
      </w:r>
    </w:p>
    <w:p w14:paraId="58019BA4" w14:textId="77777777" w:rsidR="00613F19" w:rsidRPr="00613F19" w:rsidRDefault="00613F19" w:rsidP="00613F19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1 ks</w:t>
      </w:r>
      <w:r w:rsidRPr="00613F19">
        <w:rPr>
          <w:rFonts w:asciiTheme="minorHAnsi" w:hAnsiTheme="minorHAnsi" w:cstheme="minorHAnsi"/>
          <w:sz w:val="22"/>
        </w:rPr>
        <w:tab/>
        <w:t>sada zevní fixátor</w:t>
      </w:r>
    </w:p>
    <w:p w14:paraId="50BCD538" w14:textId="5CC244D2" w:rsidR="00613F19" w:rsidRPr="00613F19" w:rsidRDefault="00613F19" w:rsidP="00613F19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1 ks</w:t>
      </w:r>
      <w:r w:rsidRPr="00613F19">
        <w:rPr>
          <w:rFonts w:asciiTheme="minorHAnsi" w:hAnsiTheme="minorHAnsi" w:cstheme="minorHAnsi"/>
          <w:sz w:val="22"/>
        </w:rPr>
        <w:tab/>
      </w:r>
      <w:r w:rsidRPr="00613F19">
        <w:rPr>
          <w:rFonts w:asciiTheme="minorHAnsi" w:eastAsia="Times New Roman" w:hAnsiTheme="minorHAnsi" w:cstheme="minorHAnsi"/>
          <w:bCs/>
          <w:color w:val="000000"/>
          <w:sz w:val="22"/>
          <w:lang w:eastAsia="cs-CZ"/>
        </w:rPr>
        <w:t xml:space="preserve">instrumentárium pro kostní šrouby kortikální 2.7 mm a 3.5 mm, kostní šrouby </w:t>
      </w:r>
      <w:r w:rsidR="004E3FA0">
        <w:rPr>
          <w:rFonts w:asciiTheme="minorHAnsi" w:eastAsia="Times New Roman" w:hAnsiTheme="minorHAnsi" w:cstheme="minorHAnsi"/>
          <w:bCs/>
          <w:color w:val="000000"/>
          <w:sz w:val="22"/>
          <w:lang w:eastAsia="cs-CZ"/>
        </w:rPr>
        <w:t xml:space="preserve">    </w:t>
      </w:r>
      <w:r w:rsidRPr="00613F19">
        <w:rPr>
          <w:rFonts w:asciiTheme="minorHAnsi" w:eastAsia="Times New Roman" w:hAnsiTheme="minorHAnsi" w:cstheme="minorHAnsi"/>
          <w:bCs/>
          <w:color w:val="000000"/>
          <w:sz w:val="22"/>
          <w:lang w:eastAsia="cs-CZ"/>
        </w:rPr>
        <w:t>spongiózní 4 mm</w:t>
      </w:r>
    </w:p>
    <w:p w14:paraId="774C9BBC" w14:textId="77777777" w:rsidR="00613F19" w:rsidRPr="00613F19" w:rsidRDefault="00613F19" w:rsidP="00613F19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eastAsia="Times New Roman" w:hAnsiTheme="minorHAnsi" w:cstheme="minorHAnsi"/>
          <w:color w:val="000000"/>
          <w:sz w:val="22"/>
          <w:lang w:eastAsia="cs-CZ"/>
        </w:rPr>
        <w:t>1 ks</w:t>
      </w:r>
      <w:r w:rsidRPr="00613F19">
        <w:rPr>
          <w:rFonts w:asciiTheme="minorHAnsi" w:eastAsia="Times New Roman" w:hAnsiTheme="minorHAnsi" w:cstheme="minorHAnsi"/>
          <w:color w:val="000000"/>
          <w:sz w:val="22"/>
          <w:lang w:eastAsia="cs-CZ"/>
        </w:rPr>
        <w:tab/>
        <w:t>instrumentárium pro dlahy distální humerální</w:t>
      </w:r>
    </w:p>
    <w:p w14:paraId="50FF65B2" w14:textId="77777777" w:rsidR="00613F19" w:rsidRPr="00613F19" w:rsidRDefault="00613F19" w:rsidP="00613F19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1 ks</w:t>
      </w:r>
      <w:r w:rsidRPr="00613F19">
        <w:rPr>
          <w:rFonts w:asciiTheme="minorHAnsi" w:hAnsiTheme="minorHAnsi" w:cstheme="minorHAnsi"/>
          <w:sz w:val="22"/>
        </w:rPr>
        <w:tab/>
      </w:r>
      <w:r w:rsidRPr="00613F19">
        <w:rPr>
          <w:rFonts w:asciiTheme="minorHAnsi" w:eastAsia="Times New Roman" w:hAnsiTheme="minorHAnsi" w:cstheme="minorHAnsi"/>
          <w:color w:val="000000"/>
          <w:sz w:val="22"/>
          <w:lang w:eastAsia="cs-CZ"/>
        </w:rPr>
        <w:t>instrumentárium pro osteosyntézu ruky</w:t>
      </w:r>
    </w:p>
    <w:p w14:paraId="70ED34CE" w14:textId="77777777" w:rsidR="00613F19" w:rsidRPr="00613F19" w:rsidRDefault="00613F19" w:rsidP="00613F19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eastAsia="Times New Roman" w:hAnsiTheme="minorHAnsi" w:cstheme="minorHAnsi"/>
          <w:color w:val="000000"/>
          <w:sz w:val="22"/>
          <w:lang w:eastAsia="cs-CZ"/>
        </w:rPr>
        <w:t>1 ks</w:t>
      </w:r>
      <w:r w:rsidRPr="00613F19">
        <w:rPr>
          <w:rFonts w:asciiTheme="minorHAnsi" w:eastAsia="Times New Roman" w:hAnsiTheme="minorHAnsi" w:cstheme="minorHAnsi"/>
          <w:color w:val="000000"/>
          <w:sz w:val="22"/>
          <w:lang w:eastAsia="cs-CZ"/>
        </w:rPr>
        <w:tab/>
        <w:t>sterilizačního kontejneru středního malého (1/2)</w:t>
      </w:r>
    </w:p>
    <w:p w14:paraId="570FA631" w14:textId="77777777" w:rsidR="00613F19" w:rsidRPr="00613F19" w:rsidRDefault="00613F19" w:rsidP="00613F19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eastAsia="Times New Roman" w:hAnsiTheme="minorHAnsi" w:cstheme="minorHAnsi"/>
          <w:color w:val="000000"/>
          <w:sz w:val="22"/>
          <w:lang w:eastAsia="cs-CZ"/>
        </w:rPr>
        <w:t>1 ks</w:t>
      </w:r>
      <w:r w:rsidRPr="00613F19">
        <w:rPr>
          <w:rFonts w:asciiTheme="minorHAnsi" w:eastAsia="Times New Roman" w:hAnsiTheme="minorHAnsi" w:cstheme="minorHAnsi"/>
          <w:color w:val="000000"/>
          <w:sz w:val="22"/>
          <w:lang w:eastAsia="cs-CZ"/>
        </w:rPr>
        <w:tab/>
        <w:t>sterilizačního kontejneru středního velkého (1/2)</w:t>
      </w:r>
    </w:p>
    <w:p w14:paraId="0E677A40" w14:textId="77777777" w:rsidR="00613F19" w:rsidRPr="00613F19" w:rsidRDefault="00613F19" w:rsidP="00613F19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1 ks</w:t>
      </w:r>
      <w:r w:rsidRPr="00613F19">
        <w:rPr>
          <w:rFonts w:asciiTheme="minorHAnsi" w:hAnsiTheme="minorHAnsi" w:cstheme="minorHAnsi"/>
          <w:sz w:val="22"/>
        </w:rPr>
        <w:tab/>
        <w:t>sterilizačního kontejneru velkého (1/1)</w:t>
      </w:r>
    </w:p>
    <w:p w14:paraId="32C99190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Materiálová kompatibilita – dodavatel garantuje, že při sterilizaci nástrojů ve společném sítě nebude docházet ke korozivním či jiným jevům poškozujícím materiálovou strukturu a odolnost jednotlivých instrumentů</w:t>
      </w:r>
    </w:p>
    <w:p w14:paraId="79E21082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Materiál instrumentů (pokud není uvedeno jinak) – ušlechtilá ocel s minimálním obsahem chromu 12 % (požadovaný materiál není podmínkou u úchopových částí instrumentárií, jako je např. šroubovák, a u pouzder a stojánků na dlahy a šrouby)</w:t>
      </w:r>
    </w:p>
    <w:p w14:paraId="70A04B34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Možnost opakovaného použití (odolné vůči dezinfekci, sterilizaci a vůči zhoršení kvality nástrojů)</w:t>
      </w:r>
    </w:p>
    <w:p w14:paraId="5071ED05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Schéma přesného uložení jednotlivých komponentů (instrumentárií včetně dlah a šroubů) v sítě – vyznačené buď na kovové podložce, nebo vytištěné a zatavené</w:t>
      </w:r>
    </w:p>
    <w:p w14:paraId="3D9EBEA5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Chirurgické nástroje – opracované a zakulacené hrany</w:t>
      </w:r>
    </w:p>
    <w:p w14:paraId="0E049404" w14:textId="760074FC" w:rsidR="00613F19" w:rsidRPr="00613F19" w:rsidRDefault="002F2282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 délku nástrojů zadavatel stanovuje, odchylně od zadávací dokumentace, t</w:t>
      </w:r>
      <w:r w:rsidR="00613F19" w:rsidRPr="00613F19">
        <w:rPr>
          <w:rFonts w:asciiTheme="minorHAnsi" w:hAnsiTheme="minorHAnsi" w:cstheme="minorHAnsi"/>
          <w:sz w:val="22"/>
        </w:rPr>
        <w:t>oleranc</w:t>
      </w:r>
      <w:r>
        <w:rPr>
          <w:rFonts w:asciiTheme="minorHAnsi" w:hAnsiTheme="minorHAnsi" w:cstheme="minorHAnsi"/>
          <w:sz w:val="22"/>
        </w:rPr>
        <w:t xml:space="preserve">i </w:t>
      </w:r>
      <w:r w:rsidR="008B0916">
        <w:rPr>
          <w:rFonts w:ascii="SimSun" w:eastAsia="SimSun" w:hAnsi="SimSun" w:cstheme="minorHAnsi" w:hint="eastAsia"/>
          <w:sz w:val="22"/>
        </w:rPr>
        <w:t>±</w:t>
      </w:r>
      <w:r w:rsidR="00613F19" w:rsidRPr="00613F19">
        <w:rPr>
          <w:rFonts w:asciiTheme="minorHAnsi" w:hAnsiTheme="minorHAnsi" w:cstheme="minorHAnsi"/>
          <w:sz w:val="22"/>
        </w:rPr>
        <w:t xml:space="preserve">10 mm </w:t>
      </w:r>
    </w:p>
    <w:p w14:paraId="60AF0949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Šířka distálního konce nástroje (pokud je uvedena) ± 1 mm</w:t>
      </w:r>
    </w:p>
    <w:p w14:paraId="36041953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Instrumentárium splňuje normy ČSN EN ISO 7153-1 (nástroje musí splňovat evropské normy tvrdosti)</w:t>
      </w:r>
    </w:p>
    <w:p w14:paraId="564C5CE4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Kontejnery musí umožňovat jednoduchou a bezpečnou manipulaci</w:t>
      </w:r>
    </w:p>
    <w:p w14:paraId="4A948B91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Kontejnery musí splňovat všechny příslušné předepsané normy a musí být v souladu s platnou legislativou (zákon č. 628/2014 Sb., o zdravotnických prostředcích, ve znění pozdějších předpisů; zákon č. 22/1997 Sb., o technických požadavcích na výrobky a o změně a doplnění některých zákonů, ve znění pozdějších předpisů; vyhláška č. 306/2012 Sb., o podmínkách předcházení vzniku a šíření infekčních onemocnění a o hygienických požadavcích na provoz zdravotnických zařízení a ústavů sociální péče; technická norma ČSN EN ISO 11607-1 o obalech pro závěrečné sterilizované zdravotnické prostředky – Část 1: Požadavky na materiály, systémy sterilní bariéry a systémy balení; technická norma ČSN EN ISO 11607-2 o obalech pro závěrečné sterilizované zdravotnické prostředky – Část 2: Požadavky na validaci procesů tváření, utěsňování a montáže; technická norma ČSN EN 868-8 o obalech pro zdravotnické prostředky sterilizované v konečném obalu – Část 8: Opakovaně použitelné sterilizační kontejnery pro parní sterilizátory vyhovující normě ČSN EN 285 – Požadavky a zkušební metody)</w:t>
      </w:r>
    </w:p>
    <w:p w14:paraId="3FBB135E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Celohliníkové ventilové sterilizační kontejnery (zadavatel akceptuje variantní řešení filtrových sterilizačních kontejnerů bez nutnosti výměny filtru)</w:t>
      </w:r>
    </w:p>
    <w:p w14:paraId="06E2C0E3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Připouští se varianta thermolock i plastová plomba</w:t>
      </w:r>
    </w:p>
    <w:p w14:paraId="440E7FBC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lastRenderedPageBreak/>
        <w:t>Víko kontejneru vyrobené z jednoho kusu (bez nýtů), bez pantů a se zaoblenými rohy</w:t>
      </w:r>
    </w:p>
    <w:p w14:paraId="7B471CC5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Kontejnery musí být bezpečně stohovatelné</w:t>
      </w:r>
    </w:p>
    <w:p w14:paraId="7227AAB9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Barevné odlišení pomocí barevného víka nebo úchytů na stranách kontejneru</w:t>
      </w:r>
    </w:p>
    <w:p w14:paraId="76CD7077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Možnost vložení sterilizačního štítku a indikátoru z obou stran</w:t>
      </w:r>
    </w:p>
    <w:p w14:paraId="42608FC6" w14:textId="77777777" w:rsidR="00613F19" w:rsidRPr="00613F19" w:rsidRDefault="00613F19" w:rsidP="00613F19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13F19">
        <w:rPr>
          <w:rFonts w:asciiTheme="minorHAnsi" w:hAnsiTheme="minorHAnsi" w:cstheme="minorHAnsi"/>
          <w:sz w:val="22"/>
        </w:rPr>
        <w:t>Možnost mechanické kontroly a ověření funkčnosti mikrobiální bariéry před každou sterilizací, popř. po sterilizaci, resp. po otevření sterilního kontejneru</w:t>
      </w:r>
    </w:p>
    <w:p w14:paraId="0D78733A" w14:textId="77777777" w:rsidR="00613F19" w:rsidRPr="00613F19" w:rsidRDefault="00613F19" w:rsidP="00613F19">
      <w:pPr>
        <w:pStyle w:val="Bezmezer"/>
        <w:ind w:firstLine="0"/>
        <w:jc w:val="both"/>
        <w:rPr>
          <w:rFonts w:asciiTheme="minorHAnsi" w:hAnsiTheme="minorHAnsi" w:cstheme="minorHAnsi"/>
          <w:sz w:val="22"/>
        </w:rPr>
      </w:pPr>
    </w:p>
    <w:p w14:paraId="60E938CF" w14:textId="77777777" w:rsidR="00613F19" w:rsidRPr="00613F19" w:rsidRDefault="00613F19" w:rsidP="00613F1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13F19">
        <w:rPr>
          <w:rFonts w:asciiTheme="minorHAnsi" w:hAnsiTheme="minorHAnsi" w:cstheme="minorHAnsi"/>
          <w:sz w:val="22"/>
          <w:szCs w:val="22"/>
        </w:rPr>
        <w:t>Specifikace obsahu a minimální technické požadavky:</w:t>
      </w:r>
    </w:p>
    <w:tbl>
      <w:tblPr>
        <w:tblW w:w="9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3"/>
        <w:gridCol w:w="1286"/>
      </w:tblGrid>
      <w:tr w:rsidR="00613F19" w:rsidRPr="00613F19" w14:paraId="20E7E960" w14:textId="77777777" w:rsidTr="00F24760">
        <w:trPr>
          <w:trHeight w:val="345"/>
        </w:trPr>
        <w:tc>
          <w:tcPr>
            <w:tcW w:w="7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3534A3" w14:textId="77777777" w:rsidR="00613F19" w:rsidRPr="00613F19" w:rsidRDefault="00613F19" w:rsidP="00F2476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Sada zevní fixátor (1 ks):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15072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</w:tr>
      <w:tr w:rsidR="00613F19" w:rsidRPr="00613F19" w14:paraId="65A784BC" w14:textId="77777777" w:rsidTr="00F24760">
        <w:trPr>
          <w:trHeight w:val="300"/>
        </w:trPr>
        <w:tc>
          <w:tcPr>
            <w:tcW w:w="7923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D80C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Tělo fixátoru, standardní délka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619D2BD5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6A45E8B1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C11E3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Hlava fixátoru, přímá, výkyvná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C671965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613F19" w:rsidRPr="00613F19" w14:paraId="74DF14BF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CC690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Tyč kompozitní, materiál carbon, průměr 8.0 mm, délka 200 mm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A5A4A3E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5DAD741C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BD6B4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Tyč kompozitní, materiál carbon, průměr 8.0 mm, délka 250 mm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5D87FDA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613F19" w:rsidRPr="00613F19" w14:paraId="53AE6F42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2C90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Tyč kompozitní, materiál carbon, průměr 8.0 mm, délka 350 mm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567AB7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613F19" w:rsidRPr="00613F19" w14:paraId="33D09616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1A54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Titanový jezdec 8/4.5 mm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D2032D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613F19" w:rsidRPr="00613F19" w14:paraId="35D1339D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AA16E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Titanový jezdec 8/6 mm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CAFF830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613F19" w:rsidRPr="00613F19" w14:paraId="6B9A1A14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B5D059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Titanový jezdec 8/8 mm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6B6A8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613F19" w:rsidRPr="00613F19" w14:paraId="59E3CE7F" w14:textId="77777777" w:rsidTr="00F24760">
        <w:trPr>
          <w:trHeight w:val="345"/>
        </w:trPr>
        <w:tc>
          <w:tcPr>
            <w:tcW w:w="7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E7634F" w14:textId="77777777" w:rsidR="00613F19" w:rsidRPr="00613F19" w:rsidRDefault="00613F19" w:rsidP="00F2476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Instrumentárium pro kostní šrouby kortikální 2.7 mm a 3.5 mm, kostní šrouby spongiózní 4 mm (1 ks):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D992DB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</w:tr>
      <w:tr w:rsidR="00613F19" w:rsidRPr="00613F19" w14:paraId="75D33E4C" w14:textId="77777777" w:rsidTr="00F24760">
        <w:trPr>
          <w:trHeight w:val="300"/>
        </w:trPr>
        <w:tc>
          <w:tcPr>
            <w:tcW w:w="79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5D08E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Síto na nástroje setu pro kostní šrouby kortikální 2.7 mm a 3.5 mm a kostní šrouby spongiózní 4 mm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CE9913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1D6498C4" w14:textId="77777777" w:rsidTr="00F24760">
        <w:trPr>
          <w:trHeight w:val="300"/>
        </w:trPr>
        <w:tc>
          <w:tcPr>
            <w:tcW w:w="7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9E5FE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Stojánek pro kostní šrouby kostní kortikální 2.7 mm a 3.5 mm a kostní šrouby spongiózní 4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C908D4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3C2AF723" w14:textId="77777777" w:rsidTr="00F24760">
        <w:trPr>
          <w:trHeight w:val="300"/>
        </w:trPr>
        <w:tc>
          <w:tcPr>
            <w:tcW w:w="7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55253" w14:textId="77777777" w:rsidR="00613F19" w:rsidRPr="00613F19" w:rsidRDefault="00613F19" w:rsidP="00F2476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613F1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Instrumentárium pro kostní šrouby kortikální 2.7 mm a 3.5 mm, kostní šrouby spongiózní 4 mm:</w:t>
            </w:r>
          </w:p>
          <w:p w14:paraId="7973F9B0" w14:textId="1329F793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Pouzdro pro kortikální šrouby 3.5 mm a spongiózní šrouby 4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713ED656" w14:textId="1E10A2B9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Pouzdro pro kortikální šrouby 2.7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12B195C2" w14:textId="3B3C655A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Vrták, průměr 2.0x125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41CAF856" w14:textId="127C9B6D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Vrták, průměr 2.5x125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22A5D250" w14:textId="5D37A813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Vrták, průměr 2.7x125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4E81FD16" w14:textId="03ECDF2A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Vrták, průměr 3.5x125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6BD70D68" w14:textId="6DA86255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Závitník pro spongiózní šrouby 4.0 mm, 145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342A3582" w14:textId="1B74FBEE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Závitník pro kortikální šrouby 3.5 mm, 145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52539743" w14:textId="4756C61A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Záhlubník 6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6BDED9C7" w14:textId="067025DD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Hloubkoměr 80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5F558B78" w14:textId="4D9E50FE" w:rsidR="00613F19" w:rsidRPr="00613F19" w:rsidRDefault="00613F19" w:rsidP="00613F1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Šroubovák 2.5x160 mm, šestihran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6FD47540" w14:textId="43B305CE" w:rsidR="00613F19" w:rsidRPr="00613F19" w:rsidRDefault="00613F19" w:rsidP="007E209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Šroubovák 2.5x232 mm, šestihran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A2FF5A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 sada</w:t>
            </w:r>
          </w:p>
        </w:tc>
      </w:tr>
      <w:tr w:rsidR="00613F19" w:rsidRPr="00613F19" w14:paraId="44581CCA" w14:textId="77777777" w:rsidTr="00F24760">
        <w:trPr>
          <w:trHeight w:val="300"/>
        </w:trPr>
        <w:tc>
          <w:tcPr>
            <w:tcW w:w="7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7D294" w14:textId="77777777" w:rsidR="00613F19" w:rsidRPr="00613F19" w:rsidRDefault="00613F19" w:rsidP="00F2476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Instrumentárium pro dlahy distální </w:t>
            </w:r>
            <w:r w:rsidRPr="00613F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humerální </w:t>
            </w:r>
            <w:r w:rsidRPr="00613F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(1 ks):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F3661F0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</w:tr>
      <w:tr w:rsidR="00613F19" w:rsidRPr="00613F19" w14:paraId="6459B1AF" w14:textId="77777777" w:rsidTr="00F24760">
        <w:trPr>
          <w:trHeight w:val="300"/>
        </w:trPr>
        <w:tc>
          <w:tcPr>
            <w:tcW w:w="792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3ABE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Síto pro dlahy humerální distální a ulnární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BB37D4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36DDF1CB" w14:textId="77777777" w:rsidTr="00F24760">
        <w:trPr>
          <w:trHeight w:val="300"/>
        </w:trPr>
        <w:tc>
          <w:tcPr>
            <w:tcW w:w="7923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2661B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Stojánek pro šrouby uzamykatelné 3.5 mm a 2.7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140A5A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4ED12656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BD14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Instrumentárium pro úhlově stabilní dlahy (ÚSD) se šrouby 2.7 mm</w:t>
            </w: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10F9B48" w14:textId="15556734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Stojánek na šrouby uzamykatelné 2.7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6EC4EC19" w14:textId="1A529F6C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Hloubkoměr 80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13A27E36" w14:textId="54BAE3CF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Šroubovák 2x140 mm, šestihran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5BD08C4C" w14:textId="137361BC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Šroubovák 2x90 mm, šestihran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6AA31FAA" w14:textId="7D23B167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lastRenderedPageBreak/>
              <w:t>Vrták, průměr 2.5x165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0F02B7B8" w14:textId="31330828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Vrták, průměr 2.0x165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764EC417" w14:textId="4C78F1B2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Vrták, průměr 1.8x165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46C593AD" w14:textId="39E8BF3E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Pouzdro vodicí uzamykatelné 4/2x49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2 ks</w:t>
            </w:r>
          </w:p>
          <w:p w14:paraId="24BF2E4A" w14:textId="403E6FF4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Pouzdro vodicí uzamykatelné 4/1.8x49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2 ks</w:t>
            </w:r>
          </w:p>
          <w:p w14:paraId="555F8993" w14:textId="17069783" w:rsidR="00613F19" w:rsidRPr="00613F19" w:rsidRDefault="00613F19" w:rsidP="00613F1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Pouzdro vodicí 2.5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 xml:space="preserve">1 ks </w:t>
            </w:r>
          </w:p>
          <w:p w14:paraId="4D2DAB30" w14:textId="3DAD233E" w:rsidR="00613F19" w:rsidRPr="00613F19" w:rsidRDefault="00613F19" w:rsidP="007E209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Síto pro instrumentárium ÚSD 2.7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C0D21A8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 sada</w:t>
            </w:r>
          </w:p>
        </w:tc>
      </w:tr>
      <w:tr w:rsidR="00613F19" w:rsidRPr="00613F19" w14:paraId="2F12FA06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9845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Instrumentárium pro ÚSD se šrouby 3.5 mm včetně nástrojů:</w:t>
            </w:r>
          </w:p>
          <w:p w14:paraId="6CB65F89" w14:textId="660FBBCD" w:rsidR="00613F19" w:rsidRPr="00613F19" w:rsidRDefault="00613F19" w:rsidP="00613F1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Toulec sterilizační 320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2 ks</w:t>
            </w:r>
          </w:p>
          <w:p w14:paraId="2B7C0E1F" w14:textId="657DAEF2" w:rsidR="00613F19" w:rsidRPr="00613F19" w:rsidRDefault="00613F19" w:rsidP="00613F1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Pouzdro vodicí uzamykatelné 2.9x60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4 ks</w:t>
            </w:r>
          </w:p>
          <w:p w14:paraId="51367EC5" w14:textId="0E2A55E2" w:rsidR="00613F19" w:rsidRPr="00613F19" w:rsidRDefault="00613F19" w:rsidP="00613F1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Pouzdro vodicí 2.9/1.6x75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2 ks</w:t>
            </w:r>
          </w:p>
          <w:p w14:paraId="32AA3EA8" w14:textId="37242284" w:rsidR="00613F19" w:rsidRPr="00613F19" w:rsidRDefault="00613F19" w:rsidP="00613F1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Pouzdro vodicí 2.9/2x75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2 ks</w:t>
            </w:r>
          </w:p>
          <w:p w14:paraId="48328CDF" w14:textId="39A24022" w:rsidR="00613F19" w:rsidRPr="00613F19" w:rsidRDefault="00613F19" w:rsidP="00613F1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Hloubkoměr 80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565318AF" w14:textId="202B259A" w:rsidR="00613F19" w:rsidRPr="00613F19" w:rsidRDefault="00613F19" w:rsidP="00613F1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Držadlo s koncovkou AO, 1.5 Nm, 30x168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  <w:p w14:paraId="4CE6CAF7" w14:textId="5DD42711" w:rsidR="00613F19" w:rsidRPr="00613F19" w:rsidRDefault="00613F19" w:rsidP="00613F1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Šroubovák 2.5x160 mm, šestihran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2 ks</w:t>
            </w:r>
          </w:p>
          <w:p w14:paraId="4D0533F5" w14:textId="71FC27A9" w:rsidR="00613F19" w:rsidRPr="00613F19" w:rsidRDefault="00613F19" w:rsidP="00613F1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Vrták, průměr 2.9x190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2 ks</w:t>
            </w:r>
          </w:p>
          <w:p w14:paraId="5BA709C1" w14:textId="7C7F9F9F" w:rsidR="00613F19" w:rsidRPr="00613F19" w:rsidRDefault="00613F19" w:rsidP="007E2096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13F19">
              <w:rPr>
                <w:rFonts w:eastAsia="Times New Roman" w:cstheme="minorHAnsi"/>
                <w:color w:val="000000"/>
                <w:lang w:eastAsia="cs-CZ"/>
              </w:rPr>
              <w:t>Síto pro instrumentárium ÚSD 3.5 mm</w:t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="007E2096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613F19">
              <w:rPr>
                <w:rFonts w:eastAsia="Times New Roman" w:cstheme="minorHAnsi"/>
                <w:color w:val="000000"/>
                <w:lang w:eastAsia="cs-CZ"/>
              </w:rPr>
              <w:t>1 ks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2E2374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 sada</w:t>
            </w:r>
          </w:p>
        </w:tc>
      </w:tr>
      <w:tr w:rsidR="00613F19" w:rsidRPr="00613F19" w14:paraId="4E468590" w14:textId="77777777" w:rsidTr="00F24760">
        <w:trPr>
          <w:trHeight w:val="300"/>
        </w:trPr>
        <w:tc>
          <w:tcPr>
            <w:tcW w:w="7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E8CB4" w14:textId="77777777" w:rsidR="00613F19" w:rsidRPr="00613F19" w:rsidRDefault="00613F19" w:rsidP="00F2476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Instrumentárium pro osteosyntézu ruky (1 ks):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3884AB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</w:tr>
      <w:tr w:rsidR="00613F19" w:rsidRPr="00613F19" w14:paraId="78AB150F" w14:textId="77777777" w:rsidTr="00F24760">
        <w:trPr>
          <w:trHeight w:val="300"/>
        </w:trPr>
        <w:tc>
          <w:tcPr>
            <w:tcW w:w="7923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EBF75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Vložka pro šrouby 2.3 mm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838C52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74A2780A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3C72D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Šroubovák 10 cm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0CE462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59526EA9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3FBD1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Vrtací pouzdro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402EDC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47B6467B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C20D6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Vodící pouzdro vrtáku pro dlahy velikosti M/L dlahy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1348A9C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4F58468B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AC549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Kleště na ohýbání dlah pro dlahy velikosti M/L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2F4AE0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613F19" w:rsidRPr="00613F19" w14:paraId="7206D3A0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342B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 xml:space="preserve">Hloubkoměr 50 mm, pro šrouby 1.7-2.5 mm 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B8F7CA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5191349C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99C3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Držadlo pro vrták s koncovkou AO, průměr 2.4 mm, délka 75 mm, pracovní délka 15 mm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A49266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46161CBD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C31B1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Držadlo pro vrták s koncovkou AO, průměr 1.9 mm, délka 90 mm, pracovní délka 28 mm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2B3827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7C995054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6011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Ruční držadlo pro šroubovák, bit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4C74B1C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696C28EC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9A95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Box pro uložení instrumentů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56078A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69AEEE06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E63C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Systém pro uložení dlah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0F7958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7380C04C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E39D6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Systém pro uložení nástrojů do boxu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2DC8E5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53A14810" w14:textId="77777777" w:rsidTr="00F24760">
        <w:trPr>
          <w:trHeight w:val="300"/>
        </w:trPr>
        <w:tc>
          <w:tcPr>
            <w:tcW w:w="792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E0BE9" w14:textId="77777777" w:rsidR="00613F19" w:rsidRPr="00613F19" w:rsidRDefault="00613F19" w:rsidP="00F24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sz w:val="22"/>
                <w:szCs w:val="22"/>
              </w:rPr>
              <w:t>Víko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FBBD7E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613F19" w:rsidRPr="00613F19" w14:paraId="6FC27D69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567DFA" w14:textId="77777777" w:rsidR="00613F19" w:rsidRPr="00613F19" w:rsidRDefault="00613F19" w:rsidP="00F2476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Sterilizační kontejnery: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2BDCCD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</w:tr>
      <w:tr w:rsidR="00613F19" w:rsidRPr="00613F19" w14:paraId="2C0A3079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2164A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Kontejnerová vana 1/2, výška 260 mm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DD326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444B0AF1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2595E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Víko kontejneru 1/2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B2298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613F19" w:rsidRPr="00613F19" w14:paraId="0A9DAFC6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FA4C8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Síto do kontejneru 1/2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914F58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613F19" w:rsidRPr="00613F19" w14:paraId="5B82205C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CF95F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Podložka silikonová do kontejneru 1/2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A7A56E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613F19" w:rsidRPr="00613F19" w14:paraId="42130D96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05A7E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Kontejnerová vana 1/2, výška 210 mm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C4AEC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74FE731A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D02C4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Kontejnerová vana 1/1, výška 260 mm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FF9C9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282B2F18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2998A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Víko kontejneru 1/1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92EF4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3973E153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A674A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Síto do kontejneru 1/1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944DE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57EF0830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7FD7A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Podložka silikonová do kontejneru 1/1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4005F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613F19" w:rsidRPr="00613F19" w14:paraId="0C25C50A" w14:textId="77777777" w:rsidTr="00F24760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7923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1A04D0" w14:textId="77777777" w:rsidR="00613F19" w:rsidRPr="00613F19" w:rsidRDefault="00613F19" w:rsidP="00F247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Štítek identifikační bez popisu, barva bude upřesněna v objednávce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375E33" w14:textId="77777777" w:rsidR="00613F19" w:rsidRPr="00613F19" w:rsidRDefault="00613F19" w:rsidP="00F247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19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</w:tr>
    </w:tbl>
    <w:p w14:paraId="2004C370" w14:textId="77777777" w:rsidR="00613F19" w:rsidRPr="00613F19" w:rsidRDefault="00613F19" w:rsidP="00613F1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CA5901" w14:textId="77777777" w:rsidR="00613F19" w:rsidRPr="00613F19" w:rsidRDefault="00613F19" w:rsidP="00613F19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3F19">
        <w:rPr>
          <w:rFonts w:asciiTheme="minorHAnsi" w:eastAsia="Calibri" w:hAnsiTheme="minorHAnsi" w:cstheme="minorHAnsi"/>
          <w:sz w:val="22"/>
          <w:szCs w:val="22"/>
        </w:rPr>
        <w:t>Instrumentárium musí mít dostupný vázaný spotřební materiál po celou dobu životnosti instrumentária.</w:t>
      </w:r>
    </w:p>
    <w:p w14:paraId="7AC579D7" w14:textId="19D1D5CD" w:rsidR="00613F19" w:rsidRPr="00613F19" w:rsidRDefault="00613F19" w:rsidP="00613F19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3F19">
        <w:rPr>
          <w:rFonts w:asciiTheme="minorHAnsi" w:eastAsia="Calibri" w:hAnsiTheme="minorHAnsi" w:cstheme="minorHAnsi"/>
          <w:sz w:val="22"/>
          <w:szCs w:val="22"/>
        </w:rPr>
        <w:t>Další příslušenství nutné k uvedení zdravotnického pro</w:t>
      </w:r>
      <w:r w:rsidR="007E2096">
        <w:rPr>
          <w:rFonts w:asciiTheme="minorHAnsi" w:eastAsia="Calibri" w:hAnsiTheme="minorHAnsi" w:cstheme="minorHAnsi"/>
          <w:sz w:val="22"/>
          <w:szCs w:val="22"/>
        </w:rPr>
        <w:t>s</w:t>
      </w:r>
      <w:r w:rsidRPr="00613F19">
        <w:rPr>
          <w:rFonts w:asciiTheme="minorHAnsi" w:eastAsia="Calibri" w:hAnsiTheme="minorHAnsi" w:cstheme="minorHAnsi"/>
          <w:sz w:val="22"/>
          <w:szCs w:val="22"/>
        </w:rPr>
        <w:t>tředku do provozu a ke splnění účelu použití.</w:t>
      </w:r>
    </w:p>
    <w:p w14:paraId="04E01E53" w14:textId="77777777" w:rsidR="00613F19" w:rsidRPr="00613F19" w:rsidRDefault="00613F19" w:rsidP="00613F19">
      <w:pPr>
        <w:pStyle w:val="Bezmezer"/>
        <w:ind w:firstLine="0"/>
        <w:rPr>
          <w:rFonts w:asciiTheme="minorHAnsi" w:hAnsiTheme="minorHAnsi" w:cstheme="minorHAnsi"/>
        </w:rPr>
      </w:pPr>
    </w:p>
    <w:p w14:paraId="7C37DFE0" w14:textId="77777777" w:rsidR="00D04546" w:rsidRPr="00613F19" w:rsidRDefault="00D04546" w:rsidP="00D04546">
      <w:pPr>
        <w:rPr>
          <w:rFonts w:asciiTheme="minorHAnsi" w:eastAsia="Calibri" w:hAnsiTheme="minorHAnsi" w:cstheme="minorHAnsi"/>
          <w:sz w:val="22"/>
          <w:szCs w:val="22"/>
        </w:rPr>
      </w:pPr>
    </w:p>
    <w:p w14:paraId="0694A058" w14:textId="77777777" w:rsidR="00D04546" w:rsidRPr="00613F19" w:rsidRDefault="00D04546" w:rsidP="00D04546">
      <w:pPr>
        <w:rPr>
          <w:rFonts w:asciiTheme="minorHAnsi" w:eastAsia="Calibri" w:hAnsiTheme="minorHAnsi" w:cstheme="minorHAnsi"/>
          <w:sz w:val="22"/>
          <w:szCs w:val="22"/>
        </w:rPr>
      </w:pPr>
    </w:p>
    <w:p w14:paraId="0ED80F23" w14:textId="040ED916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  <w:r w:rsidRPr="00613F19">
        <w:rPr>
          <w:rFonts w:asciiTheme="minorHAnsi" w:hAnsiTheme="minorHAnsi" w:cstheme="minorHAnsi"/>
          <w:szCs w:val="20"/>
        </w:rPr>
        <w:t>Účastník prohlašuje, že jím nabízené plnění splňuje všechny požada</w:t>
      </w:r>
      <w:r w:rsidR="004E3FA0">
        <w:rPr>
          <w:rFonts w:asciiTheme="minorHAnsi" w:hAnsiTheme="minorHAnsi" w:cstheme="minorHAnsi"/>
          <w:szCs w:val="20"/>
        </w:rPr>
        <w:t>vky uvedené v této Příloze č. 2</w:t>
      </w:r>
      <w:r w:rsidRPr="00613F19">
        <w:rPr>
          <w:rFonts w:asciiTheme="minorHAnsi" w:hAnsiTheme="minorHAnsi" w:cstheme="minorHAnsi"/>
          <w:szCs w:val="20"/>
        </w:rPr>
        <w:t xml:space="preserve"> Technická specifikace:</w:t>
      </w:r>
    </w:p>
    <w:p w14:paraId="11C969EA" w14:textId="77777777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14:paraId="76F0F252" w14:textId="77777777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  <w:r w:rsidRPr="00613F19">
        <w:rPr>
          <w:rFonts w:asciiTheme="minorHAnsi" w:hAnsiTheme="minorHAnsi" w:cstheme="minorHAnsi"/>
          <w:szCs w:val="20"/>
        </w:rPr>
        <w:t>V ……(vyplní účastník)……… dne ……(vyplní účastník)………</w:t>
      </w:r>
    </w:p>
    <w:p w14:paraId="148D3C76" w14:textId="77777777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14:paraId="09553A56" w14:textId="77777777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  <w:r w:rsidRPr="00613F19">
        <w:rPr>
          <w:rFonts w:asciiTheme="minorHAnsi" w:hAnsiTheme="minorHAnsi" w:cstheme="minorHAnsi"/>
          <w:szCs w:val="20"/>
        </w:rPr>
        <w:t>Za společnost</w:t>
      </w:r>
    </w:p>
    <w:p w14:paraId="25ABA2F3" w14:textId="77777777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14:paraId="44971679" w14:textId="77777777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  <w:r w:rsidRPr="00613F19">
        <w:rPr>
          <w:rFonts w:asciiTheme="minorHAnsi" w:hAnsiTheme="minorHAnsi" w:cstheme="minorHAnsi"/>
          <w:szCs w:val="20"/>
        </w:rPr>
        <w:t>……………………(vyplní účastník)……………………………….</w:t>
      </w:r>
    </w:p>
    <w:p w14:paraId="734603C2" w14:textId="77777777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14:paraId="600B2794" w14:textId="77777777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  <w:r w:rsidRPr="00613F19">
        <w:rPr>
          <w:rFonts w:asciiTheme="minorHAnsi" w:hAnsiTheme="minorHAnsi" w:cstheme="minorHAnsi"/>
          <w:szCs w:val="20"/>
        </w:rPr>
        <w:t>Osoba oprávněná jednat za účastníka (pozice, titul, jméno, příjmení)</w:t>
      </w:r>
    </w:p>
    <w:p w14:paraId="26FA4D95" w14:textId="77777777" w:rsidR="00D04546" w:rsidRPr="00613F19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14:paraId="6B7F076C" w14:textId="77777777" w:rsidR="00482B98" w:rsidRPr="00613F19" w:rsidRDefault="00D04546" w:rsidP="00D04546">
      <w:pPr>
        <w:jc w:val="both"/>
        <w:rPr>
          <w:rFonts w:asciiTheme="minorHAnsi" w:hAnsiTheme="minorHAnsi" w:cstheme="minorHAnsi"/>
          <w:sz w:val="22"/>
          <w:szCs w:val="22"/>
        </w:rPr>
      </w:pPr>
      <w:r w:rsidRPr="00613F19">
        <w:rPr>
          <w:rFonts w:asciiTheme="minorHAnsi" w:hAnsiTheme="minorHAnsi" w:cstheme="minorHAnsi"/>
          <w:szCs w:val="20"/>
        </w:rPr>
        <w:t>……………………(vyplní účastník)……………………………….</w:t>
      </w:r>
    </w:p>
    <w:sectPr w:rsidR="00482B98" w:rsidRPr="00613F19" w:rsidSect="00613F19">
      <w:headerReference w:type="default" r:id="rId8"/>
      <w:footerReference w:type="default" r:id="rId9"/>
      <w:pgSz w:w="11906" w:h="16838"/>
      <w:pgMar w:top="2269" w:right="1274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C4FC" w14:textId="77777777" w:rsidR="00D2066F" w:rsidRDefault="00D2066F">
      <w:r>
        <w:separator/>
      </w:r>
    </w:p>
  </w:endnote>
  <w:endnote w:type="continuationSeparator" w:id="0">
    <w:p w14:paraId="16A6004C" w14:textId="77777777" w:rsidR="00D2066F" w:rsidRDefault="00D2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77602" w14:textId="5F1BB458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23B7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23B7B">
      <w:rPr>
        <w:rFonts w:ascii="MetaCE" w:hAnsi="MetaCE"/>
        <w:noProof/>
        <w:color w:val="1C4A91"/>
        <w:sz w:val="14"/>
        <w:szCs w:val="14"/>
      </w:rPr>
      <w:t>4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01702B2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DCF239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01E7" w14:textId="77777777" w:rsidR="00D2066F" w:rsidRDefault="00D2066F">
      <w:r>
        <w:separator/>
      </w:r>
    </w:p>
  </w:footnote>
  <w:footnote w:type="continuationSeparator" w:id="0">
    <w:p w14:paraId="6E79D6C4" w14:textId="77777777" w:rsidR="00D2066F" w:rsidRDefault="00D2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5F1D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E057D9" wp14:editId="239722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7C"/>
    <w:multiLevelType w:val="hybridMultilevel"/>
    <w:tmpl w:val="D09A4778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1FE"/>
    <w:multiLevelType w:val="hybridMultilevel"/>
    <w:tmpl w:val="4AF60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F48"/>
    <w:multiLevelType w:val="hybridMultilevel"/>
    <w:tmpl w:val="FB30F590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D2C"/>
    <w:multiLevelType w:val="hybridMultilevel"/>
    <w:tmpl w:val="28EA23AE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517650"/>
    <w:multiLevelType w:val="hybridMultilevel"/>
    <w:tmpl w:val="1B18E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0C0B"/>
    <w:multiLevelType w:val="hybridMultilevel"/>
    <w:tmpl w:val="8480A32C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0236B"/>
    <w:multiLevelType w:val="multilevel"/>
    <w:tmpl w:val="12E2BC00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CA4503"/>
    <w:multiLevelType w:val="hybridMultilevel"/>
    <w:tmpl w:val="A1884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26210"/>
    <w:multiLevelType w:val="hybridMultilevel"/>
    <w:tmpl w:val="B896CCBC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073E1"/>
    <w:multiLevelType w:val="hybridMultilevel"/>
    <w:tmpl w:val="B1A45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60710"/>
    <w:multiLevelType w:val="hybridMultilevel"/>
    <w:tmpl w:val="2E4EE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04F7A"/>
    <w:multiLevelType w:val="hybridMultilevel"/>
    <w:tmpl w:val="AE1A9BC4"/>
    <w:lvl w:ilvl="0" w:tplc="75DE2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B6E0DBC"/>
    <w:multiLevelType w:val="hybridMultilevel"/>
    <w:tmpl w:val="8DEC391A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7CF910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B1390"/>
    <w:rsid w:val="0021767F"/>
    <w:rsid w:val="002351FB"/>
    <w:rsid w:val="00243398"/>
    <w:rsid w:val="00252DFD"/>
    <w:rsid w:val="002639E9"/>
    <w:rsid w:val="00275C64"/>
    <w:rsid w:val="00283D4C"/>
    <w:rsid w:val="00284A31"/>
    <w:rsid w:val="002A60C9"/>
    <w:rsid w:val="002D6E4F"/>
    <w:rsid w:val="002F0D65"/>
    <w:rsid w:val="002F2282"/>
    <w:rsid w:val="00333DE8"/>
    <w:rsid w:val="0034050C"/>
    <w:rsid w:val="003543C8"/>
    <w:rsid w:val="003C52AC"/>
    <w:rsid w:val="003E3C9B"/>
    <w:rsid w:val="003E53A3"/>
    <w:rsid w:val="00400DED"/>
    <w:rsid w:val="00402406"/>
    <w:rsid w:val="004438FA"/>
    <w:rsid w:val="00455CED"/>
    <w:rsid w:val="0047511F"/>
    <w:rsid w:val="00480EFE"/>
    <w:rsid w:val="00482B98"/>
    <w:rsid w:val="004C2749"/>
    <w:rsid w:val="004D3CF1"/>
    <w:rsid w:val="004D5609"/>
    <w:rsid w:val="004E3FA0"/>
    <w:rsid w:val="00513EA2"/>
    <w:rsid w:val="00552347"/>
    <w:rsid w:val="00563371"/>
    <w:rsid w:val="0057766D"/>
    <w:rsid w:val="00580933"/>
    <w:rsid w:val="005B7231"/>
    <w:rsid w:val="005D5B16"/>
    <w:rsid w:val="005F4971"/>
    <w:rsid w:val="006023D2"/>
    <w:rsid w:val="00605CD6"/>
    <w:rsid w:val="00613F19"/>
    <w:rsid w:val="00623B7B"/>
    <w:rsid w:val="0063426F"/>
    <w:rsid w:val="00663F28"/>
    <w:rsid w:val="00666924"/>
    <w:rsid w:val="006C47B8"/>
    <w:rsid w:val="006D219C"/>
    <w:rsid w:val="006D2743"/>
    <w:rsid w:val="00761604"/>
    <w:rsid w:val="00771B4B"/>
    <w:rsid w:val="007B0270"/>
    <w:rsid w:val="007D36A3"/>
    <w:rsid w:val="007E2096"/>
    <w:rsid w:val="007F43A1"/>
    <w:rsid w:val="00822B98"/>
    <w:rsid w:val="00827DAE"/>
    <w:rsid w:val="008534FA"/>
    <w:rsid w:val="008653EC"/>
    <w:rsid w:val="008B0916"/>
    <w:rsid w:val="008C0F88"/>
    <w:rsid w:val="008C5BCE"/>
    <w:rsid w:val="008E5CCE"/>
    <w:rsid w:val="008F3613"/>
    <w:rsid w:val="009A28BD"/>
    <w:rsid w:val="009E5790"/>
    <w:rsid w:val="009E6A9A"/>
    <w:rsid w:val="00A0192F"/>
    <w:rsid w:val="00A33EC3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2A5"/>
    <w:rsid w:val="00C35BCE"/>
    <w:rsid w:val="00C406C1"/>
    <w:rsid w:val="00C53D20"/>
    <w:rsid w:val="00CB374F"/>
    <w:rsid w:val="00CD030F"/>
    <w:rsid w:val="00CD60AD"/>
    <w:rsid w:val="00D04546"/>
    <w:rsid w:val="00D1040D"/>
    <w:rsid w:val="00D2066F"/>
    <w:rsid w:val="00D34407"/>
    <w:rsid w:val="00D7761B"/>
    <w:rsid w:val="00E164FB"/>
    <w:rsid w:val="00E2530B"/>
    <w:rsid w:val="00E622EF"/>
    <w:rsid w:val="00E71597"/>
    <w:rsid w:val="00EB4AD4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41CDF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Bezmezer"/>
    <w:link w:val="Nadpis1Char"/>
    <w:uiPriority w:val="9"/>
    <w:qFormat/>
    <w:rsid w:val="00D04546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4546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546"/>
    <w:rPr>
      <w:rFonts w:eastAsiaTheme="majorEastAsia" w:cstheme="majorBidi"/>
      <w:b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04546"/>
    <w:rPr>
      <w:rFonts w:eastAsiaTheme="majorEastAsia" w:cstheme="majorBidi"/>
      <w:b/>
      <w:sz w:val="28"/>
      <w:szCs w:val="26"/>
      <w:lang w:eastAsia="en-US"/>
    </w:rPr>
  </w:style>
  <w:style w:type="paragraph" w:styleId="Bezmezer">
    <w:name w:val="No Spacing"/>
    <w:uiPriority w:val="1"/>
    <w:qFormat/>
    <w:rsid w:val="00D04546"/>
    <w:pPr>
      <w:ind w:firstLine="709"/>
    </w:pPr>
    <w:rPr>
      <w:rFonts w:eastAsiaTheme="minorHAnsi" w:cstheme="minorBidi"/>
      <w:sz w:val="24"/>
      <w:szCs w:val="22"/>
      <w:lang w:eastAsia="en-US"/>
    </w:rPr>
  </w:style>
  <w:style w:type="character" w:styleId="Odkaznakoment">
    <w:name w:val="annotation reference"/>
    <w:basedOn w:val="Standardnpsmoodstavce"/>
    <w:rsid w:val="00EB4A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4A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4AD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B4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4AD4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13F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3DA9-2C50-4399-8122-A842639A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4</Pages>
  <Words>1106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Ondová Monika</dc:creator>
  <cp:keywords/>
  <cp:lastModifiedBy>Ondová Monika</cp:lastModifiedBy>
  <cp:revision>2</cp:revision>
  <dcterms:created xsi:type="dcterms:W3CDTF">2021-03-31T08:14:00Z</dcterms:created>
  <dcterms:modified xsi:type="dcterms:W3CDTF">2021-03-31T08:14:00Z</dcterms:modified>
</cp:coreProperties>
</file>