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C04774" w:rsidRDefault="004201EF" w:rsidP="004201EF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9E72CB" w:rsidRDefault="0034133D" w:rsidP="00267141">
            <w:pPr>
              <w:rPr>
                <w:rFonts w:ascii="Times New Roman" w:hAnsi="Times New Roman"/>
                <w:sz w:val="24"/>
              </w:rPr>
            </w:pPr>
            <w:r w:rsidRPr="0034133D">
              <w:rPr>
                <w:rFonts w:ascii="Times New Roman" w:hAnsi="Times New Roman"/>
                <w:b/>
                <w:sz w:val="24"/>
              </w:rPr>
              <w:t>Dodávka kovových šatních skříněk pro Krajskou zdravotní, a.s.</w:t>
            </w:r>
            <w:bookmarkStart w:id="0" w:name="_GoBack"/>
            <w:bookmarkEnd w:id="0"/>
          </w:p>
        </w:tc>
      </w:tr>
      <w:tr w:rsidR="004201EF" w:rsidRPr="00C04774" w:rsidTr="0026714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267141">
        <w:trPr>
          <w:trHeight w:val="31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1C3AF2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Aleš Chodacki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26714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="001C3AF2" w:rsidRPr="00C04774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93" w:rsidRDefault="003B2793">
      <w:r>
        <w:separator/>
      </w:r>
    </w:p>
  </w:endnote>
  <w:endnote w:type="continuationSeparator" w:id="0">
    <w:p w:rsidR="003B2793" w:rsidRDefault="003B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34133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34133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93" w:rsidRDefault="003B2793">
      <w:r>
        <w:separator/>
      </w:r>
    </w:p>
  </w:footnote>
  <w:footnote w:type="continuationSeparator" w:id="0">
    <w:p w:rsidR="003B2793" w:rsidRDefault="003B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531A8"/>
    <w:rsid w:val="00083870"/>
    <w:rsid w:val="000940FA"/>
    <w:rsid w:val="000A1108"/>
    <w:rsid w:val="000A75BA"/>
    <w:rsid w:val="000B290C"/>
    <w:rsid w:val="000B7169"/>
    <w:rsid w:val="001B1390"/>
    <w:rsid w:val="001C3AF2"/>
    <w:rsid w:val="001D568C"/>
    <w:rsid w:val="001F25CB"/>
    <w:rsid w:val="002351FB"/>
    <w:rsid w:val="00243398"/>
    <w:rsid w:val="00252DFD"/>
    <w:rsid w:val="00275C64"/>
    <w:rsid w:val="00283D4C"/>
    <w:rsid w:val="00284A31"/>
    <w:rsid w:val="002A60C9"/>
    <w:rsid w:val="00333DE8"/>
    <w:rsid w:val="0034133D"/>
    <w:rsid w:val="003543C8"/>
    <w:rsid w:val="003B2793"/>
    <w:rsid w:val="003C52AC"/>
    <w:rsid w:val="003D6F8F"/>
    <w:rsid w:val="003E3C9B"/>
    <w:rsid w:val="003E776B"/>
    <w:rsid w:val="00400DED"/>
    <w:rsid w:val="004201EF"/>
    <w:rsid w:val="00455CED"/>
    <w:rsid w:val="00480EFE"/>
    <w:rsid w:val="00482B98"/>
    <w:rsid w:val="004C2749"/>
    <w:rsid w:val="004D3CF1"/>
    <w:rsid w:val="004D5609"/>
    <w:rsid w:val="00513EA2"/>
    <w:rsid w:val="00534EE2"/>
    <w:rsid w:val="00552347"/>
    <w:rsid w:val="00580933"/>
    <w:rsid w:val="0058345C"/>
    <w:rsid w:val="005B7231"/>
    <w:rsid w:val="005D5B16"/>
    <w:rsid w:val="005F4971"/>
    <w:rsid w:val="006023D2"/>
    <w:rsid w:val="00605CD6"/>
    <w:rsid w:val="00606D30"/>
    <w:rsid w:val="0063426F"/>
    <w:rsid w:val="00663F28"/>
    <w:rsid w:val="00666924"/>
    <w:rsid w:val="006A716C"/>
    <w:rsid w:val="006C47B8"/>
    <w:rsid w:val="006D219C"/>
    <w:rsid w:val="00737731"/>
    <w:rsid w:val="00761604"/>
    <w:rsid w:val="00771B4B"/>
    <w:rsid w:val="007B0270"/>
    <w:rsid w:val="007D36A3"/>
    <w:rsid w:val="007F43A1"/>
    <w:rsid w:val="008256A0"/>
    <w:rsid w:val="00827DAE"/>
    <w:rsid w:val="00832D2A"/>
    <w:rsid w:val="008534FA"/>
    <w:rsid w:val="008C5BCE"/>
    <w:rsid w:val="009A28BD"/>
    <w:rsid w:val="009E5790"/>
    <w:rsid w:val="009E6A9A"/>
    <w:rsid w:val="00A0192F"/>
    <w:rsid w:val="00A807B5"/>
    <w:rsid w:val="00AB217F"/>
    <w:rsid w:val="00AB6878"/>
    <w:rsid w:val="00AF39F6"/>
    <w:rsid w:val="00B132F5"/>
    <w:rsid w:val="00B32DD2"/>
    <w:rsid w:val="00B71BAB"/>
    <w:rsid w:val="00BD4FDD"/>
    <w:rsid w:val="00C0688C"/>
    <w:rsid w:val="00C26186"/>
    <w:rsid w:val="00C35BCE"/>
    <w:rsid w:val="00CB374F"/>
    <w:rsid w:val="00CD60AD"/>
    <w:rsid w:val="00CF7595"/>
    <w:rsid w:val="00D26C7B"/>
    <w:rsid w:val="00DD10ED"/>
    <w:rsid w:val="00DF2E2B"/>
    <w:rsid w:val="00E164FB"/>
    <w:rsid w:val="00E2530B"/>
    <w:rsid w:val="00E71597"/>
    <w:rsid w:val="00EF3235"/>
    <w:rsid w:val="00F01A5C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370B-119A-4788-89E5-9D587E10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Večerková Lucie</cp:lastModifiedBy>
  <cp:revision>6</cp:revision>
  <dcterms:created xsi:type="dcterms:W3CDTF">2020-02-24T14:14:00Z</dcterms:created>
  <dcterms:modified xsi:type="dcterms:W3CDTF">2021-01-11T14:11:00Z</dcterms:modified>
</cp:coreProperties>
</file>