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11" w:rsidRPr="00434C3C" w:rsidRDefault="00FF5B11" w:rsidP="00FF5B11">
      <w:pPr>
        <w:pStyle w:val="Nzev"/>
        <w:rPr>
          <w:rFonts w:ascii="Times New Roman" w:hAnsi="Times New Roman"/>
          <w:color w:val="000000"/>
          <w:sz w:val="24"/>
          <w:szCs w:val="24"/>
        </w:rPr>
      </w:pPr>
      <w:r w:rsidRPr="00434C3C">
        <w:rPr>
          <w:rFonts w:ascii="Times New Roman" w:hAnsi="Times New Roman"/>
          <w:color w:val="000000"/>
          <w:sz w:val="24"/>
          <w:szCs w:val="24"/>
        </w:rPr>
        <w:t>Příloha č. 3</w:t>
      </w:r>
      <w:r w:rsidR="00B154A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34C3C">
        <w:rPr>
          <w:rFonts w:ascii="Times New Roman" w:hAnsi="Times New Roman"/>
          <w:color w:val="000000"/>
          <w:sz w:val="24"/>
          <w:szCs w:val="24"/>
        </w:rPr>
        <w:t xml:space="preserve"> Technická specifikace</w:t>
      </w:r>
    </w:p>
    <w:p w:rsidR="00743F74" w:rsidRDefault="00FF5B11" w:rsidP="005D0BF5">
      <w:pPr>
        <w:pStyle w:val="Textvbloku"/>
        <w:spacing w:line="240" w:lineRule="auto"/>
        <w:jc w:val="center"/>
        <w:rPr>
          <w:rFonts w:ascii="Times New Roman" w:hAnsi="Times New Roman"/>
          <w:b/>
          <w:bCs w:val="0"/>
          <w:color w:val="000000"/>
          <w:sz w:val="28"/>
          <w:szCs w:val="24"/>
        </w:rPr>
      </w:pPr>
      <w:r w:rsidRPr="004549AE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K veřejné zakázce s názvem </w:t>
      </w:r>
      <w:r w:rsidRPr="004549AE">
        <w:rPr>
          <w:rFonts w:ascii="Times New Roman" w:hAnsi="Times New Roman"/>
          <w:b/>
          <w:bCs w:val="0"/>
          <w:color w:val="000000"/>
          <w:sz w:val="28"/>
          <w:szCs w:val="24"/>
        </w:rPr>
        <w:t>„</w:t>
      </w:r>
      <w:r w:rsidR="00A54B5D">
        <w:rPr>
          <w:rFonts w:ascii="Times New Roman" w:hAnsi="Times New Roman"/>
          <w:b/>
          <w:bCs w:val="0"/>
          <w:color w:val="000000"/>
          <w:sz w:val="28"/>
          <w:szCs w:val="24"/>
        </w:rPr>
        <w:t xml:space="preserve"> </w:t>
      </w:r>
      <w:r w:rsidR="00A54B5D" w:rsidRPr="00A54B5D">
        <w:rPr>
          <w:rFonts w:ascii="Times New Roman" w:hAnsi="Times New Roman"/>
          <w:b/>
          <w:bCs w:val="0"/>
          <w:color w:val="000000"/>
          <w:sz w:val="28"/>
          <w:szCs w:val="24"/>
        </w:rPr>
        <w:t>Dodávka přístrojů HFNO včetně příslušenství</w:t>
      </w:r>
      <w:r w:rsidR="00A54B5D">
        <w:rPr>
          <w:rFonts w:ascii="Times New Roman" w:hAnsi="Times New Roman"/>
          <w:b/>
          <w:bCs w:val="0"/>
          <w:color w:val="000000"/>
          <w:sz w:val="28"/>
          <w:szCs w:val="24"/>
        </w:rPr>
        <w:t>“</w:t>
      </w:r>
    </w:p>
    <w:p w:rsidR="00A54B5D" w:rsidRDefault="00A54B5D" w:rsidP="00A54B5D">
      <w:pPr>
        <w:jc w:val="both"/>
        <w:rPr>
          <w:rFonts w:ascii="Times New Roman" w:hAnsi="Times New Roman"/>
          <w:sz w:val="24"/>
        </w:rPr>
      </w:pP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 xml:space="preserve">Vysokoprůtoková nosní kanyla (HFNC) pro Kliniku anesteziologie, perioperační a intenzivní medicíny Krajské zdravotní, a.s. – Masarykovy nemocnice v Ústí nad Labem, </w:t>
      </w:r>
      <w:proofErr w:type="gramStart"/>
      <w:r w:rsidRPr="00A54B5D">
        <w:rPr>
          <w:rFonts w:ascii="Times New Roman" w:hAnsi="Times New Roman"/>
          <w:sz w:val="24"/>
        </w:rPr>
        <w:t>o.z.</w:t>
      </w:r>
      <w:proofErr w:type="gramEnd"/>
      <w:r w:rsidRPr="00A54B5D">
        <w:rPr>
          <w:rFonts w:ascii="Times New Roman" w:hAnsi="Times New Roman"/>
          <w:sz w:val="24"/>
        </w:rPr>
        <w:t xml:space="preserve"> Přístroj pro aplikaci ohřáté a zvlhčené směsi vzduchu a kyslíku pod vysokým průtokem pomocí speciálních nosních kanyl. </w:t>
      </w:r>
    </w:p>
    <w:p w:rsid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Seznam požadovaných položek: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</w:p>
    <w:p w:rsid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5 ks</w:t>
      </w:r>
      <w:r w:rsidRPr="00A54B5D">
        <w:rPr>
          <w:rFonts w:ascii="Times New Roman" w:hAnsi="Times New Roman"/>
          <w:sz w:val="24"/>
        </w:rPr>
        <w:tab/>
        <w:t>Vysokoprůtoková nosní kanyla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</w:p>
    <w:p w:rsid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Požadované minimální technické a uživatelské parametry a vlastnosti: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Barevný grafický displej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Bezúdržbový integrovaný senzor O2</w:t>
      </w:r>
    </w:p>
    <w:p w:rsidR="00A54B5D" w:rsidRPr="00A54B5D" w:rsidRDefault="00A54B5D" w:rsidP="00476FC8">
      <w:pPr>
        <w:ind w:left="709" w:hanging="709"/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Nastavení teploty</w:t>
      </w:r>
      <w:r w:rsidR="00476FC8">
        <w:rPr>
          <w:rFonts w:ascii="Times New Roman" w:hAnsi="Times New Roman"/>
          <w:sz w:val="24"/>
        </w:rPr>
        <w:t xml:space="preserve"> rosného bodu</w:t>
      </w:r>
      <w:r w:rsidRPr="00A54B5D">
        <w:rPr>
          <w:rFonts w:ascii="Times New Roman" w:hAnsi="Times New Roman"/>
          <w:sz w:val="24"/>
        </w:rPr>
        <w:t>: 37</w:t>
      </w:r>
      <w:r w:rsidR="00476FC8">
        <w:rPr>
          <w:rFonts w:ascii="Times New Roman" w:hAnsi="Times New Roman"/>
          <w:sz w:val="24"/>
        </w:rPr>
        <w:t>°C</w:t>
      </w:r>
      <w:r w:rsidRPr="00A54B5D">
        <w:rPr>
          <w:rFonts w:ascii="Times New Roman" w:hAnsi="Times New Roman"/>
          <w:sz w:val="24"/>
        </w:rPr>
        <w:t>, 34</w:t>
      </w:r>
      <w:r w:rsidR="00476FC8">
        <w:rPr>
          <w:rFonts w:ascii="Times New Roman" w:hAnsi="Times New Roman"/>
          <w:sz w:val="24"/>
        </w:rPr>
        <w:t>°C</w:t>
      </w:r>
      <w:r w:rsidRPr="00A54B5D">
        <w:rPr>
          <w:rFonts w:ascii="Times New Roman" w:hAnsi="Times New Roman"/>
          <w:sz w:val="24"/>
        </w:rPr>
        <w:t xml:space="preserve"> a 31</w:t>
      </w:r>
      <w:r w:rsidR="00476FC8">
        <w:rPr>
          <w:rFonts w:ascii="Times New Roman" w:hAnsi="Times New Roman"/>
          <w:sz w:val="24"/>
        </w:rPr>
        <w:t>°C, ale i v rozsahu 31°C - 37°C v kroku po 1°C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Generátor průt</w:t>
      </w:r>
      <w:r w:rsidR="00476FC8">
        <w:rPr>
          <w:rFonts w:ascii="Times New Roman" w:hAnsi="Times New Roman"/>
          <w:sz w:val="24"/>
        </w:rPr>
        <w:t>oku v rozsahu minimálně 10 – 5</w:t>
      </w:r>
      <w:r>
        <w:rPr>
          <w:rFonts w:ascii="Times New Roman" w:hAnsi="Times New Roman"/>
          <w:sz w:val="24"/>
        </w:rPr>
        <w:t>0 l</w:t>
      </w:r>
      <w:r w:rsidRPr="00A54B5D">
        <w:rPr>
          <w:rFonts w:ascii="Times New Roman" w:hAnsi="Times New Roman"/>
          <w:sz w:val="24"/>
        </w:rPr>
        <w:t>/minutu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Automatická regulace FiO2 v rozmezí 21 – 100%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Integrovaný výhřevný adaptér v jednorázovém okruhu</w:t>
      </w:r>
    </w:p>
    <w:p w:rsidR="00A54B5D" w:rsidRPr="00A54B5D" w:rsidRDefault="00A54B5D" w:rsidP="00476FC8">
      <w:pPr>
        <w:ind w:left="709" w:hanging="709"/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Integrovaný teplotní snímač v jednorázovém okruhu</w:t>
      </w:r>
      <w:r w:rsidR="00476FC8">
        <w:rPr>
          <w:rFonts w:ascii="Times New Roman" w:hAnsi="Times New Roman"/>
          <w:sz w:val="24"/>
        </w:rPr>
        <w:t xml:space="preserve"> nebo vyhřívání okruhu až přímo ke hrotům nasální kanyly</w:t>
      </w:r>
    </w:p>
    <w:p w:rsidR="00A54B5D" w:rsidRPr="00A54B5D" w:rsidRDefault="00A54B5D" w:rsidP="00476FC8">
      <w:pPr>
        <w:ind w:left="709" w:hanging="709"/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Jednorázový okruh musí obsahovat vodní komoru</w:t>
      </w:r>
      <w:r w:rsidR="00476FC8">
        <w:rPr>
          <w:rFonts w:ascii="Times New Roman" w:hAnsi="Times New Roman"/>
          <w:sz w:val="24"/>
        </w:rPr>
        <w:t xml:space="preserve"> nebo můžou být nabídnuty tyto položky zvlášť (jednorázový okruh a vodní komora)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Nosní kanyly musí být dostupné ve třech velikostech pro dospělé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</w:r>
      <w:r w:rsidR="00476FC8">
        <w:rPr>
          <w:rFonts w:ascii="Times New Roman" w:hAnsi="Times New Roman"/>
          <w:sz w:val="24"/>
        </w:rPr>
        <w:t>Hmotnost přístroje maximálně 5,6</w:t>
      </w:r>
      <w:r w:rsidRPr="00A54B5D">
        <w:rPr>
          <w:rFonts w:ascii="Times New Roman" w:hAnsi="Times New Roman"/>
          <w:sz w:val="24"/>
        </w:rPr>
        <w:t xml:space="preserve"> kg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Systém musí obsahovat</w:t>
      </w:r>
      <w:r w:rsidR="00476FC8">
        <w:rPr>
          <w:rFonts w:ascii="Times New Roman" w:hAnsi="Times New Roman"/>
          <w:sz w:val="24"/>
        </w:rPr>
        <w:t xml:space="preserve"> průtokoměr s průtokem alespoň 3</w:t>
      </w:r>
      <w:r w:rsidRPr="00A54B5D">
        <w:rPr>
          <w:rFonts w:ascii="Times New Roman" w:hAnsi="Times New Roman"/>
          <w:sz w:val="24"/>
        </w:rPr>
        <w:t>0 l/min</w:t>
      </w:r>
    </w:p>
    <w:p w:rsidR="00A54B5D" w:rsidRPr="00A54B5D" w:rsidRDefault="00A54B5D" w:rsidP="00A54B5D">
      <w:pPr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Systém musí obsahovat pojízdný stojan s košíčkem s možností zavěšení vaků</w:t>
      </w:r>
    </w:p>
    <w:p w:rsidR="00FF5B11" w:rsidRDefault="00A54B5D" w:rsidP="00D97157">
      <w:pPr>
        <w:ind w:left="709" w:hanging="709"/>
        <w:jc w:val="both"/>
        <w:rPr>
          <w:rFonts w:ascii="Times New Roman" w:hAnsi="Times New Roman"/>
          <w:sz w:val="24"/>
        </w:rPr>
      </w:pPr>
      <w:r w:rsidRPr="00A54B5D">
        <w:rPr>
          <w:rFonts w:ascii="Times New Roman" w:hAnsi="Times New Roman"/>
          <w:sz w:val="24"/>
        </w:rPr>
        <w:t>•</w:t>
      </w:r>
      <w:r w:rsidRPr="00A54B5D">
        <w:rPr>
          <w:rFonts w:ascii="Times New Roman" w:hAnsi="Times New Roman"/>
          <w:sz w:val="24"/>
        </w:rPr>
        <w:tab/>
        <w:t>Součástí nabídky musí být přípravek včetně aplikační soupravy pro dezinfekci celého zařízení</w:t>
      </w:r>
      <w:r w:rsidR="00D97157">
        <w:rPr>
          <w:rFonts w:ascii="Times New Roman" w:hAnsi="Times New Roman"/>
          <w:sz w:val="24"/>
        </w:rPr>
        <w:t xml:space="preserve"> nebo zajištění dezinfekce přístroje </w:t>
      </w:r>
      <w:r w:rsidR="00D97157" w:rsidRPr="00D97157">
        <w:rPr>
          <w:rFonts w:ascii="Times New Roman" w:hAnsi="Times New Roman"/>
          <w:sz w:val="24"/>
        </w:rPr>
        <w:t>ohřátím na minimální teplotu 87°C, po dobu alespoň 30 minut po každém pacientovi</w:t>
      </w:r>
      <w:r w:rsidR="00D97157">
        <w:rPr>
          <w:rFonts w:ascii="Times New Roman" w:hAnsi="Times New Roman"/>
          <w:sz w:val="24"/>
        </w:rPr>
        <w:t xml:space="preserve"> pomocí nebo dodávka</w:t>
      </w:r>
      <w:r w:rsidR="00476FC8">
        <w:rPr>
          <w:rFonts w:ascii="Times New Roman" w:hAnsi="Times New Roman"/>
          <w:sz w:val="24"/>
        </w:rPr>
        <w:t xml:space="preserve"> minimálně 10</w:t>
      </w:r>
      <w:r w:rsidR="00D97157">
        <w:rPr>
          <w:rFonts w:ascii="Times New Roman" w:hAnsi="Times New Roman"/>
          <w:sz w:val="24"/>
        </w:rPr>
        <w:t>0</w:t>
      </w:r>
      <w:r w:rsidR="00476FC8">
        <w:rPr>
          <w:rFonts w:ascii="Times New Roman" w:hAnsi="Times New Roman"/>
          <w:sz w:val="24"/>
        </w:rPr>
        <w:t xml:space="preserve">ks </w:t>
      </w:r>
      <w:r w:rsidR="00D97157">
        <w:rPr>
          <w:rFonts w:ascii="Times New Roman" w:hAnsi="Times New Roman"/>
          <w:sz w:val="24"/>
        </w:rPr>
        <w:t>jednorázových filtrů</w:t>
      </w:r>
    </w:p>
    <w:p w:rsidR="00A54B5D" w:rsidRDefault="00A54B5D" w:rsidP="00FF5B11">
      <w:pPr>
        <w:jc w:val="both"/>
        <w:rPr>
          <w:rFonts w:ascii="Times New Roman" w:hAnsi="Times New Roman"/>
          <w:sz w:val="24"/>
        </w:rPr>
      </w:pP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>Účastník prohlašuje, že jím nabízené plnění splňuje všechny požadavky uvedené v této Příloze č. 3</w:t>
      </w:r>
      <w:r w:rsidR="0057689E" w:rsidRPr="00A54B5D">
        <w:rPr>
          <w:rFonts w:ascii="Times New Roman" w:hAnsi="Times New Roman"/>
          <w:sz w:val="22"/>
          <w:szCs w:val="22"/>
        </w:rPr>
        <w:t xml:space="preserve"> -</w:t>
      </w:r>
      <w:r w:rsidRPr="00A54B5D">
        <w:rPr>
          <w:rFonts w:ascii="Times New Roman" w:hAnsi="Times New Roman"/>
          <w:sz w:val="22"/>
          <w:szCs w:val="22"/>
        </w:rPr>
        <w:t xml:space="preserve"> Technická specifikace: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>V ……</w:t>
      </w:r>
      <w:r w:rsidRPr="00A54B5D">
        <w:rPr>
          <w:rFonts w:ascii="Times New Roman" w:hAnsi="Times New Roman"/>
          <w:sz w:val="22"/>
          <w:szCs w:val="22"/>
          <w:highlight w:val="yellow"/>
        </w:rPr>
        <w:t>(vyplní účastník)</w:t>
      </w:r>
      <w:r w:rsidRPr="00A54B5D">
        <w:rPr>
          <w:rFonts w:ascii="Times New Roman" w:hAnsi="Times New Roman"/>
          <w:sz w:val="22"/>
          <w:szCs w:val="22"/>
        </w:rPr>
        <w:t>……… dne …</w:t>
      </w:r>
      <w:r w:rsidRPr="00A54B5D">
        <w:rPr>
          <w:rFonts w:ascii="Times New Roman" w:hAnsi="Times New Roman"/>
          <w:sz w:val="22"/>
          <w:szCs w:val="22"/>
          <w:highlight w:val="yellow"/>
        </w:rPr>
        <w:t>(vyplní účastník)</w:t>
      </w:r>
      <w:r w:rsidRPr="00A54B5D">
        <w:rPr>
          <w:rFonts w:ascii="Times New Roman" w:hAnsi="Times New Roman"/>
          <w:sz w:val="22"/>
          <w:szCs w:val="22"/>
        </w:rPr>
        <w:t xml:space="preserve">…     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>Za společnost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 xml:space="preserve"> </w:t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</w:r>
      <w:r w:rsidRPr="00A54B5D">
        <w:rPr>
          <w:rFonts w:ascii="Times New Roman" w:hAnsi="Times New Roman"/>
          <w:sz w:val="22"/>
          <w:szCs w:val="22"/>
        </w:rPr>
        <w:tab/>
        <w:t xml:space="preserve"> ………………………</w:t>
      </w:r>
      <w:r w:rsidRPr="00A54B5D">
        <w:rPr>
          <w:rFonts w:ascii="Times New Roman" w:hAnsi="Times New Roman"/>
          <w:sz w:val="22"/>
          <w:szCs w:val="22"/>
          <w:highlight w:val="yellow"/>
        </w:rPr>
        <w:t>(vyplní účastník)</w:t>
      </w:r>
      <w:r w:rsidRPr="00A54B5D">
        <w:rPr>
          <w:rFonts w:ascii="Times New Roman" w:hAnsi="Times New Roman"/>
          <w:sz w:val="22"/>
          <w:szCs w:val="22"/>
        </w:rPr>
        <w:t>………………………………</w:t>
      </w: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lastRenderedPageBreak/>
        <w:t>Osoba oprávněná jednat jménem či za účastníka (pozice, titul, jméno, příjmení)</w:t>
      </w:r>
    </w:p>
    <w:p w:rsidR="00A54B5D" w:rsidRPr="00A54B5D" w:rsidRDefault="00A54B5D" w:rsidP="00FF5B11">
      <w:pPr>
        <w:jc w:val="both"/>
        <w:rPr>
          <w:rFonts w:ascii="Times New Roman" w:hAnsi="Times New Roman"/>
          <w:sz w:val="22"/>
          <w:szCs w:val="22"/>
        </w:rPr>
      </w:pPr>
    </w:p>
    <w:p w:rsidR="00FF5B11" w:rsidRPr="00A54B5D" w:rsidRDefault="00FF5B11" w:rsidP="00FF5B11">
      <w:pPr>
        <w:jc w:val="both"/>
        <w:rPr>
          <w:rFonts w:ascii="Times New Roman" w:hAnsi="Times New Roman"/>
          <w:sz w:val="22"/>
          <w:szCs w:val="22"/>
        </w:rPr>
      </w:pPr>
      <w:r w:rsidRPr="00A54B5D">
        <w:rPr>
          <w:rFonts w:ascii="Times New Roman" w:hAnsi="Times New Roman"/>
          <w:sz w:val="22"/>
          <w:szCs w:val="22"/>
        </w:rPr>
        <w:t>……………………</w:t>
      </w:r>
      <w:r w:rsidRPr="00A54B5D">
        <w:rPr>
          <w:rFonts w:ascii="Times New Roman" w:hAnsi="Times New Roman"/>
          <w:sz w:val="22"/>
          <w:szCs w:val="22"/>
          <w:highlight w:val="yellow"/>
        </w:rPr>
        <w:t>(vyplní účastník)</w:t>
      </w:r>
      <w:r w:rsidRPr="00A54B5D">
        <w:rPr>
          <w:rFonts w:ascii="Times New Roman" w:hAnsi="Times New Roman"/>
          <w:sz w:val="22"/>
          <w:szCs w:val="22"/>
        </w:rPr>
        <w:t>……………………………….</w:t>
      </w:r>
    </w:p>
    <w:p w:rsidR="00482B98" w:rsidRPr="00A54B5D" w:rsidRDefault="00482B98" w:rsidP="006023D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482B98" w:rsidRPr="00A54B5D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29" w:rsidRDefault="00DC4229">
      <w:r>
        <w:separator/>
      </w:r>
    </w:p>
  </w:endnote>
  <w:endnote w:type="continuationSeparator" w:id="0">
    <w:p w:rsidR="00DC4229" w:rsidRDefault="00D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9E" w:rsidRPr="00E2530B" w:rsidRDefault="0057689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723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723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57689E" w:rsidRPr="00827DAE" w:rsidRDefault="0057689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57689E" w:rsidRPr="00827DAE" w:rsidRDefault="0057689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29" w:rsidRDefault="00DC4229">
      <w:r>
        <w:separator/>
      </w:r>
    </w:p>
  </w:footnote>
  <w:footnote w:type="continuationSeparator" w:id="0">
    <w:p w:rsidR="00DC4229" w:rsidRDefault="00D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9E" w:rsidRPr="000A1108" w:rsidRDefault="007F723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74"/>
    <w:multiLevelType w:val="hybridMultilevel"/>
    <w:tmpl w:val="68A04B8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84B01D9"/>
    <w:multiLevelType w:val="hybridMultilevel"/>
    <w:tmpl w:val="23909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021"/>
    <w:multiLevelType w:val="hybridMultilevel"/>
    <w:tmpl w:val="A45A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1D02"/>
    <w:multiLevelType w:val="hybridMultilevel"/>
    <w:tmpl w:val="470CF972"/>
    <w:lvl w:ilvl="0" w:tplc="A7E0AA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06D42"/>
    <w:multiLevelType w:val="hybridMultilevel"/>
    <w:tmpl w:val="762AAC96"/>
    <w:lvl w:ilvl="0" w:tplc="D9E6D942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20"/>
        <w:szCs w:val="20"/>
      </w:rPr>
    </w:lvl>
    <w:lvl w:ilvl="1" w:tplc="BD3ACA42">
      <w:numFmt w:val="bullet"/>
      <w:lvlText w:val="-"/>
      <w:lvlJc w:val="left"/>
      <w:pPr>
        <w:ind w:left="86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1553C"/>
    <w:rsid w:val="00025E44"/>
    <w:rsid w:val="000531A8"/>
    <w:rsid w:val="00083870"/>
    <w:rsid w:val="00087DCC"/>
    <w:rsid w:val="000940FA"/>
    <w:rsid w:val="00094A21"/>
    <w:rsid w:val="000A1108"/>
    <w:rsid w:val="000A75BA"/>
    <w:rsid w:val="000B024C"/>
    <w:rsid w:val="000B290C"/>
    <w:rsid w:val="000B7169"/>
    <w:rsid w:val="000C2212"/>
    <w:rsid w:val="000C522F"/>
    <w:rsid w:val="000C74FB"/>
    <w:rsid w:val="0014732E"/>
    <w:rsid w:val="00167392"/>
    <w:rsid w:val="001B1390"/>
    <w:rsid w:val="002351FB"/>
    <w:rsid w:val="00243398"/>
    <w:rsid w:val="00252DFD"/>
    <w:rsid w:val="00266417"/>
    <w:rsid w:val="00275C64"/>
    <w:rsid w:val="00283D4C"/>
    <w:rsid w:val="00284A31"/>
    <w:rsid w:val="00297CCB"/>
    <w:rsid w:val="002A60C9"/>
    <w:rsid w:val="00333DE8"/>
    <w:rsid w:val="003543C8"/>
    <w:rsid w:val="003C52AC"/>
    <w:rsid w:val="003E3C9B"/>
    <w:rsid w:val="00400DED"/>
    <w:rsid w:val="00407560"/>
    <w:rsid w:val="004079E2"/>
    <w:rsid w:val="00455CED"/>
    <w:rsid w:val="00476FC8"/>
    <w:rsid w:val="00480EFE"/>
    <w:rsid w:val="00482B98"/>
    <w:rsid w:val="004C2749"/>
    <w:rsid w:val="004D3CF1"/>
    <w:rsid w:val="004D5609"/>
    <w:rsid w:val="004F32B4"/>
    <w:rsid w:val="00513EA2"/>
    <w:rsid w:val="00551FE2"/>
    <w:rsid w:val="00552347"/>
    <w:rsid w:val="0057689E"/>
    <w:rsid w:val="00580933"/>
    <w:rsid w:val="005B7231"/>
    <w:rsid w:val="005C6109"/>
    <w:rsid w:val="005D0BF5"/>
    <w:rsid w:val="005D5B16"/>
    <w:rsid w:val="005F4971"/>
    <w:rsid w:val="006023D2"/>
    <w:rsid w:val="00604568"/>
    <w:rsid w:val="00605CD6"/>
    <w:rsid w:val="00621707"/>
    <w:rsid w:val="0063426F"/>
    <w:rsid w:val="00663F28"/>
    <w:rsid w:val="00666924"/>
    <w:rsid w:val="006820F1"/>
    <w:rsid w:val="006C47B8"/>
    <w:rsid w:val="006D219C"/>
    <w:rsid w:val="00743F74"/>
    <w:rsid w:val="00761604"/>
    <w:rsid w:val="00771B4B"/>
    <w:rsid w:val="007B0270"/>
    <w:rsid w:val="007D36A3"/>
    <w:rsid w:val="007F43A1"/>
    <w:rsid w:val="007F7237"/>
    <w:rsid w:val="00827DAE"/>
    <w:rsid w:val="008534FA"/>
    <w:rsid w:val="00873193"/>
    <w:rsid w:val="008A7E25"/>
    <w:rsid w:val="008C5BCE"/>
    <w:rsid w:val="00991A09"/>
    <w:rsid w:val="009929A2"/>
    <w:rsid w:val="009A28BD"/>
    <w:rsid w:val="009A2F8F"/>
    <w:rsid w:val="009D4F3F"/>
    <w:rsid w:val="009E2A3C"/>
    <w:rsid w:val="009E5790"/>
    <w:rsid w:val="009E6A9A"/>
    <w:rsid w:val="009F07E7"/>
    <w:rsid w:val="00A0192F"/>
    <w:rsid w:val="00A54B5D"/>
    <w:rsid w:val="00A61AEE"/>
    <w:rsid w:val="00A82919"/>
    <w:rsid w:val="00AA5C1E"/>
    <w:rsid w:val="00AB217F"/>
    <w:rsid w:val="00AB6878"/>
    <w:rsid w:val="00AF2488"/>
    <w:rsid w:val="00AF39F6"/>
    <w:rsid w:val="00B132F5"/>
    <w:rsid w:val="00B149BE"/>
    <w:rsid w:val="00B154A0"/>
    <w:rsid w:val="00B32DD2"/>
    <w:rsid w:val="00B60BA0"/>
    <w:rsid w:val="00B71BAB"/>
    <w:rsid w:val="00BD4FDD"/>
    <w:rsid w:val="00C0688C"/>
    <w:rsid w:val="00C26186"/>
    <w:rsid w:val="00C35BCE"/>
    <w:rsid w:val="00C77783"/>
    <w:rsid w:val="00CB374F"/>
    <w:rsid w:val="00CD60AD"/>
    <w:rsid w:val="00D34407"/>
    <w:rsid w:val="00D57628"/>
    <w:rsid w:val="00D760B9"/>
    <w:rsid w:val="00D92BFC"/>
    <w:rsid w:val="00D97157"/>
    <w:rsid w:val="00DC4229"/>
    <w:rsid w:val="00E15505"/>
    <w:rsid w:val="00E164FB"/>
    <w:rsid w:val="00E21B7B"/>
    <w:rsid w:val="00E2530B"/>
    <w:rsid w:val="00E624DD"/>
    <w:rsid w:val="00E71597"/>
    <w:rsid w:val="00EC4EE2"/>
    <w:rsid w:val="00EF3235"/>
    <w:rsid w:val="00F01E1F"/>
    <w:rsid w:val="00F0587F"/>
    <w:rsid w:val="00F066B9"/>
    <w:rsid w:val="00FA292B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BC2726-A2D1-42B5-BE89-883500C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B11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3Char">
    <w:name w:val="Nadpis 3 Char"/>
    <w:link w:val="Nadpis3"/>
    <w:uiPriority w:val="9"/>
    <w:semiHidden/>
    <w:rsid w:val="00FF5B11"/>
    <w:rPr>
      <w:rFonts w:ascii="Calibri Light" w:hAnsi="Calibri Light"/>
      <w:b/>
      <w:bCs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FF5B11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link w:val="Nzev"/>
    <w:rsid w:val="00FF5B11"/>
    <w:rPr>
      <w:rFonts w:ascii="Arial" w:hAnsi="Arial"/>
      <w:b/>
      <w:sz w:val="22"/>
    </w:rPr>
  </w:style>
  <w:style w:type="paragraph" w:styleId="Textvbloku">
    <w:name w:val="Block Text"/>
    <w:basedOn w:val="Normln"/>
    <w:rsid w:val="00FF5B11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customStyle="1" w:styleId="OdstavecseseznamemChar">
    <w:name w:val="Odstavec se seznamem Char"/>
    <w:aliases w:val="Odstavec se seznamem a odrážkou Char,1 úroveň Odstavec se seznamem Char,Bullet Number Char,Nad Char,Odstavec cíl se seznamem Char,Odstavec se seznamem5 Char,Odstavec_muj Char,Odrazky Char,Bullet List Char,lp1 Char,Puce Char"/>
    <w:link w:val="Odstavecseseznamem"/>
    <w:uiPriority w:val="34"/>
    <w:locked/>
    <w:rsid w:val="00FF5B11"/>
  </w:style>
  <w:style w:type="paragraph" w:styleId="Odstavecseseznamem">
    <w:name w:val="List Paragraph"/>
    <w:aliases w:val="Odstavec se seznamem a odrážkou,1 úroveň Odstavec se seznamem,Bullet Number,Nad,Odstavec cíl se seznamem,Odstavec se seznamem5,Odstavec_muj,Odrazky,Bullet List,lp1,Puce,Use Case List Paragraph,Heading2,Bullet for no #'s,Body Bullet"/>
    <w:basedOn w:val="Normln"/>
    <w:link w:val="OdstavecseseznamemChar"/>
    <w:uiPriority w:val="34"/>
    <w:qFormat/>
    <w:rsid w:val="00FF5B11"/>
    <w:pPr>
      <w:ind w:left="720"/>
    </w:pPr>
    <w:rPr>
      <w:rFonts w:ascii="Times New Roman" w:hAnsi="Times New Roman"/>
      <w:szCs w:val="20"/>
    </w:rPr>
  </w:style>
  <w:style w:type="character" w:styleId="Odkaznakoment">
    <w:name w:val="annotation reference"/>
    <w:rsid w:val="009D4F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4F3F"/>
    <w:rPr>
      <w:szCs w:val="20"/>
    </w:rPr>
  </w:style>
  <w:style w:type="character" w:customStyle="1" w:styleId="TextkomenteChar">
    <w:name w:val="Text komentáře Char"/>
    <w:link w:val="Textkomente"/>
    <w:rsid w:val="009D4F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4F3F"/>
    <w:rPr>
      <w:b/>
      <w:bCs/>
    </w:rPr>
  </w:style>
  <w:style w:type="character" w:customStyle="1" w:styleId="PedmtkomenteChar">
    <w:name w:val="Předmět komentáře Char"/>
    <w:link w:val="Pedmtkomente"/>
    <w:rsid w:val="009D4F3F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60BA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5531-5A7B-4D38-8D98-E94D8D2B6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4EDC8-ADF7-4D3B-9391-FCBB83C4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FA4DB-A77D-498B-A1DD-F00130A8AC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3C9DC7-F259-499D-BCAE-3FDA2BA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291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2</cp:revision>
  <dcterms:created xsi:type="dcterms:W3CDTF">2020-10-20T07:26:00Z</dcterms:created>
  <dcterms:modified xsi:type="dcterms:W3CDTF">2020-10-20T07:26:00Z</dcterms:modified>
</cp:coreProperties>
</file>