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A" w:rsidRDefault="00A1070A" w:rsidP="00A107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Technická specifikace</w:t>
      </w:r>
    </w:p>
    <w:p w:rsidR="00A1070A" w:rsidRPr="00D46F46" w:rsidRDefault="00A1070A" w:rsidP="00A107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Část 1: Endoskopická sestava I.</w:t>
      </w:r>
    </w:p>
    <w:p w:rsidR="00A1070A" w:rsidRDefault="00A1070A" w:rsidP="00A1070A">
      <w:pPr>
        <w:spacing w:after="0"/>
      </w:pPr>
      <w:r w:rsidRPr="007A2980">
        <w:rPr>
          <w:sz w:val="28"/>
          <w:u w:val="single"/>
        </w:rPr>
        <w:t>Popis:</w:t>
      </w:r>
      <w:r>
        <w:rPr>
          <w:sz w:val="28"/>
        </w:rPr>
        <w:t xml:space="preserve"> </w:t>
      </w:r>
      <w:r w:rsidRPr="00BB71B5">
        <w:t xml:space="preserve"> </w:t>
      </w:r>
      <w:r w:rsidRPr="00877F6D">
        <w:t>Endoskopická sestava pro endoskopick</w:t>
      </w:r>
      <w:r>
        <w:t>á</w:t>
      </w:r>
      <w:r w:rsidRPr="00877F6D">
        <w:t xml:space="preserve"> vyšetření </w:t>
      </w:r>
      <w:r>
        <w:t xml:space="preserve">u </w:t>
      </w:r>
      <w:proofErr w:type="spellStart"/>
      <w:r>
        <w:t>gastroendoskopických</w:t>
      </w:r>
      <w:proofErr w:type="spellEnd"/>
      <w:r>
        <w:t xml:space="preserve"> výkonů.</w:t>
      </w:r>
    </w:p>
    <w:p w:rsidR="00A1070A" w:rsidRDefault="00A1070A" w:rsidP="00A1070A"/>
    <w:p w:rsidR="00A1070A" w:rsidRPr="007A2980" w:rsidRDefault="00A1070A" w:rsidP="00A1070A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</w:p>
    <w:p w:rsidR="00A1070A" w:rsidRPr="0022051F" w:rsidRDefault="00A1070A" w:rsidP="00A1070A">
      <w:pPr>
        <w:spacing w:after="0"/>
        <w:rPr>
          <w:b/>
        </w:rPr>
      </w:pPr>
      <w:r w:rsidRPr="0022051F">
        <w:rPr>
          <w:b/>
        </w:rPr>
        <w:t xml:space="preserve">Sestava – </w:t>
      </w:r>
      <w:r>
        <w:rPr>
          <w:b/>
        </w:rPr>
        <w:t>1</w:t>
      </w:r>
      <w:r w:rsidRPr="0022051F">
        <w:rPr>
          <w:b/>
        </w:rPr>
        <w:t xml:space="preserve"> ks (</w:t>
      </w:r>
      <w:r>
        <w:rPr>
          <w:b/>
        </w:rPr>
        <w:t>Nemocnice Most</w:t>
      </w:r>
      <w:r w:rsidRPr="0022051F">
        <w:rPr>
          <w:b/>
        </w:rPr>
        <w:t>,</w:t>
      </w:r>
      <w:r>
        <w:rPr>
          <w:b/>
        </w:rPr>
        <w:t xml:space="preserve"> Centrální endoskopie</w:t>
      </w:r>
      <w:r w:rsidRPr="0022051F">
        <w:rPr>
          <w:b/>
        </w:rPr>
        <w:t>)</w:t>
      </w:r>
    </w:p>
    <w:p w:rsidR="00A1070A" w:rsidRPr="0022051F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r w:rsidRPr="00973F9C">
        <w:rPr>
          <w:sz w:val="24"/>
        </w:rPr>
        <w:t>Plochý monitor</w:t>
      </w:r>
    </w:p>
    <w:p w:rsidR="00A1070A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proofErr w:type="spellStart"/>
      <w:r>
        <w:rPr>
          <w:sz w:val="24"/>
        </w:rPr>
        <w:t>Videoprocesor</w:t>
      </w:r>
      <w:proofErr w:type="spellEnd"/>
    </w:p>
    <w:p w:rsidR="00A1070A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r w:rsidRPr="00E32114">
        <w:rPr>
          <w:sz w:val="24"/>
        </w:rPr>
        <w:t>Zdroj světla</w:t>
      </w:r>
    </w:p>
    <w:p w:rsidR="00A1070A" w:rsidRPr="00861388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  <w:t>Insuflační jednotka</w:t>
      </w:r>
    </w:p>
    <w:p w:rsidR="00A1070A" w:rsidRPr="00861388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proofErr w:type="spellStart"/>
      <w:r>
        <w:rPr>
          <w:sz w:val="24"/>
        </w:rPr>
        <w:t>Oplachová</w:t>
      </w:r>
      <w:proofErr w:type="spellEnd"/>
      <w:r w:rsidRPr="00E32114">
        <w:rPr>
          <w:sz w:val="24"/>
        </w:rPr>
        <w:t xml:space="preserve"> pumpa </w:t>
      </w:r>
    </w:p>
    <w:p w:rsidR="00A1070A" w:rsidRPr="00312476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  <w:t>Odsávací</w:t>
      </w:r>
      <w:r w:rsidRPr="00E32114">
        <w:rPr>
          <w:sz w:val="24"/>
        </w:rPr>
        <w:t xml:space="preserve"> pumpa</w:t>
      </w:r>
    </w:p>
    <w:p w:rsidR="00A1070A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proofErr w:type="spellStart"/>
      <w:r>
        <w:rPr>
          <w:sz w:val="24"/>
        </w:rPr>
        <w:t>E</w:t>
      </w:r>
      <w:r w:rsidRPr="007F3A38">
        <w:rPr>
          <w:sz w:val="24"/>
        </w:rPr>
        <w:t>lektrokoagulační</w:t>
      </w:r>
      <w:proofErr w:type="spellEnd"/>
      <w:r w:rsidRPr="007F3A38">
        <w:rPr>
          <w:sz w:val="24"/>
        </w:rPr>
        <w:t xml:space="preserve"> </w:t>
      </w:r>
      <w:r>
        <w:rPr>
          <w:sz w:val="24"/>
        </w:rPr>
        <w:t>jednotka</w:t>
      </w:r>
    </w:p>
    <w:p w:rsidR="00A1070A" w:rsidRPr="002B6AD6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  <w:t>Přístrojový vozík</w:t>
      </w:r>
    </w:p>
    <w:p w:rsidR="00A1070A" w:rsidRDefault="00A1070A" w:rsidP="00A1070A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r w:rsidRPr="002B6AD6">
        <w:rPr>
          <w:sz w:val="24"/>
        </w:rPr>
        <w:t xml:space="preserve">Spirální (motorový) </w:t>
      </w:r>
      <w:proofErr w:type="spellStart"/>
      <w:r w:rsidRPr="002B6AD6">
        <w:rPr>
          <w:sz w:val="24"/>
        </w:rPr>
        <w:t>videoenteroskop</w:t>
      </w:r>
      <w:proofErr w:type="spellEnd"/>
    </w:p>
    <w:p w:rsidR="00A1070A" w:rsidRPr="00F94489" w:rsidRDefault="00A1070A" w:rsidP="00A1070A">
      <w:pPr>
        <w:tabs>
          <w:tab w:val="left" w:leader="dot" w:pos="1985"/>
        </w:tabs>
      </w:pPr>
    </w:p>
    <w:p w:rsidR="00A1070A" w:rsidRPr="007A2980" w:rsidRDefault="00A1070A" w:rsidP="00A1070A">
      <w:pPr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:rsidR="00A1070A" w:rsidRPr="007A2980" w:rsidRDefault="00A1070A" w:rsidP="00A1070A">
      <w:pPr>
        <w:spacing w:after="0"/>
        <w:rPr>
          <w:b/>
          <w:sz w:val="24"/>
        </w:rPr>
      </w:pPr>
      <w:r w:rsidRPr="00E32114">
        <w:rPr>
          <w:b/>
          <w:sz w:val="24"/>
        </w:rPr>
        <w:t>Plochý monitor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Barevný LCD nebo LED monitor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Úhlopříčka minimálně 26“ a maximálně 32“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Certifikace MDE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Rozlišení obrazu minimálně 1920 x 1080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Kontrast minimálně 500:1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Pozorovací úhel minimálně 178°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Antireflexní úprava povrchu obrazové plochy</w:t>
      </w:r>
    </w:p>
    <w:p w:rsidR="00A1070A" w:rsidRPr="00E95D7F" w:rsidRDefault="00A1070A" w:rsidP="00A1070A">
      <w:pPr>
        <w:pStyle w:val="Odstavecseseznamem"/>
        <w:numPr>
          <w:ilvl w:val="0"/>
          <w:numId w:val="1"/>
        </w:numPr>
      </w:pPr>
      <w:r>
        <w:t>P</w:t>
      </w:r>
      <w:r w:rsidRPr="00E95D7F">
        <w:t>řipojení ke kamerové jednotce</w:t>
      </w:r>
    </w:p>
    <w:p w:rsidR="00A1070A" w:rsidRDefault="00A1070A" w:rsidP="00A1070A">
      <w:pPr>
        <w:pStyle w:val="Odstavecseseznamem"/>
        <w:numPr>
          <w:ilvl w:val="0"/>
          <w:numId w:val="1"/>
        </w:numPr>
        <w:jc w:val="both"/>
      </w:pPr>
      <w:r>
        <w:t>Umístění monitoru na vozíku na pohyblivém kloubovém rameni</w:t>
      </w:r>
    </w:p>
    <w:p w:rsidR="00A1070A" w:rsidRPr="00B21022" w:rsidRDefault="00A1070A" w:rsidP="00A1070A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Videoprocesor</w:t>
      </w:r>
      <w:proofErr w:type="spellEnd"/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Použití pro </w:t>
      </w:r>
      <w:proofErr w:type="spellStart"/>
      <w:r>
        <w:t>videoendoskopy</w:t>
      </w:r>
      <w:proofErr w:type="spellEnd"/>
      <w:r>
        <w:t xml:space="preserve"> s CCD barevným </w:t>
      </w:r>
      <w:proofErr w:type="spellStart"/>
      <w:r>
        <w:t>videočipem</w:t>
      </w:r>
      <w:proofErr w:type="spellEnd"/>
      <w:r>
        <w:t xml:space="preserve">, </w:t>
      </w:r>
      <w:proofErr w:type="spellStart"/>
      <w:r>
        <w:t>fibroendoskopy</w:t>
      </w:r>
      <w:proofErr w:type="spellEnd"/>
      <w:r>
        <w:t xml:space="preserve"> a chirurgické aplikace s rozlišením SDTV i HDTV (</w:t>
      </w:r>
      <w:proofErr w:type="spellStart"/>
      <w:r>
        <w:t>HighDefinitionTV</w:t>
      </w:r>
      <w:proofErr w:type="spellEnd"/>
      <w:r>
        <w:t>).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Zařízení musí umožňovat využití úzkopásmového zobrazení,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lastRenderedPageBreak/>
        <w:t>Zařízení umožňuje vysoké rozlišení obrazu ve formátu HDTV pro možné elektronické zvětšení obrazu v kombinaci s výše uvedeným selektivním osvětlením tkáně automatické řízení jasu čipu – zvýšení citlivosti čipu pro snímání obrazu.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Elektronické nastavení zaostřovací vzdálenosti ovládané stisknutím tlačítka přímo na ovládací sekci endoskopu ve dvou módech: </w:t>
      </w:r>
      <w:proofErr w:type="spellStart"/>
      <w:r>
        <w:t>Normal</w:t>
      </w:r>
      <w:proofErr w:type="spellEnd"/>
      <w:r>
        <w:t xml:space="preserve"> (hloubka pole 5 – 100 mm), </w:t>
      </w:r>
      <w:proofErr w:type="spellStart"/>
      <w:r>
        <w:t>Near</w:t>
      </w:r>
      <w:proofErr w:type="spellEnd"/>
      <w:r>
        <w:t xml:space="preserve"> (hloubka pole 2 – 6 mm).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Nastavení velikosti zobrazení - velikosti (Medium, </w:t>
      </w:r>
      <w:proofErr w:type="spellStart"/>
      <w:r>
        <w:t>Semi</w:t>
      </w:r>
      <w:proofErr w:type="spellEnd"/>
      <w:r>
        <w:t xml:space="preserve">-full, Full </w:t>
      </w:r>
      <w:proofErr w:type="spellStart"/>
      <w:r>
        <w:t>screen</w:t>
      </w:r>
      <w:proofErr w:type="spellEnd"/>
      <w:r>
        <w:t>) + Zoom 1,2 a 1,5x.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proofErr w:type="spellStart"/>
      <w:r>
        <w:t>Automatic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(AGC) - automatické řízení jasu čipu, zvýšení citlivosti čipu pro snímání obrazu.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Automatické nastavení bílé anebo ručně přes čelní panel.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Zmrazení obrazu – z klávesnice, z endoskopu a z programovatelného tlačítka panelu.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Možnost ovládání nastavení z – endoskopu- 4 programovatelná tlačítka, 2 z panelu procesoru, 4 z klávesnice, pomocí pedálů vždy s volbou funkcí: uživatel, zdroj obrazu, nastavení tónů barev, zmrazení, zvýraznění obrazu, zoom, speciální nastaven světla, šipka monitoru, stopky, charakteristika obrazu, expozice obrazu, </w:t>
      </w:r>
      <w:proofErr w:type="spellStart"/>
      <w:r>
        <w:t>PiP</w:t>
      </w:r>
      <w:proofErr w:type="spellEnd"/>
      <w:r>
        <w:t xml:space="preserve">, </w:t>
      </w:r>
      <w:proofErr w:type="spellStart"/>
      <w:r>
        <w:t>PoP</w:t>
      </w:r>
      <w:proofErr w:type="spellEnd"/>
      <w:r>
        <w:t>, formát obrazu apod.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Iris Mode – potlačení odlesků v obraze – celoplošné/místní/kombinované.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Kontinuální ukládání obrazu do tzv. interního </w:t>
      </w:r>
      <w:proofErr w:type="spellStart"/>
      <w:r>
        <w:t>bufferu</w:t>
      </w:r>
      <w:proofErr w:type="spellEnd"/>
      <w:r>
        <w:t xml:space="preserve"> (úložiště) a automatický výběr nejostřejšího snímku v případě potřeby archivace.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Paměťový </w:t>
      </w:r>
      <w:proofErr w:type="spellStart"/>
      <w:r>
        <w:t>backup</w:t>
      </w:r>
      <w:proofErr w:type="spellEnd"/>
      <w:r>
        <w:t xml:space="preserve"> systému pro automatické ukládání všech uživatelských nastavení systému - </w:t>
      </w:r>
      <w:proofErr w:type="spellStart"/>
      <w:r>
        <w:t>white</w:t>
      </w:r>
      <w:proofErr w:type="spellEnd"/>
      <w:r>
        <w:t xml:space="preserve"> balance, Iris mode, </w:t>
      </w:r>
      <w:proofErr w:type="spellStart"/>
      <w:r>
        <w:t>enhancement</w:t>
      </w:r>
      <w:proofErr w:type="spellEnd"/>
      <w:r>
        <w:t xml:space="preserve">, image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 tone atd.</w:t>
      </w:r>
    </w:p>
    <w:p w:rsidR="00A1070A" w:rsidRPr="007A2980" w:rsidRDefault="00A1070A" w:rsidP="00A1070A">
      <w:pPr>
        <w:spacing w:after="0"/>
        <w:rPr>
          <w:b/>
          <w:sz w:val="24"/>
        </w:rPr>
      </w:pPr>
      <w:r w:rsidRPr="00BD79B0">
        <w:rPr>
          <w:b/>
          <w:sz w:val="24"/>
        </w:rPr>
        <w:t>Zdroj světla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Použití pro </w:t>
      </w:r>
      <w:proofErr w:type="spellStart"/>
      <w:r>
        <w:t>videoendoskopy</w:t>
      </w:r>
      <w:proofErr w:type="spellEnd"/>
      <w:r>
        <w:t xml:space="preserve"> s CCD barevným </w:t>
      </w:r>
      <w:proofErr w:type="spellStart"/>
      <w:r>
        <w:t>videočipem</w:t>
      </w:r>
      <w:proofErr w:type="spellEnd"/>
      <w:r>
        <w:t xml:space="preserve">, </w:t>
      </w:r>
      <w:proofErr w:type="spellStart"/>
      <w:r>
        <w:t>fiberoendoskopy</w:t>
      </w:r>
      <w:proofErr w:type="spellEnd"/>
      <w:r>
        <w:t xml:space="preserve"> a chirurgické aplikace.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Možnost jednoduché napojení endoskopu do </w:t>
      </w:r>
      <w:proofErr w:type="spellStart"/>
      <w:r>
        <w:t>videořetězce</w:t>
      </w:r>
      <w:proofErr w:type="spellEnd"/>
      <w:r>
        <w:t xml:space="preserve"> bez nutnosti použití vodotěsného krytu nebo kabelu.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Automatické uložení předchozího nastavení.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Zařízení musí umožňovat využití úzkopásmového zobrazení,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Automatické nastavení intenzity osvitu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Hlavní vyšetřovací lampa – minimálně 300W xenonová lampa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Průměrná životnost lampy – minimálně 500 provozních hodin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Záložní lampa – minimálně 12V/35W  halogen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Integrovaná vzduchová pumpa nastavitelná nejméně ve třech krocích (stupních nastavení)</w:t>
      </w:r>
    </w:p>
    <w:p w:rsidR="00A1070A" w:rsidRPr="007A2980" w:rsidRDefault="00A1070A" w:rsidP="00A1070A">
      <w:pPr>
        <w:spacing w:after="0"/>
        <w:rPr>
          <w:b/>
          <w:sz w:val="24"/>
        </w:rPr>
      </w:pPr>
      <w:r>
        <w:rPr>
          <w:b/>
          <w:sz w:val="24"/>
        </w:rPr>
        <w:t>Insuflační pumpa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Maximální tlak přiváděného plynu 45 </w:t>
      </w:r>
      <w:proofErr w:type="spellStart"/>
      <w:r>
        <w:t>kPa</w:t>
      </w:r>
      <w:proofErr w:type="spellEnd"/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Možnost nastavení časovače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Indikace zdrojového tlaku prostřednictvím </w:t>
      </w:r>
      <w:proofErr w:type="gramStart"/>
      <w:r>
        <w:t>minimálně 5-ti</w:t>
      </w:r>
      <w:proofErr w:type="gramEnd"/>
      <w:r>
        <w:t xml:space="preserve"> kontrolek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Kontrola minimálního tlaku 0,3 </w:t>
      </w:r>
      <w:proofErr w:type="spellStart"/>
      <w:r>
        <w:t>MPa</w:t>
      </w:r>
      <w:proofErr w:type="spellEnd"/>
      <w:r>
        <w:t xml:space="preserve"> v láhvi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Možnost připojení přiváděného plynu jak z tlakové nádoby CO2, tak i z centrálního rozvodu CO2</w:t>
      </w:r>
    </w:p>
    <w:p w:rsidR="00A1070A" w:rsidRPr="007A2980" w:rsidRDefault="00A1070A" w:rsidP="00A1070A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lastRenderedPageBreak/>
        <w:t>Oplachovací</w:t>
      </w:r>
      <w:proofErr w:type="spellEnd"/>
      <w:r>
        <w:rPr>
          <w:b/>
          <w:sz w:val="24"/>
        </w:rPr>
        <w:t xml:space="preserve"> pumpa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Možnost připojení k zvláštnímu </w:t>
      </w:r>
      <w:proofErr w:type="spellStart"/>
      <w:r>
        <w:t>oplachovacímu</w:t>
      </w:r>
      <w:proofErr w:type="spellEnd"/>
      <w:r>
        <w:t xml:space="preserve"> kanálu endoskopu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Kontinuální nastavení výkonu přes dotyková tlačítka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Ovládání přídavným pedálem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Automatické vypnutí v případě prázdné nádoby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proofErr w:type="spellStart"/>
      <w:r>
        <w:t>Autoklávovatelné</w:t>
      </w:r>
      <w:proofErr w:type="spellEnd"/>
      <w:r>
        <w:t xml:space="preserve"> příslušenství (nádobka, připojení atd.)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Průtok maximálně 750ml/min přes pracovní kanál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Průtok maximálně 30ml/min přes přídavný </w:t>
      </w:r>
      <w:proofErr w:type="spellStart"/>
      <w:r>
        <w:t>oplachový</w:t>
      </w:r>
      <w:proofErr w:type="spellEnd"/>
      <w:r>
        <w:t xml:space="preserve"> kanál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Držák pro přenášení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Nádoba na vodu - obsah 2 l. </w:t>
      </w:r>
      <w:proofErr w:type="spellStart"/>
      <w:r>
        <w:t>autoklávovatelná</w:t>
      </w:r>
      <w:proofErr w:type="spellEnd"/>
      <w:r>
        <w:t>, kompatibilní s ETD systémy</w:t>
      </w:r>
    </w:p>
    <w:p w:rsidR="00A1070A" w:rsidRPr="007A2980" w:rsidRDefault="00A1070A" w:rsidP="00A1070A">
      <w:pPr>
        <w:spacing w:after="0"/>
        <w:rPr>
          <w:b/>
          <w:sz w:val="24"/>
        </w:rPr>
      </w:pPr>
      <w:r>
        <w:rPr>
          <w:b/>
          <w:sz w:val="24"/>
        </w:rPr>
        <w:t>O</w:t>
      </w:r>
      <w:r w:rsidRPr="00BD79B0">
        <w:rPr>
          <w:b/>
          <w:sz w:val="24"/>
        </w:rPr>
        <w:t>dsáv</w:t>
      </w:r>
      <w:r>
        <w:rPr>
          <w:b/>
          <w:sz w:val="24"/>
        </w:rPr>
        <w:t>ac</w:t>
      </w:r>
      <w:r w:rsidRPr="00BD79B0">
        <w:rPr>
          <w:b/>
          <w:sz w:val="24"/>
        </w:rPr>
        <w:t>í</w:t>
      </w:r>
      <w:r>
        <w:rPr>
          <w:b/>
          <w:sz w:val="24"/>
        </w:rPr>
        <w:t xml:space="preserve"> pumpa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Odsávací vakuové čerpadlo.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Vakuometr.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proofErr w:type="spellStart"/>
      <w:r>
        <w:t>Mikrobiofiltr</w:t>
      </w:r>
      <w:proofErr w:type="spellEnd"/>
      <w:r>
        <w:t>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Odsávací láhev minimálně 2,0 litru.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Držák pro přenášení.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Nominální vakuum 85 </w:t>
      </w:r>
      <w:proofErr w:type="spellStart"/>
      <w:r>
        <w:t>kPa</w:t>
      </w:r>
      <w:proofErr w:type="spellEnd"/>
      <w:r>
        <w:t>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Výkon minimálně 20 L / min.</w:t>
      </w:r>
    </w:p>
    <w:p w:rsidR="00A1070A" w:rsidRPr="007A2980" w:rsidRDefault="00A1070A" w:rsidP="00A1070A">
      <w:pPr>
        <w:spacing w:after="0"/>
        <w:rPr>
          <w:b/>
          <w:sz w:val="24"/>
        </w:rPr>
      </w:pPr>
      <w:r w:rsidRPr="007F3A38">
        <w:rPr>
          <w:b/>
          <w:sz w:val="24"/>
        </w:rPr>
        <w:t xml:space="preserve">Multioborový </w:t>
      </w:r>
      <w:proofErr w:type="spellStart"/>
      <w:r w:rsidRPr="007F3A38">
        <w:rPr>
          <w:b/>
          <w:sz w:val="24"/>
        </w:rPr>
        <w:t>elektrokoagulační</w:t>
      </w:r>
      <w:proofErr w:type="spellEnd"/>
      <w:r w:rsidRPr="007F3A38">
        <w:rPr>
          <w:b/>
          <w:sz w:val="24"/>
        </w:rPr>
        <w:t xml:space="preserve"> generátor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Vysokofrekvenční </w:t>
      </w:r>
      <w:proofErr w:type="spellStart"/>
      <w:r>
        <w:t>monopolární</w:t>
      </w:r>
      <w:proofErr w:type="spellEnd"/>
      <w:r>
        <w:t>/bipolární elektrochirurgický generátor s primárním určením pro řezání a koagulaci při endoskopické chirurgii v gastrointestinálním traktu.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Použitelný pro endoskopické/bronchoskopické přístroje.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Možnost rozšíření o modul umožňující argon plasma koagulaci.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proofErr w:type="spellStart"/>
      <w:r>
        <w:t>Monopolární</w:t>
      </w:r>
      <w:proofErr w:type="spellEnd"/>
      <w:r>
        <w:t xml:space="preserve"> i bipolární koagulace.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Vysokofrekvenční výstup - </w:t>
      </w:r>
      <w:proofErr w:type="spellStart"/>
      <w:r>
        <w:t>Monopolární</w:t>
      </w:r>
      <w:proofErr w:type="spellEnd"/>
      <w:r>
        <w:t xml:space="preserve"> módy:</w:t>
      </w:r>
    </w:p>
    <w:p w:rsidR="00A1070A" w:rsidRDefault="00A1070A" w:rsidP="00A1070A">
      <w:pPr>
        <w:pStyle w:val="Odstavecseseznamem"/>
        <w:numPr>
          <w:ilvl w:val="1"/>
          <w:numId w:val="13"/>
        </w:numPr>
      </w:pPr>
      <w:r>
        <w:t xml:space="preserve">typy módů: 4 základní módy pro </w:t>
      </w:r>
      <w:proofErr w:type="spellStart"/>
      <w:r>
        <w:t>monopolární</w:t>
      </w:r>
      <w:proofErr w:type="spellEnd"/>
      <w:r>
        <w:t xml:space="preserve"> řezání s nastavitelnými efekty intenzity, celkem 18 různých intenzit: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PureCut</w:t>
      </w:r>
      <w:proofErr w:type="spellEnd"/>
      <w:r>
        <w:t xml:space="preserve">, Efekt </w:t>
      </w:r>
      <w:proofErr w:type="gramStart"/>
      <w:r>
        <w:t>1,2,3  (Čistý</w:t>
      </w:r>
      <w:proofErr w:type="gramEnd"/>
      <w:r>
        <w:t xml:space="preserve"> řezací mód)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BlendCut</w:t>
      </w:r>
      <w:proofErr w:type="spellEnd"/>
      <w:r>
        <w:t xml:space="preserve">, Efekt </w:t>
      </w:r>
      <w:proofErr w:type="gramStart"/>
      <w:r>
        <w:t>1,2,3,4,5  (Smíšený</w:t>
      </w:r>
      <w:proofErr w:type="gramEnd"/>
      <w:r>
        <w:t xml:space="preserve"> řezací mód)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PulseCut</w:t>
      </w:r>
      <w:proofErr w:type="spellEnd"/>
      <w:r>
        <w:t xml:space="preserve"> </w:t>
      </w:r>
      <w:proofErr w:type="spellStart"/>
      <w:r>
        <w:t>Slow</w:t>
      </w:r>
      <w:proofErr w:type="spellEnd"/>
      <w:r>
        <w:t>, Efekt 1,2,3,4,5 (Pulsní pomalý mód)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PulseCut</w:t>
      </w:r>
      <w:proofErr w:type="spellEnd"/>
      <w:r>
        <w:t xml:space="preserve"> Fast, Efekt 1,2,3,4,5 (Pulsní rychlý mód)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4 základní módy pro </w:t>
      </w:r>
      <w:proofErr w:type="spellStart"/>
      <w:r>
        <w:t>monopolární</w:t>
      </w:r>
      <w:proofErr w:type="spellEnd"/>
      <w:r>
        <w:t xml:space="preserve"> koagulaci s nastavitelnými efekty intenzity, celkem 18 různých intenzit: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SoftCoag</w:t>
      </w:r>
      <w:proofErr w:type="spellEnd"/>
      <w:r>
        <w:t xml:space="preserve">, Efekt </w:t>
      </w:r>
      <w:proofErr w:type="gramStart"/>
      <w:r>
        <w:t>1,2,3,4,5  (Jemná</w:t>
      </w:r>
      <w:proofErr w:type="gramEnd"/>
      <w:r>
        <w:t xml:space="preserve"> koagulace)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ForcedCoag</w:t>
      </w:r>
      <w:proofErr w:type="spellEnd"/>
      <w:r>
        <w:t>, Efekt 1,2,3,4,5 (</w:t>
      </w:r>
      <w:proofErr w:type="spellStart"/>
      <w:r>
        <w:t>Silnějsí</w:t>
      </w:r>
      <w:proofErr w:type="spellEnd"/>
      <w:r>
        <w:t xml:space="preserve"> koagulace)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PowerCoag</w:t>
      </w:r>
      <w:proofErr w:type="spellEnd"/>
      <w:r>
        <w:t>, Efekt 1,2,3,4,5 (Nejsilnější koagulace)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SpreyCoag</w:t>
      </w:r>
      <w:proofErr w:type="spellEnd"/>
      <w:r>
        <w:t xml:space="preserve">, Efekt </w:t>
      </w:r>
      <w:proofErr w:type="gramStart"/>
      <w:r>
        <w:t>1,2,3  (Sprejová</w:t>
      </w:r>
      <w:proofErr w:type="gramEnd"/>
      <w:r>
        <w:t xml:space="preserve"> </w:t>
      </w:r>
      <w:proofErr w:type="spellStart"/>
      <w:r>
        <w:t>koagualce</w:t>
      </w:r>
      <w:proofErr w:type="spellEnd"/>
      <w:r>
        <w:t>)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Vysokofrekvenční výstup - Bipolární módy: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typy módů: 1 základní mód pro bipolární řezání s nastavitelnými efekty: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BipolarCut</w:t>
      </w:r>
      <w:proofErr w:type="spellEnd"/>
      <w:r>
        <w:t>, Efekt 1,2,3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3 základní módy pro bipolární koagulaci s nastavitelnými efekty: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BisoftCoag</w:t>
      </w:r>
      <w:proofErr w:type="spellEnd"/>
      <w:r>
        <w:t>, Efekt 1,2,3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lastRenderedPageBreak/>
        <w:t xml:space="preserve">- </w:t>
      </w:r>
      <w:proofErr w:type="spellStart"/>
      <w:r>
        <w:t>AutoCoag</w:t>
      </w:r>
      <w:proofErr w:type="spellEnd"/>
      <w:r>
        <w:t>, Efekt 1,2,3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 xml:space="preserve">- </w:t>
      </w:r>
      <w:proofErr w:type="spellStart"/>
      <w:r>
        <w:t>RFCoag</w:t>
      </w:r>
      <w:proofErr w:type="spellEnd"/>
      <w:r>
        <w:t>, Efekt 1,2,3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Základní frekvence cca. 430 kHz.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Maximální výstup cca. 120 W.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Ovládání výstupu nožním pedálem.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Dotykový displej.</w:t>
      </w:r>
    </w:p>
    <w:p w:rsidR="00A1070A" w:rsidRDefault="00A1070A" w:rsidP="00A1070A">
      <w:pPr>
        <w:pStyle w:val="Odstavecseseznamem"/>
        <w:numPr>
          <w:ilvl w:val="0"/>
          <w:numId w:val="13"/>
        </w:numPr>
      </w:pPr>
      <w:r>
        <w:t>Kompatibilita s modulem pro argon plasma koagulaci.</w:t>
      </w:r>
    </w:p>
    <w:p w:rsidR="00A1070A" w:rsidRPr="007A2980" w:rsidRDefault="00A1070A" w:rsidP="00A1070A">
      <w:pPr>
        <w:spacing w:after="0"/>
        <w:rPr>
          <w:b/>
          <w:sz w:val="24"/>
        </w:rPr>
      </w:pPr>
      <w:r w:rsidRPr="000C05FB">
        <w:rPr>
          <w:b/>
          <w:sz w:val="24"/>
        </w:rPr>
        <w:t>Přístrojový vozík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Musí být nabídnut pojízdný vozík pro umístění výše uvedených přístrojů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Vybavený isolačním transformátorem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Přepěťovou ochranou elektrických zásuvek 230V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Minimálně dvě kolečka musí být bržděná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Musí být vybaven příslušenstvím jako např. zásuvka na klávesnici, kloubový pohyblivý a nastavitelný držák centrálního monitoru, manipulační madla a příslušenství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Musí být opatřen speciální povrchovou úpravou laku - tzv. antistatický matový lak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Nejlépe pět polic, minimálně jedna výsuvná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 xml:space="preserve">Držák </w:t>
      </w:r>
      <w:r w:rsidR="00C24DC0">
        <w:t>nejméně</w:t>
      </w:r>
      <w:r>
        <w:t xml:space="preserve"> pro dva endoskopy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Centrální zapínání / vypínání všech nainstalovaných zařízení</w:t>
      </w:r>
    </w:p>
    <w:p w:rsidR="00A1070A" w:rsidRPr="007A2980" w:rsidRDefault="00A1070A" w:rsidP="00A1070A">
      <w:pPr>
        <w:spacing w:after="0"/>
        <w:rPr>
          <w:b/>
          <w:sz w:val="24"/>
        </w:rPr>
      </w:pPr>
      <w:r w:rsidRPr="00750806">
        <w:rPr>
          <w:b/>
          <w:sz w:val="24"/>
        </w:rPr>
        <w:t xml:space="preserve">Spirální (motorový) </w:t>
      </w:r>
      <w:proofErr w:type="spellStart"/>
      <w:r w:rsidRPr="00750806">
        <w:rPr>
          <w:b/>
          <w:sz w:val="24"/>
        </w:rPr>
        <w:t>videoenteroskop</w:t>
      </w:r>
      <w:proofErr w:type="spellEnd"/>
    </w:p>
    <w:p w:rsidR="00A1070A" w:rsidRDefault="00A1070A" w:rsidP="00A1070A">
      <w:pPr>
        <w:pStyle w:val="Odstavecseseznamem"/>
        <w:numPr>
          <w:ilvl w:val="0"/>
          <w:numId w:val="1"/>
        </w:numPr>
      </w:pPr>
      <w:proofErr w:type="spellStart"/>
      <w:r>
        <w:t>Videoenteroskop</w:t>
      </w:r>
      <w:proofErr w:type="spellEnd"/>
      <w:r>
        <w:t xml:space="preserve"> musí umožňovat využití úzkopásmového zobrazení,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cév. 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Zobrazovací systém - barevný CCD čip a zajištění vstupu a výstupu, pozice nástroje v pohledovém poli endoskopu.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Technologie tubusu a propojení s endoskopickou věží: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 xml:space="preserve">endoskop musí umožňovat vysoce účinný přenos rotace tubusu kolem jeho radiální osy 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 xml:space="preserve">možnost připojení endoskopu k </w:t>
      </w:r>
      <w:proofErr w:type="spellStart"/>
      <w:r>
        <w:t>videoendoskopické</w:t>
      </w:r>
      <w:proofErr w:type="spellEnd"/>
      <w:r>
        <w:t xml:space="preserve"> věži pouze prostřednictvím zdroje světla, konektor musí být vodotěsný bez použití standardních krytů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Zobrazovací systém - barevný CCD čip s vysokým rozlišením ve formátu HDTV 1080/50i (</w:t>
      </w:r>
      <w:proofErr w:type="spellStart"/>
      <w:r>
        <w:t>HighDefinitionTV</w:t>
      </w:r>
      <w:proofErr w:type="spellEnd"/>
      <w:r>
        <w:t>).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Optický systém: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zorné pole minimálně 140°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směr pohledu přímý pohled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hloubka pole minimálně 2 - 100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minimální rozlišovací vzdálenost 3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Zaváděcí tubus: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zevní průměr distálního konce maximálně 12,0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zevní průměr tubusu maximálně 12,0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pracovní délka minimálně 1600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celková délka maximálně 2345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lastRenderedPageBreak/>
        <w:t>Jednorázová spirála: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zevní průměr maximálně 19,0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maximální zevní průměr 32,0 mm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Pracovní kanál – vnitřní průměr minimálně 3,2 mm.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Ohybová část – rozsah anulace: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nahoru minimálně 180°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dolů minimálně 180°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doleva minimálně 160°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>doprava minimálně 160°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 xml:space="preserve">Přídavný </w:t>
      </w:r>
      <w:proofErr w:type="spellStart"/>
      <w:r>
        <w:t>oplachový</w:t>
      </w:r>
      <w:proofErr w:type="spellEnd"/>
      <w:r>
        <w:t xml:space="preserve"> kanál – požadován.</w:t>
      </w:r>
    </w:p>
    <w:p w:rsidR="00A1070A" w:rsidRDefault="00A1070A" w:rsidP="00A1070A">
      <w:pPr>
        <w:pStyle w:val="Odstavecseseznamem"/>
        <w:numPr>
          <w:ilvl w:val="0"/>
          <w:numId w:val="1"/>
        </w:numPr>
      </w:pPr>
      <w:r>
        <w:t xml:space="preserve">Součástí nabídky bude kontrolní jednotka pro motorické ovládání spirály, náustek a lubrikační gel </w:t>
      </w:r>
      <w:proofErr w:type="spellStart"/>
      <w:r>
        <w:t>EndoLan</w:t>
      </w:r>
      <w:proofErr w:type="spellEnd"/>
      <w:r>
        <w:t>.</w:t>
      </w:r>
    </w:p>
    <w:p w:rsidR="00A1070A" w:rsidRDefault="00A1070A" w:rsidP="00A1070A">
      <w:pPr>
        <w:ind w:left="720"/>
      </w:pPr>
    </w:p>
    <w:p w:rsidR="00A1070A" w:rsidRDefault="00A1070A" w:rsidP="00A1070A">
      <w:pPr>
        <w:ind w:left="360"/>
      </w:pPr>
      <w:r w:rsidRPr="00750806">
        <w:t>Přístroj</w:t>
      </w:r>
      <w:r>
        <w:t>e</w:t>
      </w:r>
      <w:r w:rsidRPr="00750806">
        <w:t xml:space="preserve"> musí být plně propojiteln</w:t>
      </w:r>
      <w:r>
        <w:t>é</w:t>
      </w:r>
      <w:r w:rsidRPr="00750806">
        <w:t xml:space="preserve"> - kompatibilní (vzájemně spojiteln</w:t>
      </w:r>
      <w:r>
        <w:t>é</w:t>
      </w:r>
      <w:r w:rsidRPr="00750806">
        <w:t xml:space="preserve">) s endoskopickým vybavením, které je součástí této technické specifikace a z důvodu ochrany předchozích investic musí být </w:t>
      </w:r>
      <w:r>
        <w:t>toto vybavení plně propojitelné</w:t>
      </w:r>
      <w:r w:rsidRPr="00750806">
        <w:t xml:space="preserve"> - kompatibilní (vzájemně spojiteln</w:t>
      </w:r>
      <w:r>
        <w:t>é</w:t>
      </w:r>
      <w:r w:rsidRPr="00750806">
        <w:t xml:space="preserve">) se všemi stávajícími </w:t>
      </w:r>
      <w:proofErr w:type="spellStart"/>
      <w:r w:rsidRPr="00750806">
        <w:t>videoendoskopickými</w:t>
      </w:r>
      <w:proofErr w:type="spellEnd"/>
      <w:r w:rsidRPr="00750806">
        <w:t xml:space="preserve"> systémy na pracovišti zadavatele. V případě </w:t>
      </w:r>
      <w:proofErr w:type="spellStart"/>
      <w:r w:rsidRPr="00750806">
        <w:t>emergentních</w:t>
      </w:r>
      <w:proofErr w:type="spellEnd"/>
      <w:r w:rsidRPr="00750806">
        <w:t xml:space="preserve"> situací – havárií, event. oprav musí být zajištěna kompatibilita s přístroji pro vyšetřování dolních etáží </w:t>
      </w:r>
      <w:proofErr w:type="spellStart"/>
      <w:r w:rsidRPr="00750806">
        <w:t>GITu</w:t>
      </w:r>
      <w:proofErr w:type="spellEnd"/>
      <w:r w:rsidRPr="00750806">
        <w:t xml:space="preserve">, tj. </w:t>
      </w:r>
      <w:proofErr w:type="spellStart"/>
      <w:r w:rsidRPr="00750806">
        <w:t>kolonoskopů</w:t>
      </w:r>
      <w:proofErr w:type="spellEnd"/>
      <w:r w:rsidRPr="00750806">
        <w:t xml:space="preserve"> (CF-H185L; CF-Q160L; CF-Q165L; CF-Q165L; CF-20L), horních etáží </w:t>
      </w:r>
      <w:proofErr w:type="spellStart"/>
      <w:r w:rsidRPr="00750806">
        <w:t>GITu</w:t>
      </w:r>
      <w:proofErr w:type="spellEnd"/>
      <w:r w:rsidRPr="00750806">
        <w:t>, tj. gastroskopů (GIF-XP180N; GIF-Q165; GIF-Q165; GIF-Q165</w:t>
      </w:r>
      <w:r>
        <w:t>; GIF-Q165; GIF-Q165; GIF-E),</w:t>
      </w:r>
      <w:r w:rsidRPr="00750806">
        <w:t xml:space="preserve"> </w:t>
      </w:r>
      <w:proofErr w:type="spellStart"/>
      <w:r w:rsidRPr="00750806">
        <w:t>duodenoskopů</w:t>
      </w:r>
      <w:proofErr w:type="spellEnd"/>
      <w:r w:rsidRPr="00750806">
        <w:t xml:space="preserve"> (TJF-160VR; TJF-145), </w:t>
      </w:r>
      <w:r w:rsidRPr="002B6AD6">
        <w:t xml:space="preserve">s </w:t>
      </w:r>
      <w:proofErr w:type="spellStart"/>
      <w:r w:rsidRPr="002B6AD6">
        <w:t>videoprocesory</w:t>
      </w:r>
      <w:proofErr w:type="spellEnd"/>
      <w:r w:rsidRPr="002B6AD6">
        <w:t xml:space="preserve"> (CV-190) a se zdroji studeného světla (CLV-190)</w:t>
      </w:r>
      <w:r>
        <w:t xml:space="preserve"> </w:t>
      </w:r>
      <w:r w:rsidRPr="00750806">
        <w:t xml:space="preserve">tedy možnost převozu této věže (nebo jejich </w:t>
      </w:r>
      <w:proofErr w:type="gramStart"/>
      <w:r w:rsidRPr="00750806">
        <w:t>komponent)</w:t>
      </w:r>
      <w:r>
        <w:t xml:space="preserve">, </w:t>
      </w:r>
      <w:r w:rsidRPr="00750806">
        <w:t xml:space="preserve"> na</w:t>
      </w:r>
      <w:proofErr w:type="gramEnd"/>
      <w:r w:rsidRPr="00750806">
        <w:t xml:space="preserve"> kter</w:t>
      </w:r>
      <w:r>
        <w:t>ékoliv pracoviště Gastroskopie a</w:t>
      </w:r>
      <w:r w:rsidRPr="00750806">
        <w:t xml:space="preserve"> ERCP (endoskopické retrográdní </w:t>
      </w:r>
      <w:proofErr w:type="spellStart"/>
      <w:r w:rsidRPr="00750806">
        <w:t>cholangiopankreatografie</w:t>
      </w:r>
      <w:proofErr w:type="spellEnd"/>
      <w:r w:rsidRPr="00750806">
        <w:t>).</w:t>
      </w:r>
      <w:r>
        <w:t xml:space="preserve"> </w:t>
      </w:r>
      <w:r w:rsidRPr="002B6AD6">
        <w:t xml:space="preserve">Kompatibilita musí být také zajištěna směrem k používanému automatickému dezinfektoru </w:t>
      </w:r>
      <w:proofErr w:type="spellStart"/>
      <w:r w:rsidRPr="002B6AD6">
        <w:t>miniETD</w:t>
      </w:r>
      <w:proofErr w:type="spellEnd"/>
      <w:r w:rsidRPr="002B6AD6">
        <w:t xml:space="preserve"> Plus GA a ETD4 GA.</w:t>
      </w:r>
    </w:p>
    <w:p w:rsidR="00A1070A" w:rsidRDefault="00A1070A" w:rsidP="000623A7">
      <w:pPr>
        <w:jc w:val="center"/>
        <w:rPr>
          <w:b/>
          <w:sz w:val="48"/>
          <w:szCs w:val="48"/>
        </w:rPr>
      </w:pPr>
    </w:p>
    <w:p w:rsidR="00A1070A" w:rsidRDefault="00A1070A" w:rsidP="000623A7">
      <w:pPr>
        <w:jc w:val="center"/>
        <w:rPr>
          <w:b/>
          <w:sz w:val="48"/>
          <w:szCs w:val="48"/>
        </w:rPr>
      </w:pPr>
    </w:p>
    <w:p w:rsidR="00A1070A" w:rsidRDefault="00A1070A" w:rsidP="000623A7">
      <w:pPr>
        <w:jc w:val="center"/>
        <w:rPr>
          <w:b/>
          <w:sz w:val="48"/>
          <w:szCs w:val="48"/>
        </w:rPr>
      </w:pPr>
    </w:p>
    <w:p w:rsidR="00A1070A" w:rsidRDefault="00A1070A" w:rsidP="000623A7">
      <w:pPr>
        <w:jc w:val="center"/>
        <w:rPr>
          <w:b/>
          <w:sz w:val="48"/>
          <w:szCs w:val="48"/>
        </w:rPr>
      </w:pPr>
    </w:p>
    <w:p w:rsidR="00A1070A" w:rsidRDefault="00A1070A" w:rsidP="000623A7">
      <w:pPr>
        <w:jc w:val="center"/>
        <w:rPr>
          <w:b/>
          <w:sz w:val="48"/>
          <w:szCs w:val="48"/>
        </w:rPr>
      </w:pPr>
    </w:p>
    <w:p w:rsidR="00A1070A" w:rsidRDefault="00A1070A" w:rsidP="000623A7">
      <w:pPr>
        <w:jc w:val="center"/>
        <w:rPr>
          <w:b/>
          <w:sz w:val="48"/>
          <w:szCs w:val="48"/>
        </w:rPr>
      </w:pPr>
    </w:p>
    <w:p w:rsidR="00540AA4" w:rsidRPr="00D46F46" w:rsidRDefault="00A1070A" w:rsidP="000623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Část 2: </w:t>
      </w:r>
      <w:r w:rsidR="00E2686E">
        <w:rPr>
          <w:b/>
          <w:sz w:val="48"/>
          <w:szCs w:val="48"/>
        </w:rPr>
        <w:t>Endoskopická sestava</w:t>
      </w:r>
      <w:r w:rsidR="00D25472">
        <w:rPr>
          <w:b/>
          <w:sz w:val="48"/>
          <w:szCs w:val="48"/>
        </w:rPr>
        <w:t xml:space="preserve"> </w:t>
      </w:r>
      <w:r w:rsidR="006755CE">
        <w:rPr>
          <w:b/>
          <w:sz w:val="48"/>
          <w:szCs w:val="48"/>
        </w:rPr>
        <w:t> II.</w:t>
      </w:r>
    </w:p>
    <w:p w:rsidR="000D7EBA" w:rsidRDefault="000623A7" w:rsidP="000D7EBA">
      <w:pPr>
        <w:spacing w:after="0"/>
      </w:pPr>
      <w:r w:rsidRPr="007A2980">
        <w:rPr>
          <w:sz w:val="28"/>
          <w:u w:val="single"/>
        </w:rPr>
        <w:t>Popis:</w:t>
      </w:r>
      <w:r w:rsidR="00437FB8">
        <w:rPr>
          <w:sz w:val="28"/>
        </w:rPr>
        <w:t xml:space="preserve"> </w:t>
      </w:r>
      <w:r w:rsidR="005E7A25" w:rsidRPr="00877F6D">
        <w:t>Endoskopická sestava pro endoskopick</w:t>
      </w:r>
      <w:r w:rsidR="005E7A25">
        <w:t>á</w:t>
      </w:r>
      <w:r w:rsidR="005E7A25" w:rsidRPr="00877F6D">
        <w:t xml:space="preserve"> vyšetření za pomoci RTG přístroje</w:t>
      </w:r>
      <w:r w:rsidR="005E7A25">
        <w:t xml:space="preserve"> u </w:t>
      </w:r>
      <w:proofErr w:type="spellStart"/>
      <w:r w:rsidR="005E7A25">
        <w:t>gastroendoskopických</w:t>
      </w:r>
      <w:proofErr w:type="spellEnd"/>
      <w:r w:rsidR="005E7A25">
        <w:t xml:space="preserve"> výkonů.</w:t>
      </w:r>
    </w:p>
    <w:p w:rsidR="00973F9C" w:rsidRDefault="00973F9C" w:rsidP="00973F9C"/>
    <w:p w:rsidR="00F94489" w:rsidRPr="007A2980" w:rsidRDefault="00F94489" w:rsidP="00F94489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</w:p>
    <w:p w:rsidR="0022051F" w:rsidRPr="0022051F" w:rsidRDefault="0022051F" w:rsidP="0022051F">
      <w:pPr>
        <w:spacing w:after="0"/>
        <w:rPr>
          <w:b/>
        </w:rPr>
      </w:pPr>
      <w:r w:rsidRPr="0022051F">
        <w:rPr>
          <w:b/>
        </w:rPr>
        <w:t xml:space="preserve">Sestava – </w:t>
      </w:r>
      <w:r w:rsidR="00E96A79">
        <w:rPr>
          <w:b/>
        </w:rPr>
        <w:t>1</w:t>
      </w:r>
      <w:r w:rsidRPr="0022051F">
        <w:rPr>
          <w:b/>
        </w:rPr>
        <w:t xml:space="preserve"> ks (</w:t>
      </w:r>
      <w:r>
        <w:rPr>
          <w:b/>
        </w:rPr>
        <w:t xml:space="preserve">Nemocnice </w:t>
      </w:r>
      <w:r w:rsidR="00E96A79">
        <w:rPr>
          <w:b/>
        </w:rPr>
        <w:t>Most</w:t>
      </w:r>
      <w:r w:rsidRPr="0022051F">
        <w:rPr>
          <w:b/>
        </w:rPr>
        <w:t>,</w:t>
      </w:r>
      <w:r>
        <w:rPr>
          <w:b/>
        </w:rPr>
        <w:t xml:space="preserve"> </w:t>
      </w:r>
      <w:r w:rsidR="00E95D7F">
        <w:rPr>
          <w:b/>
        </w:rPr>
        <w:t>Centrální endoskopie</w:t>
      </w:r>
      <w:r w:rsidRPr="0022051F">
        <w:rPr>
          <w:b/>
        </w:rPr>
        <w:t>)</w:t>
      </w:r>
    </w:p>
    <w:p w:rsidR="00973F9C" w:rsidRPr="0022051F" w:rsidRDefault="00973F9C" w:rsidP="00973F9C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r w:rsidRPr="00973F9C">
        <w:rPr>
          <w:sz w:val="24"/>
        </w:rPr>
        <w:t>Plochý monitor</w:t>
      </w:r>
    </w:p>
    <w:p w:rsidR="00973F9C" w:rsidRDefault="00973F9C" w:rsidP="00973F9C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proofErr w:type="spellStart"/>
      <w:r w:rsidR="00877F6D">
        <w:rPr>
          <w:sz w:val="24"/>
        </w:rPr>
        <w:t>Videoprocesor</w:t>
      </w:r>
      <w:proofErr w:type="spellEnd"/>
    </w:p>
    <w:p w:rsidR="00973F9C" w:rsidRDefault="00973F9C" w:rsidP="00E32114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r w:rsidR="00E32114" w:rsidRPr="00E32114">
        <w:rPr>
          <w:sz w:val="24"/>
        </w:rPr>
        <w:t>Zdroj světla</w:t>
      </w:r>
    </w:p>
    <w:p w:rsidR="00861388" w:rsidRPr="00861388" w:rsidRDefault="00973F9C" w:rsidP="00E32114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proofErr w:type="spellStart"/>
      <w:r w:rsidR="00861388">
        <w:rPr>
          <w:sz w:val="24"/>
        </w:rPr>
        <w:t>Oplachov</w:t>
      </w:r>
      <w:r w:rsidR="00877F6D">
        <w:rPr>
          <w:sz w:val="24"/>
        </w:rPr>
        <w:t>á</w:t>
      </w:r>
      <w:proofErr w:type="spellEnd"/>
      <w:r w:rsidR="00E32114" w:rsidRPr="00E32114">
        <w:rPr>
          <w:sz w:val="24"/>
        </w:rPr>
        <w:t xml:space="preserve"> pumpa </w:t>
      </w:r>
    </w:p>
    <w:p w:rsidR="00312476" w:rsidRPr="00312476" w:rsidRDefault="00861388" w:rsidP="00861388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  <w:t>Odsávací</w:t>
      </w:r>
      <w:r w:rsidRPr="00E32114">
        <w:rPr>
          <w:sz w:val="24"/>
        </w:rPr>
        <w:t xml:space="preserve"> pumpa</w:t>
      </w:r>
    </w:p>
    <w:p w:rsidR="00973F9C" w:rsidRDefault="00973F9C" w:rsidP="007F3A38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proofErr w:type="spellStart"/>
      <w:r w:rsidR="00E95D7F">
        <w:rPr>
          <w:sz w:val="24"/>
        </w:rPr>
        <w:t>E</w:t>
      </w:r>
      <w:r w:rsidR="007F3A38" w:rsidRPr="007F3A38">
        <w:rPr>
          <w:sz w:val="24"/>
        </w:rPr>
        <w:t>lektrokoagulační</w:t>
      </w:r>
      <w:proofErr w:type="spellEnd"/>
      <w:r w:rsidR="007F3A38" w:rsidRPr="007F3A38">
        <w:rPr>
          <w:sz w:val="24"/>
        </w:rPr>
        <w:t xml:space="preserve"> </w:t>
      </w:r>
      <w:r w:rsidR="00E95D7F">
        <w:rPr>
          <w:sz w:val="24"/>
        </w:rPr>
        <w:t>jednotka</w:t>
      </w:r>
    </w:p>
    <w:p w:rsidR="007A2980" w:rsidRPr="002B6AD6" w:rsidRDefault="004D1658" w:rsidP="00F94489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</w:t>
      </w:r>
      <w:r w:rsidR="00F94489">
        <w:rPr>
          <w:sz w:val="24"/>
        </w:rPr>
        <w:t xml:space="preserve"> ks</w:t>
      </w:r>
      <w:r w:rsidR="00F94489">
        <w:rPr>
          <w:sz w:val="24"/>
        </w:rPr>
        <w:tab/>
      </w:r>
      <w:r w:rsidR="00E32114">
        <w:rPr>
          <w:sz w:val="24"/>
        </w:rPr>
        <w:t>Přístrojový vozík</w:t>
      </w:r>
    </w:p>
    <w:p w:rsidR="002B6AD6" w:rsidRDefault="002B6AD6" w:rsidP="008D76DF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 ks</w:t>
      </w:r>
      <w:r>
        <w:rPr>
          <w:sz w:val="24"/>
        </w:rPr>
        <w:tab/>
      </w:r>
      <w:r w:rsidR="008D76DF" w:rsidRPr="008D76DF">
        <w:rPr>
          <w:sz w:val="24"/>
        </w:rPr>
        <w:t xml:space="preserve">Terapeutický </w:t>
      </w:r>
      <w:proofErr w:type="spellStart"/>
      <w:r w:rsidR="008D76DF" w:rsidRPr="008D76DF">
        <w:rPr>
          <w:sz w:val="24"/>
        </w:rPr>
        <w:t>videoduodenoskop</w:t>
      </w:r>
      <w:proofErr w:type="spellEnd"/>
    </w:p>
    <w:p w:rsidR="004D1658" w:rsidRPr="00F94489" w:rsidRDefault="004D1658" w:rsidP="004D1658">
      <w:pPr>
        <w:tabs>
          <w:tab w:val="left" w:leader="dot" w:pos="1985"/>
        </w:tabs>
      </w:pPr>
    </w:p>
    <w:p w:rsidR="000623A7" w:rsidRPr="007A2980" w:rsidRDefault="000623A7" w:rsidP="000623A7">
      <w:pPr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:rsidR="007A2980" w:rsidRPr="007A2980" w:rsidRDefault="00E32114" w:rsidP="00BF2EF9">
      <w:pPr>
        <w:spacing w:after="0"/>
        <w:rPr>
          <w:b/>
          <w:sz w:val="24"/>
        </w:rPr>
      </w:pPr>
      <w:r w:rsidRPr="00E32114">
        <w:rPr>
          <w:b/>
          <w:sz w:val="24"/>
        </w:rPr>
        <w:t>Plochý monitor</w:t>
      </w:r>
    </w:p>
    <w:p w:rsidR="00E32114" w:rsidRDefault="00E32114" w:rsidP="0022051F">
      <w:pPr>
        <w:pStyle w:val="Odstavecseseznamem"/>
        <w:numPr>
          <w:ilvl w:val="0"/>
          <w:numId w:val="1"/>
        </w:numPr>
      </w:pPr>
      <w:r>
        <w:t>Barevný LCD nebo LED monitor</w:t>
      </w:r>
    </w:p>
    <w:p w:rsidR="0022051F" w:rsidRDefault="0022051F" w:rsidP="0022051F">
      <w:pPr>
        <w:pStyle w:val="Odstavecseseznamem"/>
        <w:numPr>
          <w:ilvl w:val="0"/>
          <w:numId w:val="1"/>
        </w:numPr>
      </w:pPr>
      <w:r>
        <w:t xml:space="preserve">Úhlopříčka minimálně </w:t>
      </w:r>
      <w:r w:rsidR="00E95D7F">
        <w:t>26</w:t>
      </w:r>
      <w:r>
        <w:t>“</w:t>
      </w:r>
      <w:r w:rsidR="00EA6058">
        <w:t xml:space="preserve"> a maximálně 3</w:t>
      </w:r>
      <w:r w:rsidR="00E95D7F">
        <w:t>2</w:t>
      </w:r>
      <w:r w:rsidR="00EA6058">
        <w:t>“</w:t>
      </w:r>
    </w:p>
    <w:p w:rsidR="0022051F" w:rsidRDefault="0022051F" w:rsidP="0022051F">
      <w:pPr>
        <w:pStyle w:val="Odstavecseseznamem"/>
        <w:numPr>
          <w:ilvl w:val="0"/>
          <w:numId w:val="1"/>
        </w:numPr>
      </w:pPr>
      <w:r>
        <w:t>Certifikace MDE</w:t>
      </w:r>
    </w:p>
    <w:p w:rsidR="0022051F" w:rsidRDefault="00E95D7F" w:rsidP="0022051F">
      <w:pPr>
        <w:pStyle w:val="Odstavecseseznamem"/>
        <w:numPr>
          <w:ilvl w:val="0"/>
          <w:numId w:val="1"/>
        </w:numPr>
      </w:pPr>
      <w:r>
        <w:t>R</w:t>
      </w:r>
      <w:r w:rsidR="0022051F">
        <w:t xml:space="preserve">ozlišení obrazu minimálně </w:t>
      </w:r>
      <w:r>
        <w:t>1920</w:t>
      </w:r>
      <w:r w:rsidR="0022051F">
        <w:t xml:space="preserve"> x </w:t>
      </w:r>
      <w:r>
        <w:t>1080</w:t>
      </w:r>
    </w:p>
    <w:p w:rsidR="00E95D7F" w:rsidRDefault="00E95D7F" w:rsidP="0022051F">
      <w:pPr>
        <w:pStyle w:val="Odstavecseseznamem"/>
        <w:numPr>
          <w:ilvl w:val="0"/>
          <w:numId w:val="1"/>
        </w:numPr>
      </w:pPr>
      <w:r>
        <w:t xml:space="preserve">Kontrast minimálně </w:t>
      </w:r>
      <w:r w:rsidR="006C3B0F">
        <w:t>500</w:t>
      </w:r>
      <w:r>
        <w:t>:1</w:t>
      </w:r>
    </w:p>
    <w:p w:rsidR="00E95D7F" w:rsidRDefault="00E95D7F" w:rsidP="0022051F">
      <w:pPr>
        <w:pStyle w:val="Odstavecseseznamem"/>
        <w:numPr>
          <w:ilvl w:val="0"/>
          <w:numId w:val="1"/>
        </w:numPr>
      </w:pPr>
      <w:r>
        <w:t>Pozorovací úhel minimálně 178°</w:t>
      </w:r>
    </w:p>
    <w:p w:rsidR="00E95D7F" w:rsidRDefault="00E95D7F" w:rsidP="0022051F">
      <w:pPr>
        <w:pStyle w:val="Odstavecseseznamem"/>
        <w:numPr>
          <w:ilvl w:val="0"/>
          <w:numId w:val="1"/>
        </w:numPr>
      </w:pPr>
      <w:r>
        <w:t>Antireflexní úprava povrchu obrazové plochy</w:t>
      </w:r>
    </w:p>
    <w:p w:rsidR="00E95D7F" w:rsidRPr="00E95D7F" w:rsidRDefault="006C3B0F" w:rsidP="00E95D7F">
      <w:pPr>
        <w:pStyle w:val="Odstavecseseznamem"/>
        <w:numPr>
          <w:ilvl w:val="0"/>
          <w:numId w:val="1"/>
        </w:numPr>
      </w:pPr>
      <w:r>
        <w:t>P</w:t>
      </w:r>
      <w:r w:rsidR="00E95D7F" w:rsidRPr="00E95D7F">
        <w:t>řipojení ke kamerové jednotce</w:t>
      </w:r>
    </w:p>
    <w:p w:rsidR="0022051F" w:rsidRDefault="00EA6058" w:rsidP="0022051F">
      <w:pPr>
        <w:pStyle w:val="Odstavecseseznamem"/>
        <w:numPr>
          <w:ilvl w:val="0"/>
          <w:numId w:val="1"/>
        </w:numPr>
        <w:jc w:val="both"/>
      </w:pPr>
      <w:r>
        <w:t>Umístění monitoru na vozíku na pohyblivém kloubovém rameni</w:t>
      </w:r>
    </w:p>
    <w:p w:rsidR="00B21022" w:rsidRPr="00B21022" w:rsidRDefault="00877F6D" w:rsidP="00B21022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Videoprocesor</w:t>
      </w:r>
      <w:proofErr w:type="spellEnd"/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Použití pro </w:t>
      </w:r>
      <w:proofErr w:type="spellStart"/>
      <w:r>
        <w:t>videoendoskopy</w:t>
      </w:r>
      <w:proofErr w:type="spellEnd"/>
      <w:r>
        <w:t xml:space="preserve"> s CCD barevným </w:t>
      </w:r>
      <w:proofErr w:type="spellStart"/>
      <w:r>
        <w:t>videočipem</w:t>
      </w:r>
      <w:proofErr w:type="spellEnd"/>
      <w:r>
        <w:t xml:space="preserve">, </w:t>
      </w:r>
      <w:proofErr w:type="spellStart"/>
      <w:r>
        <w:t>fibroendoskopy</w:t>
      </w:r>
      <w:proofErr w:type="spellEnd"/>
      <w:r>
        <w:t xml:space="preserve"> a chirurgické aplikace s rozlišením SDTV i HDTV (</w:t>
      </w:r>
      <w:proofErr w:type="spellStart"/>
      <w:r>
        <w:t>HighDefinitionTV</w:t>
      </w:r>
      <w:proofErr w:type="spellEnd"/>
      <w:r>
        <w:t>)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Zařízení musí umožňovat využití úzkopásmového zobrazení,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Zařízení umožňuje vysoké rozlišení obrazu ve formátu HDTV pro možné elektronické zvětšení obrazu v kombinaci s výše uvedeným selektivním osvětlením tkáně automatické řízení jasu čipu – zvýšení citlivosti čipu pro snímání obrazu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lastRenderedPageBreak/>
        <w:t xml:space="preserve">Elektronické nastavení zaostřovací vzdálenosti ovládané stisknutím tlačítka přímo na ovládací sekci endoskopu ve dvou módech: </w:t>
      </w:r>
      <w:proofErr w:type="spellStart"/>
      <w:r>
        <w:t>Normal</w:t>
      </w:r>
      <w:proofErr w:type="spellEnd"/>
      <w:r>
        <w:t xml:space="preserve"> (hloubka pole 5 – 100 mm), </w:t>
      </w:r>
      <w:proofErr w:type="spellStart"/>
      <w:r>
        <w:t>Near</w:t>
      </w:r>
      <w:proofErr w:type="spellEnd"/>
      <w:r>
        <w:t xml:space="preserve"> (hloubka pole 2 – 6 mm)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Nastavení velikosti zobrazení - velikosti (Medium, </w:t>
      </w:r>
      <w:proofErr w:type="spellStart"/>
      <w:r>
        <w:t>Semi</w:t>
      </w:r>
      <w:proofErr w:type="spellEnd"/>
      <w:r>
        <w:t xml:space="preserve">-full, Full </w:t>
      </w:r>
      <w:proofErr w:type="spellStart"/>
      <w:r>
        <w:t>screen</w:t>
      </w:r>
      <w:proofErr w:type="spellEnd"/>
      <w:r>
        <w:t>) + Zoom 1,2 a 1,5x.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proofErr w:type="spellStart"/>
      <w:r>
        <w:t>Automatic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(AGC) - automatické řízení jasu čipu, zvýšení citlivosti čipu pro snímání obrazu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Automatické nastavení bílé anebo ručně přes čelní panel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Zmrazení obrazu – z klávesnice, z endoskopu a z programovatelného tlačítka panelu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Možnost ovládání nastavení z – endoskopu- 4 programovatelná tlačítka, 2 z panelu procesoru, 4 z klávesnice, pomocí pedálů vždy s volbou funkcí: uživatel, zdroj obrazu, nastavení tónů barev, zmrazení, zvýraznění obrazu, zoom, speciální nastaven světla, šipka monitoru, stopky, charakteristika obrazu, expozice obrazu, </w:t>
      </w:r>
      <w:proofErr w:type="spellStart"/>
      <w:r>
        <w:t>PiP</w:t>
      </w:r>
      <w:proofErr w:type="spellEnd"/>
      <w:r>
        <w:t xml:space="preserve">, </w:t>
      </w:r>
      <w:proofErr w:type="spellStart"/>
      <w:r>
        <w:t>PoP</w:t>
      </w:r>
      <w:proofErr w:type="spellEnd"/>
      <w:r>
        <w:t>, formát obrazu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Iris Mode – potlačení odlesků v obraze – celoplošné/místní/kombinované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Kontinuální ukládání obrazu do tzv. interního </w:t>
      </w:r>
      <w:proofErr w:type="spellStart"/>
      <w:r>
        <w:t>bufferu</w:t>
      </w:r>
      <w:proofErr w:type="spellEnd"/>
      <w:r>
        <w:t xml:space="preserve"> (úložiště) a automatický výběr nejostřejšího snímku v případě potřeby archivace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Paměťový </w:t>
      </w:r>
      <w:proofErr w:type="spellStart"/>
      <w:r>
        <w:t>backup</w:t>
      </w:r>
      <w:proofErr w:type="spellEnd"/>
      <w:r>
        <w:t xml:space="preserve"> systému pro automatické ukládání všech uživatelských nastavení systému - </w:t>
      </w:r>
      <w:proofErr w:type="spellStart"/>
      <w:r>
        <w:t>white</w:t>
      </w:r>
      <w:proofErr w:type="spellEnd"/>
      <w:r>
        <w:t xml:space="preserve"> balance, Iris mode, </w:t>
      </w:r>
      <w:proofErr w:type="spellStart"/>
      <w:r>
        <w:t>enhancement</w:t>
      </w:r>
      <w:proofErr w:type="spellEnd"/>
      <w:r>
        <w:t xml:space="preserve">, image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 tone </w:t>
      </w:r>
      <w:proofErr w:type="spellStart"/>
      <w:r>
        <w:t>atd</w:t>
      </w:r>
      <w:proofErr w:type="spellEnd"/>
    </w:p>
    <w:p w:rsidR="004E6E60" w:rsidRPr="007A2980" w:rsidRDefault="00BD79B0" w:rsidP="004E6E60">
      <w:pPr>
        <w:spacing w:after="0"/>
        <w:rPr>
          <w:b/>
          <w:sz w:val="24"/>
        </w:rPr>
      </w:pPr>
      <w:r w:rsidRPr="00BD79B0">
        <w:rPr>
          <w:b/>
          <w:sz w:val="24"/>
        </w:rPr>
        <w:t>Zdroj světla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Použití pro </w:t>
      </w:r>
      <w:proofErr w:type="spellStart"/>
      <w:r>
        <w:t>videoendoskopy</w:t>
      </w:r>
      <w:proofErr w:type="spellEnd"/>
      <w:r>
        <w:t xml:space="preserve"> s CCD barevným </w:t>
      </w:r>
      <w:proofErr w:type="spellStart"/>
      <w:r>
        <w:t>videočipem</w:t>
      </w:r>
      <w:proofErr w:type="spellEnd"/>
      <w:r>
        <w:t xml:space="preserve">, </w:t>
      </w:r>
      <w:proofErr w:type="spellStart"/>
      <w:r>
        <w:t>fiberoendoskopy</w:t>
      </w:r>
      <w:proofErr w:type="spellEnd"/>
      <w:r>
        <w:t xml:space="preserve"> a chirurgické aplikace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Možnost jednoduché napojení endoskopu do </w:t>
      </w:r>
      <w:proofErr w:type="spellStart"/>
      <w:r>
        <w:t>videořetězce</w:t>
      </w:r>
      <w:proofErr w:type="spellEnd"/>
      <w:r>
        <w:t xml:space="preserve"> bez nutnosti použití vodotěsného krytu nebo kabelu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Automatické uložení předchozího nastavení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Zařízení musí umožňovat využití úzkopásmového zobrazení,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Automatické nastavení intenzity osvitu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Hlavní vyšetřovací lampa – minimálně 300W xenonová lampa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Průměrná životnost lampy – minimálně 500 provozních hodin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Záložní lampa – minimálně 12V/35W  halogen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Integrovaná vzduchová pumpa nastavitelná nejméně ve třech krocích (stupních nastavení)</w:t>
      </w:r>
    </w:p>
    <w:p w:rsidR="004E6E60" w:rsidRPr="007A2980" w:rsidRDefault="00861388" w:rsidP="004E6E60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Oplachovací</w:t>
      </w:r>
      <w:proofErr w:type="spellEnd"/>
      <w:r>
        <w:rPr>
          <w:b/>
          <w:sz w:val="24"/>
        </w:rPr>
        <w:t xml:space="preserve"> pumpa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Možnost připojení k zvláštnímu </w:t>
      </w:r>
      <w:proofErr w:type="spellStart"/>
      <w:r>
        <w:t>oplachovacímu</w:t>
      </w:r>
      <w:proofErr w:type="spellEnd"/>
      <w:r>
        <w:t xml:space="preserve"> kanálu endoskopu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Kontinuální nastavení výkonu přes dotyková tlačítka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Ovládání přídavným pedálem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Automatické vypnutí v případě prázdné nádoby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proofErr w:type="spellStart"/>
      <w:r>
        <w:t>Autoklávovatelné</w:t>
      </w:r>
      <w:proofErr w:type="spellEnd"/>
      <w:r>
        <w:t xml:space="preserve"> příslušenství (nádobka, připojení atd.)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Průtok maximálně 750ml/min přes pracovní kanál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 xml:space="preserve">Průtok maximálně 30ml/min přes přídavný </w:t>
      </w:r>
      <w:proofErr w:type="spellStart"/>
      <w:r>
        <w:t>oplachový</w:t>
      </w:r>
      <w:proofErr w:type="spellEnd"/>
      <w:r>
        <w:t xml:space="preserve"> kanál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t>Držák pro přenášení</w:t>
      </w:r>
    </w:p>
    <w:p w:rsidR="006C3B0F" w:rsidRDefault="006C3B0F" w:rsidP="006C3B0F">
      <w:pPr>
        <w:pStyle w:val="Odstavecseseznamem"/>
        <w:numPr>
          <w:ilvl w:val="0"/>
          <w:numId w:val="13"/>
        </w:numPr>
      </w:pPr>
      <w:r>
        <w:lastRenderedPageBreak/>
        <w:t xml:space="preserve">Nádoba na vodu - obsah 2 l. </w:t>
      </w:r>
      <w:proofErr w:type="spellStart"/>
      <w:r>
        <w:t>autoklávovatelná</w:t>
      </w:r>
      <w:proofErr w:type="spellEnd"/>
      <w:r>
        <w:t>, kompatibilní s ETD systémy</w:t>
      </w:r>
    </w:p>
    <w:p w:rsidR="004E6E60" w:rsidRPr="007A2980" w:rsidRDefault="00861388" w:rsidP="004E6E60">
      <w:pPr>
        <w:spacing w:after="0"/>
        <w:rPr>
          <w:b/>
          <w:sz w:val="24"/>
        </w:rPr>
      </w:pPr>
      <w:r>
        <w:rPr>
          <w:b/>
          <w:sz w:val="24"/>
        </w:rPr>
        <w:t>O</w:t>
      </w:r>
      <w:r w:rsidR="00BD79B0" w:rsidRPr="00BD79B0">
        <w:rPr>
          <w:b/>
          <w:sz w:val="24"/>
        </w:rPr>
        <w:t>dsáv</w:t>
      </w:r>
      <w:r>
        <w:rPr>
          <w:b/>
          <w:sz w:val="24"/>
        </w:rPr>
        <w:t>ac</w:t>
      </w:r>
      <w:r w:rsidR="00BD79B0" w:rsidRPr="00BD79B0">
        <w:rPr>
          <w:b/>
          <w:sz w:val="24"/>
        </w:rPr>
        <w:t>í</w:t>
      </w:r>
      <w:r>
        <w:rPr>
          <w:b/>
          <w:sz w:val="24"/>
        </w:rPr>
        <w:t xml:space="preserve"> pumpa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Odsávací vakuové čerpadlo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Vakuometr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proofErr w:type="spellStart"/>
      <w:r>
        <w:t>Mikrobiofiltr</w:t>
      </w:r>
      <w:proofErr w:type="spellEnd"/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Odsávací láhev minimálně 2,0 litru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Držák pro přenášení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 xml:space="preserve">Nominální vakuum 85 </w:t>
      </w:r>
      <w:proofErr w:type="spellStart"/>
      <w:r>
        <w:t>kPa</w:t>
      </w:r>
      <w:proofErr w:type="spellEnd"/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Výkon minimálně 20 L / min</w:t>
      </w:r>
    </w:p>
    <w:p w:rsidR="004E6E60" w:rsidRPr="007A2980" w:rsidRDefault="007F3A38" w:rsidP="004E6E60">
      <w:pPr>
        <w:spacing w:after="0"/>
        <w:rPr>
          <w:b/>
          <w:sz w:val="24"/>
        </w:rPr>
      </w:pPr>
      <w:r w:rsidRPr="007F3A38">
        <w:rPr>
          <w:b/>
          <w:sz w:val="24"/>
        </w:rPr>
        <w:t xml:space="preserve">Multioborový </w:t>
      </w:r>
      <w:proofErr w:type="spellStart"/>
      <w:r w:rsidRPr="007F3A38">
        <w:rPr>
          <w:b/>
          <w:sz w:val="24"/>
        </w:rPr>
        <w:t>elektrokoagulační</w:t>
      </w:r>
      <w:proofErr w:type="spellEnd"/>
      <w:r w:rsidRPr="007F3A38">
        <w:rPr>
          <w:b/>
          <w:sz w:val="24"/>
        </w:rPr>
        <w:t xml:space="preserve"> generátor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 xml:space="preserve">Vysokofrekvenční </w:t>
      </w:r>
      <w:proofErr w:type="spellStart"/>
      <w:r>
        <w:t>monopolární</w:t>
      </w:r>
      <w:proofErr w:type="spellEnd"/>
      <w:r>
        <w:t>/bipolární elektrochirurgický generátor s primárním určením pro řezání a koagulaci při endoskopické chirurgii v gastrointestinálním traktu.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Použitelný pro endoskopické/bronchoskopické přístroje.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Možnost rozšíření o modul umožňující argon plasma koagulaci.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proofErr w:type="spellStart"/>
      <w:r>
        <w:t>Monopolární</w:t>
      </w:r>
      <w:proofErr w:type="spellEnd"/>
      <w:r>
        <w:t xml:space="preserve"> i bipolární koagulace.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 xml:space="preserve">Vysokofrekvenční výstup - </w:t>
      </w:r>
      <w:proofErr w:type="spellStart"/>
      <w:r>
        <w:t>Monopolární</w:t>
      </w:r>
      <w:proofErr w:type="spellEnd"/>
      <w:r>
        <w:t xml:space="preserve"> módy: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r>
        <w:t xml:space="preserve">typy módů: 4 základní módy pro </w:t>
      </w:r>
      <w:proofErr w:type="spellStart"/>
      <w:r>
        <w:t>monopolární</w:t>
      </w:r>
      <w:proofErr w:type="spellEnd"/>
      <w:r>
        <w:t xml:space="preserve"> řezání s nastavitelnými efekty intenzity, celkem 18 různých intenzit: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PureCut</w:t>
      </w:r>
      <w:proofErr w:type="spellEnd"/>
      <w:r>
        <w:t xml:space="preserve">, Efekt </w:t>
      </w:r>
      <w:proofErr w:type="gramStart"/>
      <w:r>
        <w:t>1,2,3  (Čistý</w:t>
      </w:r>
      <w:proofErr w:type="gramEnd"/>
      <w:r>
        <w:t xml:space="preserve"> řezací mód)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BlendCut</w:t>
      </w:r>
      <w:proofErr w:type="spellEnd"/>
      <w:r>
        <w:t xml:space="preserve">, Efekt </w:t>
      </w:r>
      <w:proofErr w:type="gramStart"/>
      <w:r>
        <w:t>1,2,3,4,5  (Smíšený</w:t>
      </w:r>
      <w:proofErr w:type="gramEnd"/>
      <w:r>
        <w:t xml:space="preserve"> řezací mód)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PulseCut</w:t>
      </w:r>
      <w:proofErr w:type="spellEnd"/>
      <w:r>
        <w:t xml:space="preserve"> </w:t>
      </w:r>
      <w:proofErr w:type="spellStart"/>
      <w:r>
        <w:t>Slow</w:t>
      </w:r>
      <w:proofErr w:type="spellEnd"/>
      <w:r>
        <w:t>, Efekt 1,2,3,4,5 (Pulsní pomalý mód)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PulseCut</w:t>
      </w:r>
      <w:proofErr w:type="spellEnd"/>
      <w:r>
        <w:t xml:space="preserve"> Fast, Efekt 1,2,3,4,5 (Pulsní rychlý mód)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 xml:space="preserve">4 základní módy pro </w:t>
      </w:r>
      <w:proofErr w:type="spellStart"/>
      <w:r>
        <w:t>monopolární</w:t>
      </w:r>
      <w:proofErr w:type="spellEnd"/>
      <w:r>
        <w:t xml:space="preserve"> koagulaci s nastavitelnými efekty intenzity, celkem 18 různých intenzit: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SoftCoag</w:t>
      </w:r>
      <w:proofErr w:type="spellEnd"/>
      <w:r>
        <w:t xml:space="preserve">, Efekt </w:t>
      </w:r>
      <w:proofErr w:type="gramStart"/>
      <w:r>
        <w:t>1,2,3,4,5  (Jemná</w:t>
      </w:r>
      <w:proofErr w:type="gramEnd"/>
      <w:r>
        <w:t xml:space="preserve"> koagulace)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ForcedCoag</w:t>
      </w:r>
      <w:proofErr w:type="spellEnd"/>
      <w:r>
        <w:t>, Efekt 1,2,3,4,5 (</w:t>
      </w:r>
      <w:proofErr w:type="spellStart"/>
      <w:r>
        <w:t>Silnějsí</w:t>
      </w:r>
      <w:proofErr w:type="spellEnd"/>
      <w:r>
        <w:t xml:space="preserve"> koagulace)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PowerCoag</w:t>
      </w:r>
      <w:proofErr w:type="spellEnd"/>
      <w:r>
        <w:t>, Efekt 1,2,3,4,5 (Nejsilnější koagulace)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SpreyCoag</w:t>
      </w:r>
      <w:proofErr w:type="spellEnd"/>
      <w:r>
        <w:t xml:space="preserve">, Efekt </w:t>
      </w:r>
      <w:proofErr w:type="gramStart"/>
      <w:r>
        <w:t>1,2,3  (Sprejová</w:t>
      </w:r>
      <w:proofErr w:type="gramEnd"/>
      <w:r>
        <w:t xml:space="preserve"> </w:t>
      </w:r>
      <w:proofErr w:type="spellStart"/>
      <w:r>
        <w:t>koagualce</w:t>
      </w:r>
      <w:proofErr w:type="spellEnd"/>
      <w:r>
        <w:t>)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Vysokofrekvenční výstup - Bipolární módy: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r>
        <w:t>typy módů: 1 základní mód pro bipolární řezání s nastavitelnými efekty:</w:t>
      </w:r>
      <w:r w:rsidR="00E566FC">
        <w:t xml:space="preserve"> </w:t>
      </w:r>
      <w:proofErr w:type="spellStart"/>
      <w:r>
        <w:t>BipolarCut</w:t>
      </w:r>
      <w:proofErr w:type="spellEnd"/>
      <w:r>
        <w:t>, Efekt 1,2,3</w:t>
      </w:r>
    </w:p>
    <w:p w:rsidR="00750806" w:rsidRDefault="00750806">
      <w:pPr>
        <w:pStyle w:val="Odstavecseseznamem"/>
        <w:numPr>
          <w:ilvl w:val="0"/>
          <w:numId w:val="13"/>
        </w:numPr>
      </w:pPr>
      <w:r>
        <w:t>3 základní módy pro bipolární koagulaci s nastavitelnými efekty: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BisoftCoag</w:t>
      </w:r>
      <w:proofErr w:type="spellEnd"/>
      <w:r>
        <w:t>, Efekt 1,2,3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AutoCoag</w:t>
      </w:r>
      <w:proofErr w:type="spellEnd"/>
      <w:r>
        <w:t>, Efekt 1,2,3</w:t>
      </w:r>
    </w:p>
    <w:p w:rsidR="00750806" w:rsidRDefault="00750806" w:rsidP="002D6E6C">
      <w:pPr>
        <w:pStyle w:val="Odstavecseseznamem"/>
        <w:numPr>
          <w:ilvl w:val="1"/>
          <w:numId w:val="13"/>
        </w:numPr>
      </w:pPr>
      <w:proofErr w:type="spellStart"/>
      <w:r>
        <w:t>RFCoag</w:t>
      </w:r>
      <w:proofErr w:type="spellEnd"/>
      <w:r>
        <w:t>, Efekt 1,2,3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Základní frekvence cca. 430 kHz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Maximální výstup cca. 120 W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Ovládání výstupu nožním pedálem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Dotykový displej</w:t>
      </w:r>
    </w:p>
    <w:p w:rsidR="00750806" w:rsidRDefault="00750806" w:rsidP="00750806">
      <w:pPr>
        <w:pStyle w:val="Odstavecseseznamem"/>
        <w:numPr>
          <w:ilvl w:val="0"/>
          <w:numId w:val="13"/>
        </w:numPr>
      </w:pPr>
      <w:r>
        <w:t>Kompatibilita s modulem pro argon plasma koagulaci</w:t>
      </w:r>
    </w:p>
    <w:p w:rsidR="000C05FB" w:rsidRPr="007A2980" w:rsidRDefault="000C05FB" w:rsidP="000C05FB">
      <w:pPr>
        <w:spacing w:after="0"/>
        <w:rPr>
          <w:b/>
          <w:sz w:val="24"/>
        </w:rPr>
      </w:pPr>
      <w:r w:rsidRPr="000C05FB">
        <w:rPr>
          <w:b/>
          <w:sz w:val="24"/>
        </w:rPr>
        <w:t>Přístrojový vozík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Musí být nabídnut pojízdný vozík pro umístění výše uvedených přístrojů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lastRenderedPageBreak/>
        <w:t>Vybavený isolačním transformátorem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Přepěťovou ochranou elektrických zásuvek 230V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Minimálně dvě kolečka musí být bržděná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Musí být vybaven příslušenstvím jako např. zásuvka na klávesnici, kloubový pohyblivý a nastavitelný držák centrálního monitoru, manipulační madla a příslušenství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Musí být opatřen speciální povrchovou úpravou laku - tzv. antistatický matový lak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Nejlépe pět polic, minimálně jedna výsuvná</w:t>
      </w:r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 xml:space="preserve">Držák </w:t>
      </w:r>
      <w:r w:rsidR="007178CD">
        <w:t>nejméně</w:t>
      </w:r>
      <w:r>
        <w:t xml:space="preserve"> pro dva endoskopy</w:t>
      </w:r>
      <w:bookmarkStart w:id="0" w:name="_GoBack"/>
      <w:bookmarkEnd w:id="0"/>
    </w:p>
    <w:p w:rsidR="00750806" w:rsidRDefault="00750806" w:rsidP="00750806">
      <w:pPr>
        <w:pStyle w:val="Odstavecseseznamem"/>
        <w:numPr>
          <w:ilvl w:val="0"/>
          <w:numId w:val="1"/>
        </w:numPr>
      </w:pPr>
      <w:r>
        <w:t>Centrální zapínání / vypínání všech nainstalovaných zařízení</w:t>
      </w:r>
    </w:p>
    <w:p w:rsidR="00750806" w:rsidRPr="002D6E6C" w:rsidRDefault="0015633B" w:rsidP="002D6E6C">
      <w:pPr>
        <w:spacing w:after="0"/>
        <w:rPr>
          <w:b/>
          <w:sz w:val="24"/>
        </w:rPr>
      </w:pPr>
      <w:r w:rsidRPr="002D6E6C">
        <w:rPr>
          <w:b/>
          <w:sz w:val="24"/>
        </w:rPr>
        <w:t xml:space="preserve">Terapeutický </w:t>
      </w:r>
      <w:proofErr w:type="spellStart"/>
      <w:r w:rsidRPr="002D6E6C">
        <w:rPr>
          <w:b/>
          <w:sz w:val="24"/>
        </w:rPr>
        <w:t>videoduodenoskop</w:t>
      </w:r>
      <w:proofErr w:type="spellEnd"/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 xml:space="preserve">Terapeutický </w:t>
      </w:r>
      <w:proofErr w:type="spellStart"/>
      <w:r>
        <w:t>videoduodenoskop</w:t>
      </w:r>
      <w:proofErr w:type="spellEnd"/>
      <w:r>
        <w:t xml:space="preserve"> je vhodný pro terapeutické výkony, jako jsou různé drenáže, endoprotézy, litotrypse žlučových kamenů apod.</w:t>
      </w:r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 xml:space="preserve">Terapeutický </w:t>
      </w:r>
      <w:proofErr w:type="spellStart"/>
      <w:r>
        <w:t>videoduodenoskop</w:t>
      </w:r>
      <w:proofErr w:type="spellEnd"/>
      <w:r>
        <w:t xml:space="preserve"> je vybaven systémem pro fixaci vodícího drátu instrumentária tzv. "V" drážkou v můstku, která slouží pro přesné zavádění všech terapeutických nástrojů po vodícím drátě. Drážka musí umožňovat fixaci vodícího drátu 0,035" ve středu drážky a vodícího drátu 0,025" ve středu drážky nebo stranou </w:t>
      </w:r>
      <w:proofErr w:type="spellStart"/>
      <w:r>
        <w:t>Albaranova</w:t>
      </w:r>
      <w:proofErr w:type="spellEnd"/>
      <w:r>
        <w:t xml:space="preserve"> můstku a to vždy v úhlu 90° k ose </w:t>
      </w:r>
      <w:proofErr w:type="spellStart"/>
      <w:proofErr w:type="gramStart"/>
      <w:r>
        <w:t>videoduodensokopu</w:t>
      </w:r>
      <w:proofErr w:type="spellEnd"/>
      <w:r>
        <w:t xml:space="preserve"> ( "</w:t>
      </w:r>
      <w:proofErr w:type="spellStart"/>
      <w:r>
        <w:t>Dual</w:t>
      </w:r>
      <w:proofErr w:type="spellEnd"/>
      <w:proofErr w:type="gramEnd"/>
      <w:r>
        <w:t xml:space="preserve"> </w:t>
      </w:r>
      <w:proofErr w:type="spellStart"/>
      <w:r>
        <w:t>lock</w:t>
      </w:r>
      <w:proofErr w:type="spellEnd"/>
      <w:r>
        <w:t xml:space="preserve">" V </w:t>
      </w:r>
      <w:proofErr w:type="spellStart"/>
      <w:r>
        <w:t>system</w:t>
      </w:r>
      <w:proofErr w:type="spellEnd"/>
      <w:r>
        <w:t xml:space="preserve"> ).</w:t>
      </w:r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 xml:space="preserve">Terapeutický </w:t>
      </w:r>
      <w:proofErr w:type="spellStart"/>
      <w:r>
        <w:t>videoduodenoskop</w:t>
      </w:r>
      <w:proofErr w:type="spellEnd"/>
      <w:r>
        <w:t xml:space="preserve"> musí umožňovat využití úzkopásmového zobrazení,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 </w:t>
      </w:r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>Zobrazovací systém - barevný CCD čip a zajištění vstupu a výstupu, pozice nástroje v pohledovém poli endoskopu.</w:t>
      </w:r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 xml:space="preserve">Optický systém: 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zorné pole minimálně 100°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směr pohledu 5° šikmý pohled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hloubka pole minimálně 5,0 – 60,0 mm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 xml:space="preserve">minimální rozlišovací vzdálenost instrumentária od distálního konce 10,0 mm </w:t>
      </w:r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>Zaváděcí tubus: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zevní průměr distálního konce maximálně 14,0 mm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zevní průměr tubusu maximálně 12,0 mm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pracovní délka minimálně 1200,0 mm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celková délka maximálně 1600,0 mm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Pracovní kanál – vnitřní průměr minimálně 4,2 mm.</w:t>
      </w:r>
    </w:p>
    <w:p w:rsidR="0015633B" w:rsidRDefault="0015633B" w:rsidP="0015633B">
      <w:pPr>
        <w:pStyle w:val="Odstavecseseznamem"/>
        <w:numPr>
          <w:ilvl w:val="0"/>
          <w:numId w:val="1"/>
        </w:numPr>
      </w:pPr>
      <w:r>
        <w:t xml:space="preserve">Ohybová část – rozsah </w:t>
      </w:r>
      <w:proofErr w:type="spellStart"/>
      <w:r>
        <w:t>angulace</w:t>
      </w:r>
      <w:proofErr w:type="spellEnd"/>
      <w:r>
        <w:t>: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nahoru minimálně120°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dolů minimálně 90°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doprava minimálně 110°</w:t>
      </w:r>
    </w:p>
    <w:p w:rsidR="0015633B" w:rsidRDefault="0015633B" w:rsidP="002D6E6C">
      <w:pPr>
        <w:pStyle w:val="Odstavecseseznamem"/>
        <w:numPr>
          <w:ilvl w:val="1"/>
          <w:numId w:val="1"/>
        </w:numPr>
      </w:pPr>
      <w:r>
        <w:t>doleva minimálně 90°</w:t>
      </w:r>
    </w:p>
    <w:p w:rsidR="00750806" w:rsidRDefault="00750806" w:rsidP="002D6E6C"/>
    <w:p w:rsidR="00750806" w:rsidRDefault="00750806" w:rsidP="002B6AD6">
      <w:pPr>
        <w:ind w:left="360"/>
      </w:pPr>
      <w:r w:rsidRPr="00750806">
        <w:lastRenderedPageBreak/>
        <w:t>Přístroj</w:t>
      </w:r>
      <w:r>
        <w:t>e</w:t>
      </w:r>
      <w:r w:rsidRPr="00750806">
        <w:t xml:space="preserve"> musí být plně propojiteln</w:t>
      </w:r>
      <w:r>
        <w:t>é</w:t>
      </w:r>
      <w:r w:rsidRPr="00750806">
        <w:t xml:space="preserve"> - kompatibilní (vzájemně spojiteln</w:t>
      </w:r>
      <w:r>
        <w:t>é</w:t>
      </w:r>
      <w:r w:rsidRPr="00750806">
        <w:t xml:space="preserve">) s endoskopickým vybavením, které je součástí této technické specifikace a z důvodu ochrany předchozích investic musí být </w:t>
      </w:r>
      <w:r w:rsidR="002B6AD6">
        <w:t>toto vybavení plně propojitelné</w:t>
      </w:r>
      <w:r w:rsidRPr="00750806">
        <w:t xml:space="preserve"> - kompatibilní (vzájemně spojiteln</w:t>
      </w:r>
      <w:r w:rsidR="002B6AD6">
        <w:t>é</w:t>
      </w:r>
      <w:r w:rsidRPr="00750806">
        <w:t xml:space="preserve">) se všemi stávajícími </w:t>
      </w:r>
      <w:proofErr w:type="spellStart"/>
      <w:r w:rsidRPr="00750806">
        <w:t>videoendoskopickými</w:t>
      </w:r>
      <w:proofErr w:type="spellEnd"/>
      <w:r w:rsidRPr="00750806">
        <w:t xml:space="preserve"> systémy na pracovišti zadavatele. V případě </w:t>
      </w:r>
      <w:proofErr w:type="spellStart"/>
      <w:r w:rsidRPr="00750806">
        <w:t>emergentních</w:t>
      </w:r>
      <w:proofErr w:type="spellEnd"/>
      <w:r w:rsidRPr="00750806">
        <w:t xml:space="preserve"> situací – havárií, event. oprav musí být zajištěna kompatibilita s přístroji pro vyšetřování dolních etáží </w:t>
      </w:r>
      <w:proofErr w:type="spellStart"/>
      <w:r w:rsidRPr="00750806">
        <w:t>GITu</w:t>
      </w:r>
      <w:proofErr w:type="spellEnd"/>
      <w:r w:rsidRPr="00750806">
        <w:t xml:space="preserve">, tj. </w:t>
      </w:r>
      <w:proofErr w:type="spellStart"/>
      <w:r w:rsidRPr="00750806">
        <w:t>kolonoskopů</w:t>
      </w:r>
      <w:proofErr w:type="spellEnd"/>
      <w:r w:rsidRPr="00750806">
        <w:t xml:space="preserve"> (CF-H185L; CF-Q160L; CF-Q165L; CF-Q165L; CF-20L), horních etáží </w:t>
      </w:r>
      <w:proofErr w:type="spellStart"/>
      <w:r w:rsidRPr="00750806">
        <w:t>GITu</w:t>
      </w:r>
      <w:proofErr w:type="spellEnd"/>
      <w:r w:rsidRPr="00750806">
        <w:t>, tj. gastroskopů (GIF-XP180N; GIF-Q165; GIF-Q165; GIF-Q165</w:t>
      </w:r>
      <w:r w:rsidR="002B6AD6">
        <w:t>; GIF-Q165; GIF-Q165; GIF-E),</w:t>
      </w:r>
      <w:r w:rsidRPr="00750806">
        <w:t xml:space="preserve"> </w:t>
      </w:r>
      <w:proofErr w:type="spellStart"/>
      <w:r w:rsidRPr="00750806">
        <w:t>duodenoskopů</w:t>
      </w:r>
      <w:proofErr w:type="spellEnd"/>
      <w:r w:rsidRPr="00750806">
        <w:t xml:space="preserve"> (TJF-160VR; TJF-145), </w:t>
      </w:r>
      <w:r w:rsidR="002B6AD6" w:rsidRPr="002B6AD6">
        <w:t xml:space="preserve">s </w:t>
      </w:r>
      <w:proofErr w:type="spellStart"/>
      <w:r w:rsidR="002B6AD6" w:rsidRPr="002B6AD6">
        <w:t>videoprocesory</w:t>
      </w:r>
      <w:proofErr w:type="spellEnd"/>
      <w:r w:rsidR="002B6AD6" w:rsidRPr="002B6AD6">
        <w:t xml:space="preserve"> (CV-190</w:t>
      </w:r>
      <w:r w:rsidR="00D25472">
        <w:t>, CV-180, CV-145</w:t>
      </w:r>
      <w:r w:rsidR="002B6AD6" w:rsidRPr="002B6AD6">
        <w:t>) a se zdroji studeného světla (CLV-190</w:t>
      </w:r>
      <w:r w:rsidR="00D25472">
        <w:t>, CLV-180, CLE-145</w:t>
      </w:r>
      <w:r w:rsidR="002B6AD6" w:rsidRPr="002B6AD6">
        <w:t>)</w:t>
      </w:r>
      <w:r w:rsidR="002B6AD6">
        <w:t xml:space="preserve"> </w:t>
      </w:r>
      <w:r w:rsidRPr="00750806">
        <w:t xml:space="preserve">tedy možnost převozu této věže (nebo jejich </w:t>
      </w:r>
      <w:proofErr w:type="gramStart"/>
      <w:r w:rsidRPr="00750806">
        <w:t>komponent)</w:t>
      </w:r>
      <w:r w:rsidR="002B6AD6">
        <w:t xml:space="preserve">, </w:t>
      </w:r>
      <w:r w:rsidRPr="00750806">
        <w:t xml:space="preserve"> na</w:t>
      </w:r>
      <w:proofErr w:type="gramEnd"/>
      <w:r w:rsidRPr="00750806">
        <w:t xml:space="preserve"> kter</w:t>
      </w:r>
      <w:r w:rsidR="002B6AD6">
        <w:t>ékoliv pracoviště Gastroskopie a</w:t>
      </w:r>
      <w:r w:rsidRPr="00750806">
        <w:t xml:space="preserve"> ERCP (endoskopické retrográdní </w:t>
      </w:r>
      <w:proofErr w:type="spellStart"/>
      <w:r w:rsidRPr="00750806">
        <w:t>cholangiopankreatografie</w:t>
      </w:r>
      <w:proofErr w:type="spellEnd"/>
      <w:r w:rsidRPr="00750806">
        <w:t>).</w:t>
      </w:r>
      <w:r w:rsidR="002B6AD6">
        <w:t xml:space="preserve"> </w:t>
      </w:r>
      <w:r w:rsidR="002B6AD6" w:rsidRPr="002B6AD6">
        <w:t xml:space="preserve">Kompatibilita musí být také zajištěna směrem k používanému automatickému dezinfektoru </w:t>
      </w:r>
      <w:proofErr w:type="spellStart"/>
      <w:r w:rsidR="002B6AD6" w:rsidRPr="002B6AD6">
        <w:t>miniETD</w:t>
      </w:r>
      <w:proofErr w:type="spellEnd"/>
      <w:r w:rsidR="002B6AD6" w:rsidRPr="002B6AD6">
        <w:t xml:space="preserve"> Plus GA a ETD4 GA.</w:t>
      </w:r>
    </w:p>
    <w:p w:rsidR="00385C67" w:rsidRDefault="00385C67" w:rsidP="00385C67"/>
    <w:p w:rsidR="0034767B" w:rsidRDefault="0034767B" w:rsidP="00385C67"/>
    <w:p w:rsidR="0034767B" w:rsidRPr="00830672" w:rsidRDefault="0034767B" w:rsidP="0034767B">
      <w:pPr>
        <w:jc w:val="both"/>
        <w:rPr>
          <w:rFonts w:cstheme="minorHAnsi"/>
          <w:b/>
          <w:sz w:val="24"/>
        </w:rPr>
      </w:pPr>
    </w:p>
    <w:p w:rsidR="0034767B" w:rsidRDefault="0034767B" w:rsidP="00385C67"/>
    <w:sectPr w:rsidR="0034767B" w:rsidSect="00540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2C" w:rsidRDefault="002B792C" w:rsidP="003F28B9">
      <w:pPr>
        <w:spacing w:after="0" w:line="240" w:lineRule="auto"/>
      </w:pPr>
      <w:r>
        <w:separator/>
      </w:r>
    </w:p>
  </w:endnote>
  <w:endnote w:type="continuationSeparator" w:id="0">
    <w:p w:rsidR="002B792C" w:rsidRDefault="002B792C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547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7178CD">
              <w:rPr>
                <w:b/>
                <w:noProof/>
              </w:rPr>
              <w:t>10</w:t>
            </w:r>
            <w:r w:rsidR="00EF44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7178CD">
              <w:rPr>
                <w:b/>
                <w:noProof/>
              </w:rPr>
              <w:t>10</w:t>
            </w:r>
            <w:r w:rsidR="00EF44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FDF" w:rsidRDefault="00112F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2C" w:rsidRDefault="002B792C" w:rsidP="003F28B9">
      <w:pPr>
        <w:spacing w:after="0" w:line="240" w:lineRule="auto"/>
      </w:pPr>
      <w:r>
        <w:separator/>
      </w:r>
    </w:p>
  </w:footnote>
  <w:footnote w:type="continuationSeparator" w:id="0">
    <w:p w:rsidR="002B792C" w:rsidRDefault="002B792C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735"/>
    <w:multiLevelType w:val="hybridMultilevel"/>
    <w:tmpl w:val="AEB4B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42F73A0"/>
    <w:multiLevelType w:val="hybridMultilevel"/>
    <w:tmpl w:val="29E0B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7"/>
    <w:rsid w:val="0000306F"/>
    <w:rsid w:val="00007387"/>
    <w:rsid w:val="000151B2"/>
    <w:rsid w:val="000405BD"/>
    <w:rsid w:val="0004461A"/>
    <w:rsid w:val="00051CBB"/>
    <w:rsid w:val="000623A7"/>
    <w:rsid w:val="000630ED"/>
    <w:rsid w:val="000A4965"/>
    <w:rsid w:val="000C05FB"/>
    <w:rsid w:val="000D7EBA"/>
    <w:rsid w:val="00112FDF"/>
    <w:rsid w:val="00151521"/>
    <w:rsid w:val="0015633B"/>
    <w:rsid w:val="00160B4D"/>
    <w:rsid w:val="001632B2"/>
    <w:rsid w:val="00163F15"/>
    <w:rsid w:val="00165036"/>
    <w:rsid w:val="001A3B49"/>
    <w:rsid w:val="001A7848"/>
    <w:rsid w:val="001F0A63"/>
    <w:rsid w:val="0022051F"/>
    <w:rsid w:val="00222C6E"/>
    <w:rsid w:val="002B6AD6"/>
    <w:rsid w:val="002B792C"/>
    <w:rsid w:val="002D6E6C"/>
    <w:rsid w:val="00302CA6"/>
    <w:rsid w:val="00312460"/>
    <w:rsid w:val="00312476"/>
    <w:rsid w:val="00321538"/>
    <w:rsid w:val="0034678A"/>
    <w:rsid w:val="0034767B"/>
    <w:rsid w:val="003546D3"/>
    <w:rsid w:val="00366569"/>
    <w:rsid w:val="00385C67"/>
    <w:rsid w:val="00392E7B"/>
    <w:rsid w:val="003B695D"/>
    <w:rsid w:val="003D7234"/>
    <w:rsid w:val="003F28B9"/>
    <w:rsid w:val="003F39D3"/>
    <w:rsid w:val="003F55A6"/>
    <w:rsid w:val="003F71D1"/>
    <w:rsid w:val="00413670"/>
    <w:rsid w:val="0042170F"/>
    <w:rsid w:val="00437FB8"/>
    <w:rsid w:val="004479C1"/>
    <w:rsid w:val="00473E0F"/>
    <w:rsid w:val="00475256"/>
    <w:rsid w:val="004A2842"/>
    <w:rsid w:val="004C20A4"/>
    <w:rsid w:val="004D1658"/>
    <w:rsid w:val="004D6DC3"/>
    <w:rsid w:val="004E5151"/>
    <w:rsid w:val="004E65DA"/>
    <w:rsid w:val="004E6E60"/>
    <w:rsid w:val="00540AA4"/>
    <w:rsid w:val="005435D0"/>
    <w:rsid w:val="0054604A"/>
    <w:rsid w:val="005538D6"/>
    <w:rsid w:val="00587B23"/>
    <w:rsid w:val="005A4453"/>
    <w:rsid w:val="005C3BAE"/>
    <w:rsid w:val="005E7A25"/>
    <w:rsid w:val="006100ED"/>
    <w:rsid w:val="00613885"/>
    <w:rsid w:val="00616D83"/>
    <w:rsid w:val="006755CE"/>
    <w:rsid w:val="00697911"/>
    <w:rsid w:val="006A0458"/>
    <w:rsid w:val="006A52B6"/>
    <w:rsid w:val="006C3B0F"/>
    <w:rsid w:val="006D2B14"/>
    <w:rsid w:val="006F0014"/>
    <w:rsid w:val="007178CD"/>
    <w:rsid w:val="00731A75"/>
    <w:rsid w:val="00735DED"/>
    <w:rsid w:val="00747E69"/>
    <w:rsid w:val="00750806"/>
    <w:rsid w:val="007560B4"/>
    <w:rsid w:val="00774FB7"/>
    <w:rsid w:val="007A2980"/>
    <w:rsid w:val="007A6843"/>
    <w:rsid w:val="007C217D"/>
    <w:rsid w:val="007F01F8"/>
    <w:rsid w:val="007F3A38"/>
    <w:rsid w:val="00801CA7"/>
    <w:rsid w:val="008029B8"/>
    <w:rsid w:val="00827FF3"/>
    <w:rsid w:val="00830672"/>
    <w:rsid w:val="00835AE2"/>
    <w:rsid w:val="00835E5D"/>
    <w:rsid w:val="008363DA"/>
    <w:rsid w:val="00856244"/>
    <w:rsid w:val="00861388"/>
    <w:rsid w:val="00865CAF"/>
    <w:rsid w:val="008733FC"/>
    <w:rsid w:val="00877F6D"/>
    <w:rsid w:val="008A73E6"/>
    <w:rsid w:val="008C2E63"/>
    <w:rsid w:val="008D76DF"/>
    <w:rsid w:val="008E35CB"/>
    <w:rsid w:val="00914C8D"/>
    <w:rsid w:val="00947406"/>
    <w:rsid w:val="00952389"/>
    <w:rsid w:val="0096070C"/>
    <w:rsid w:val="009734F2"/>
    <w:rsid w:val="00973F9C"/>
    <w:rsid w:val="00983DE0"/>
    <w:rsid w:val="009C6313"/>
    <w:rsid w:val="009D0ABD"/>
    <w:rsid w:val="009E01C6"/>
    <w:rsid w:val="009F38D1"/>
    <w:rsid w:val="00A0308A"/>
    <w:rsid w:val="00A1070A"/>
    <w:rsid w:val="00A156AA"/>
    <w:rsid w:val="00A23C5E"/>
    <w:rsid w:val="00A25D6B"/>
    <w:rsid w:val="00A264A3"/>
    <w:rsid w:val="00A43CB2"/>
    <w:rsid w:val="00A52C32"/>
    <w:rsid w:val="00A621C9"/>
    <w:rsid w:val="00A83E2E"/>
    <w:rsid w:val="00AD63C5"/>
    <w:rsid w:val="00AE2AF9"/>
    <w:rsid w:val="00B1722A"/>
    <w:rsid w:val="00B21022"/>
    <w:rsid w:val="00B34A31"/>
    <w:rsid w:val="00B440E1"/>
    <w:rsid w:val="00BA2E38"/>
    <w:rsid w:val="00BA336B"/>
    <w:rsid w:val="00BA3F42"/>
    <w:rsid w:val="00BB0226"/>
    <w:rsid w:val="00BC21BE"/>
    <w:rsid w:val="00BD79B0"/>
    <w:rsid w:val="00BF2EF9"/>
    <w:rsid w:val="00BF2F14"/>
    <w:rsid w:val="00C21EEA"/>
    <w:rsid w:val="00C24DC0"/>
    <w:rsid w:val="00C2526E"/>
    <w:rsid w:val="00C77E3D"/>
    <w:rsid w:val="00C86EEF"/>
    <w:rsid w:val="00CC4CDA"/>
    <w:rsid w:val="00CC61B7"/>
    <w:rsid w:val="00CF155D"/>
    <w:rsid w:val="00CF2A24"/>
    <w:rsid w:val="00CF509F"/>
    <w:rsid w:val="00D17B2A"/>
    <w:rsid w:val="00D25472"/>
    <w:rsid w:val="00D46F46"/>
    <w:rsid w:val="00D5659B"/>
    <w:rsid w:val="00D73940"/>
    <w:rsid w:val="00D96249"/>
    <w:rsid w:val="00DA5B4C"/>
    <w:rsid w:val="00DB572D"/>
    <w:rsid w:val="00E03309"/>
    <w:rsid w:val="00E175D2"/>
    <w:rsid w:val="00E2686E"/>
    <w:rsid w:val="00E32114"/>
    <w:rsid w:val="00E5580A"/>
    <w:rsid w:val="00E566FC"/>
    <w:rsid w:val="00E7422B"/>
    <w:rsid w:val="00E95D7F"/>
    <w:rsid w:val="00E96A79"/>
    <w:rsid w:val="00EA6058"/>
    <w:rsid w:val="00EB6752"/>
    <w:rsid w:val="00EC25AC"/>
    <w:rsid w:val="00EF44F0"/>
    <w:rsid w:val="00EF6D56"/>
    <w:rsid w:val="00F135D8"/>
    <w:rsid w:val="00F94489"/>
    <w:rsid w:val="00FC4823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6B81E"/>
  <w15:docId w15:val="{586D1E7B-AD06-4D5D-975A-FCB599C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3927-36E3-450A-A944-A011B6C7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2687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Panznerová Hana</cp:lastModifiedBy>
  <cp:revision>5</cp:revision>
  <cp:lastPrinted>2020-05-25T11:15:00Z</cp:lastPrinted>
  <dcterms:created xsi:type="dcterms:W3CDTF">2020-06-08T06:36:00Z</dcterms:created>
  <dcterms:modified xsi:type="dcterms:W3CDTF">2020-06-09T05:52:00Z</dcterms:modified>
</cp:coreProperties>
</file>