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D3A86" w14:textId="1F077688" w:rsidR="000623A7" w:rsidRPr="00437FB8" w:rsidRDefault="000832CA" w:rsidP="00437FB8">
      <w:pPr>
        <w:jc w:val="center"/>
        <w:rPr>
          <w:highlight w:val="cyan"/>
        </w:rPr>
      </w:pPr>
      <w:r w:rsidRPr="000832CA">
        <w:rPr>
          <w:b/>
          <w:sz w:val="48"/>
          <w:szCs w:val="48"/>
        </w:rPr>
        <w:t>Ultrazvukový přístroj pro dětské odd. (Nemocnice Chomutov, o.z. )</w:t>
      </w:r>
      <w:bookmarkStart w:id="0" w:name="_GoBack"/>
      <w:bookmarkEnd w:id="0"/>
    </w:p>
    <w:p w14:paraId="39BAF7AE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</w:p>
    <w:p w14:paraId="54BC8F3F" w14:textId="7677E8B7" w:rsidR="00397EC6" w:rsidRPr="00A13684" w:rsidRDefault="002040DD" w:rsidP="00315869">
      <w:pPr>
        <w:jc w:val="both"/>
      </w:pPr>
      <w:r>
        <w:t>Ultrazvukový</w:t>
      </w:r>
      <w:r w:rsidR="001E1802" w:rsidRPr="00397EC6">
        <w:t xml:space="preserve"> přístroj</w:t>
      </w:r>
      <w:r w:rsidR="003F28B9" w:rsidRPr="00397EC6">
        <w:t xml:space="preserve"> </w:t>
      </w:r>
      <w:r w:rsidR="00697911" w:rsidRPr="00397EC6">
        <w:t>pro</w:t>
      </w:r>
      <w:r w:rsidR="00315869">
        <w:t xml:space="preserve"> </w:t>
      </w:r>
      <w:r w:rsidR="0033251E">
        <w:t>Dětském</w:t>
      </w:r>
      <w:r w:rsidR="00697911" w:rsidRPr="00397EC6">
        <w:t xml:space="preserve"> oddělení</w:t>
      </w:r>
      <w:r w:rsidR="001E1802" w:rsidRPr="00397EC6">
        <w:t xml:space="preserve"> </w:t>
      </w:r>
      <w:r w:rsidR="00315869">
        <w:t>Nemocnice Chomutov</w:t>
      </w:r>
      <w:r w:rsidR="00697911" w:rsidRPr="00397EC6">
        <w:t>, o.z.</w:t>
      </w:r>
      <w:r w:rsidR="00697911">
        <w:t xml:space="preserve"> </w:t>
      </w:r>
      <w:r w:rsidR="00697911" w:rsidRPr="00A13684">
        <w:t>Krajské zdravotní, a.s.</w:t>
      </w:r>
      <w:r w:rsidR="003B695D" w:rsidRPr="00A13684">
        <w:t xml:space="preserve"> </w:t>
      </w:r>
      <w:r w:rsidR="00397EC6" w:rsidRPr="00A13684">
        <w:t xml:space="preserve">. </w:t>
      </w:r>
      <w:r w:rsidR="001C3B72">
        <w:t xml:space="preserve">Přístroj bude na Dětském oddělení pro </w:t>
      </w:r>
      <w:r w:rsidR="001C3B72" w:rsidRPr="001C3B72">
        <w:t>vyšetření vývojových vad kyčelních kloubů a vyšetření pohybového aparátu</w:t>
      </w:r>
      <w:r w:rsidR="001C3B72">
        <w:t xml:space="preserve"> a také pro standardní ultrazvukovou diagnostiku dětských pacientů.</w:t>
      </w:r>
    </w:p>
    <w:p w14:paraId="33AE2E46" w14:textId="77777777" w:rsidR="001E1802" w:rsidRDefault="001E1802" w:rsidP="00F94489">
      <w:pPr>
        <w:rPr>
          <w:sz w:val="28"/>
          <w:u w:val="single"/>
        </w:rPr>
      </w:pPr>
    </w:p>
    <w:p w14:paraId="3C31F8BD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420452C" w14:textId="65040EFE" w:rsidR="007A2980" w:rsidRDefault="001E1802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1C3B72">
        <w:rPr>
          <w:sz w:val="24"/>
        </w:rPr>
        <w:t>Ultrazvukový</w:t>
      </w:r>
      <w:r>
        <w:rPr>
          <w:sz w:val="24"/>
        </w:rPr>
        <w:t xml:space="preserve"> přístroj</w:t>
      </w:r>
      <w:r w:rsidR="0033251E">
        <w:rPr>
          <w:sz w:val="24"/>
        </w:rPr>
        <w:t xml:space="preserve"> (Nemocnice Chomutov, Dětské</w:t>
      </w:r>
      <w:r w:rsidR="00AC0D89">
        <w:rPr>
          <w:sz w:val="24"/>
        </w:rPr>
        <w:t xml:space="preserve"> oddělení)</w:t>
      </w:r>
    </w:p>
    <w:p w14:paraId="450A9302" w14:textId="77777777" w:rsidR="001E1802" w:rsidRDefault="001E1802" w:rsidP="000623A7">
      <w:pPr>
        <w:rPr>
          <w:sz w:val="28"/>
          <w:u w:val="single"/>
        </w:rPr>
      </w:pPr>
    </w:p>
    <w:p w14:paraId="41B68E64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119FA264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Plně digitální přístroj</w:t>
      </w:r>
    </w:p>
    <w:p w14:paraId="61720866" w14:textId="4FF038E7" w:rsidR="0033251E" w:rsidRDefault="0033251E" w:rsidP="0033251E">
      <w:pPr>
        <w:pStyle w:val="Odstavecseseznamem"/>
        <w:numPr>
          <w:ilvl w:val="0"/>
          <w:numId w:val="1"/>
        </w:numPr>
      </w:pPr>
      <w:r>
        <w:t>Lehce ovladatelný (mobilní)</w:t>
      </w:r>
      <w:r w:rsidR="00941682">
        <w:t>, šířka přístroje maximálně 5</w:t>
      </w:r>
      <w:r w:rsidR="003167D0">
        <w:t>2</w:t>
      </w:r>
      <w:r w:rsidR="00941682">
        <w:t xml:space="preserve"> cm</w:t>
      </w:r>
    </w:p>
    <w:p w14:paraId="0EBF1A76" w14:textId="3B63B5A2" w:rsidR="00941682" w:rsidRDefault="0033251E" w:rsidP="00941682">
      <w:pPr>
        <w:pStyle w:val="Odstavecseseznamem"/>
        <w:numPr>
          <w:ilvl w:val="0"/>
          <w:numId w:val="1"/>
        </w:numPr>
      </w:pPr>
      <w:r>
        <w:t>Hmotnost systému maximálně 90 kg</w:t>
      </w:r>
    </w:p>
    <w:p w14:paraId="71742BB9" w14:textId="6DDD81F0" w:rsidR="0033251E" w:rsidRDefault="0033251E" w:rsidP="0033251E">
      <w:pPr>
        <w:pStyle w:val="Odstavecseseznamem"/>
        <w:numPr>
          <w:ilvl w:val="0"/>
          <w:numId w:val="1"/>
        </w:numPr>
      </w:pPr>
      <w:r>
        <w:t xml:space="preserve">Plochý barevný monitor s úhlopříčkou alespoň 21,5“, výškově nastavitelný, otočný, sklopný, </w:t>
      </w:r>
    </w:p>
    <w:p w14:paraId="337F4FF9" w14:textId="362BCDB6" w:rsidR="00941682" w:rsidRDefault="00941682" w:rsidP="0033251E">
      <w:pPr>
        <w:pStyle w:val="Odstavecseseznamem"/>
        <w:numPr>
          <w:ilvl w:val="0"/>
          <w:numId w:val="1"/>
        </w:numPr>
      </w:pPr>
      <w:r>
        <w:t>Výškově stavitelný ovládací panel</w:t>
      </w:r>
    </w:p>
    <w:p w14:paraId="10BE53C4" w14:textId="0BA511CE" w:rsidR="0033251E" w:rsidRDefault="0033251E" w:rsidP="0033251E">
      <w:pPr>
        <w:pStyle w:val="Odstavecseseznamem"/>
        <w:numPr>
          <w:ilvl w:val="0"/>
          <w:numId w:val="1"/>
        </w:numPr>
      </w:pPr>
      <w:r>
        <w:t>Dotyková obrazovka o úhlopříčce minimálně 10“ pro ovládání přístroje a měření</w:t>
      </w:r>
    </w:p>
    <w:p w14:paraId="1463B081" w14:textId="76303C1E" w:rsidR="00941682" w:rsidRDefault="00941682" w:rsidP="0033251E">
      <w:pPr>
        <w:pStyle w:val="Odstavecseseznamem"/>
        <w:numPr>
          <w:ilvl w:val="0"/>
          <w:numId w:val="1"/>
        </w:numPr>
      </w:pPr>
      <w:r>
        <w:t>Přístroj musí disponovat mechanickou klávesnicí, která není umístěna na ovládacím panelu, ale zajíždí do něj</w:t>
      </w:r>
    </w:p>
    <w:p w14:paraId="4B4CFAF8" w14:textId="667DE2BF" w:rsidR="0033251E" w:rsidRDefault="0033251E" w:rsidP="0033251E">
      <w:pPr>
        <w:pStyle w:val="Odstavecseseznamem"/>
        <w:numPr>
          <w:ilvl w:val="0"/>
          <w:numId w:val="1"/>
        </w:numPr>
      </w:pPr>
      <w:r>
        <w:t>Obrazová frekvence musí být minimálně</w:t>
      </w:r>
      <w:r w:rsidR="00CC3607">
        <w:t xml:space="preserve"> 400 obrázků/vteřinu</w:t>
      </w:r>
    </w:p>
    <w:p w14:paraId="6344E2BE" w14:textId="333FD3D0" w:rsidR="0033251E" w:rsidRDefault="0033251E" w:rsidP="0033251E">
      <w:pPr>
        <w:pStyle w:val="Odstavecseseznamem"/>
        <w:numPr>
          <w:ilvl w:val="0"/>
          <w:numId w:val="1"/>
        </w:numPr>
      </w:pPr>
      <w:r>
        <w:t>D</w:t>
      </w:r>
      <w:r w:rsidR="00CC3607">
        <w:t xml:space="preserve">ynamika systému přesahující </w:t>
      </w:r>
      <w:r>
        <w:t>220 dB</w:t>
      </w:r>
    </w:p>
    <w:p w14:paraId="44672387" w14:textId="4A9A16A6" w:rsidR="00941682" w:rsidRDefault="00941682" w:rsidP="00941682">
      <w:pPr>
        <w:pStyle w:val="Odstavecseseznamem"/>
        <w:numPr>
          <w:ilvl w:val="0"/>
          <w:numId w:val="1"/>
        </w:numPr>
      </w:pPr>
      <w:r>
        <w:t>Frekvenční rozsah přístroje minimálně 1-18 MHz</w:t>
      </w:r>
    </w:p>
    <w:p w14:paraId="64BB8D61" w14:textId="3F24604A" w:rsidR="0033251E" w:rsidRDefault="0033251E" w:rsidP="0033251E">
      <w:pPr>
        <w:pStyle w:val="Odstavecseseznamem"/>
        <w:numPr>
          <w:ilvl w:val="0"/>
          <w:numId w:val="1"/>
        </w:numPr>
      </w:pPr>
      <w:r>
        <w:t xml:space="preserve">Připojení minimálně </w:t>
      </w:r>
      <w:r w:rsidR="00941682">
        <w:t>3</w:t>
      </w:r>
      <w:r>
        <w:t xml:space="preserve"> zobrazujících </w:t>
      </w:r>
      <w:r w:rsidR="00CC3607">
        <w:t>sond,</w:t>
      </w:r>
      <w:r>
        <w:t xml:space="preserve"> elektronicky přepínatelných</w:t>
      </w:r>
    </w:p>
    <w:p w14:paraId="0A2BB3D5" w14:textId="2E14D278" w:rsidR="0033251E" w:rsidRDefault="00CC3607" w:rsidP="0033251E">
      <w:pPr>
        <w:pStyle w:val="Odstavecseseznamem"/>
        <w:numPr>
          <w:ilvl w:val="0"/>
          <w:numId w:val="1"/>
        </w:numPr>
      </w:pPr>
      <w:r>
        <w:t>M</w:t>
      </w:r>
      <w:r w:rsidR="0033251E">
        <w:t xml:space="preserve">inimálně </w:t>
      </w:r>
      <w:r w:rsidR="003167D0">
        <w:t>5</w:t>
      </w:r>
      <w:r w:rsidR="0033251E">
        <w:t xml:space="preserve"> tlačítek s funkcí volně programovatelnou uživatelem</w:t>
      </w:r>
    </w:p>
    <w:p w14:paraId="499EB3F1" w14:textId="75CF3394" w:rsidR="0033251E" w:rsidRDefault="00CC3607" w:rsidP="0033251E">
      <w:pPr>
        <w:pStyle w:val="Odstavecseseznamem"/>
        <w:numPr>
          <w:ilvl w:val="0"/>
          <w:numId w:val="1"/>
        </w:numPr>
      </w:pPr>
      <w:r>
        <w:t>P</w:t>
      </w:r>
      <w:r w:rsidR="0033251E">
        <w:t>řednastavené aplikace s možností vytváření vlastních presetů včetně jejich ukládání</w:t>
      </w:r>
    </w:p>
    <w:p w14:paraId="6869FBEA" w14:textId="415F4451" w:rsidR="0033251E" w:rsidRDefault="0033251E" w:rsidP="0033251E">
      <w:pPr>
        <w:pStyle w:val="Odstavecseseznamem"/>
        <w:numPr>
          <w:ilvl w:val="0"/>
          <w:numId w:val="1"/>
        </w:numPr>
      </w:pPr>
      <w:r>
        <w:t>HD</w:t>
      </w:r>
      <w:r w:rsidR="00CC3607">
        <w:t>D</w:t>
      </w:r>
      <w:r>
        <w:t xml:space="preserve"> (harddisk) musí umožňovat archivaci snímků, smyček o</w:t>
      </w:r>
      <w:r w:rsidR="00CC3607">
        <w:t xml:space="preserve"> kapacitě minimálně</w:t>
      </w:r>
      <w:r>
        <w:t xml:space="preserve"> 500 GB</w:t>
      </w:r>
    </w:p>
    <w:p w14:paraId="4A1238D7" w14:textId="381B6A05" w:rsidR="00941682" w:rsidRDefault="00941682" w:rsidP="0033251E">
      <w:pPr>
        <w:pStyle w:val="Odstavecseseznamem"/>
        <w:numPr>
          <w:ilvl w:val="0"/>
          <w:numId w:val="1"/>
        </w:numPr>
      </w:pPr>
      <w:r>
        <w:t>Bateriový provoz po dobu minimálně 120 minut</w:t>
      </w:r>
    </w:p>
    <w:p w14:paraId="5F4EA090" w14:textId="3E2C71B0" w:rsidR="00941682" w:rsidRDefault="00941682" w:rsidP="0033251E">
      <w:pPr>
        <w:pStyle w:val="Odstavecseseznamem"/>
        <w:numPr>
          <w:ilvl w:val="0"/>
          <w:numId w:val="1"/>
        </w:numPr>
      </w:pPr>
      <w:r>
        <w:t>Standby mód, rychlá start ze standby módu do maximálně 10 vteřin</w:t>
      </w:r>
    </w:p>
    <w:p w14:paraId="44F23845" w14:textId="4B6F6EF9" w:rsidR="0033251E" w:rsidRDefault="00CC3607" w:rsidP="0033251E">
      <w:pPr>
        <w:pStyle w:val="Odstavecseseznamem"/>
        <w:numPr>
          <w:ilvl w:val="0"/>
          <w:numId w:val="1"/>
        </w:numPr>
      </w:pPr>
      <w:r>
        <w:t>A</w:t>
      </w:r>
      <w:r w:rsidR="0033251E">
        <w:t>rchivace na USB, CD, DVD, PACS (LAN)</w:t>
      </w:r>
    </w:p>
    <w:p w14:paraId="1B657700" w14:textId="7E9FDC85" w:rsidR="0033251E" w:rsidRDefault="00CC3607" w:rsidP="0033251E">
      <w:pPr>
        <w:pStyle w:val="Odstavecseseznamem"/>
        <w:numPr>
          <w:ilvl w:val="0"/>
          <w:numId w:val="1"/>
        </w:numPr>
      </w:pPr>
      <w:r>
        <w:t>A</w:t>
      </w:r>
      <w:r w:rsidR="0033251E">
        <w:t>rchivace ve formátech JPEG, DICOM, AVI</w:t>
      </w:r>
    </w:p>
    <w:p w14:paraId="1E92FCDD" w14:textId="6E60B1CD" w:rsidR="0033251E" w:rsidRDefault="00CC3607" w:rsidP="0033251E">
      <w:pPr>
        <w:pStyle w:val="Odstavecseseznamem"/>
        <w:numPr>
          <w:ilvl w:val="0"/>
          <w:numId w:val="1"/>
        </w:numPr>
      </w:pPr>
      <w:r>
        <w:t>K</w:t>
      </w:r>
      <w:r w:rsidR="0033251E">
        <w:t>omunikační nástroje: DICOM Store, Print, Worklist</w:t>
      </w:r>
    </w:p>
    <w:p w14:paraId="551747AB" w14:textId="4EB68568" w:rsidR="0033251E" w:rsidRDefault="00941682" w:rsidP="0033251E">
      <w:pPr>
        <w:pStyle w:val="Odstavecseseznamem"/>
        <w:numPr>
          <w:ilvl w:val="0"/>
          <w:numId w:val="1"/>
        </w:numPr>
      </w:pPr>
      <w:r>
        <w:t>D</w:t>
      </w:r>
      <w:r w:rsidR="0033251E">
        <w:t>igitální černobílá tiskárna s ovládáním z</w:t>
      </w:r>
      <w:r>
        <w:t> </w:t>
      </w:r>
      <w:r w:rsidR="0033251E">
        <w:t>klávesnice</w:t>
      </w:r>
    </w:p>
    <w:p w14:paraId="4B8CC08C" w14:textId="71C3997E" w:rsidR="00421430" w:rsidRDefault="00421430" w:rsidP="003049CE">
      <w:pPr>
        <w:pStyle w:val="Odstavecseseznamem"/>
        <w:numPr>
          <w:ilvl w:val="0"/>
          <w:numId w:val="1"/>
        </w:numPr>
      </w:pPr>
      <w:r>
        <w:t>Splnění níže uvedených dalších požadavků na připojení do sítě Krajské zdravotní, a.s.</w:t>
      </w:r>
    </w:p>
    <w:p w14:paraId="7022820F" w14:textId="77777777" w:rsidR="0033251E" w:rsidRPr="00CC3607" w:rsidRDefault="0033251E" w:rsidP="00CC3607">
      <w:pPr>
        <w:ind w:left="360"/>
        <w:rPr>
          <w:u w:val="single"/>
        </w:rPr>
      </w:pPr>
      <w:r w:rsidRPr="00CC3607">
        <w:rPr>
          <w:u w:val="single"/>
        </w:rPr>
        <w:t>Požadovaná zobrazení:</w:t>
      </w:r>
    </w:p>
    <w:p w14:paraId="76E46FAF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lastRenderedPageBreak/>
        <w:t>B-mód s fundamentálním i harmonickým zobrazením</w:t>
      </w:r>
    </w:p>
    <w:p w14:paraId="349D7E8B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PW – pulzní Doppler</w:t>
      </w:r>
    </w:p>
    <w:p w14:paraId="190C589D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Barevné Dopplerovské mapování rychlosti i energie (CFM i power Doppler)</w:t>
      </w:r>
    </w:p>
    <w:p w14:paraId="09B048C5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Duplexní i triplexní zobrazení</w:t>
      </w:r>
    </w:p>
    <w:p w14:paraId="4AE456DA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PW tkáňový doppler</w:t>
      </w:r>
    </w:p>
    <w:p w14:paraId="34E4C642" w14:textId="0633B355" w:rsidR="0033251E" w:rsidRDefault="00CC3607" w:rsidP="0033251E">
      <w:pPr>
        <w:pStyle w:val="Odstavecseseznamem"/>
        <w:numPr>
          <w:ilvl w:val="0"/>
          <w:numId w:val="1"/>
        </w:numPr>
      </w:pPr>
      <w:r>
        <w:t>D</w:t>
      </w:r>
      <w:r w:rsidR="003049CE">
        <w:t>uální dynamická zobrazení (</w:t>
      </w:r>
      <w:r w:rsidR="0033251E">
        <w:t>živý B mód i barevný Doppler vedle sebe)</w:t>
      </w:r>
    </w:p>
    <w:p w14:paraId="47969C61" w14:textId="05EF7F55" w:rsidR="0033251E" w:rsidRDefault="00CC3607" w:rsidP="0033251E">
      <w:pPr>
        <w:pStyle w:val="Odstavecseseznamem"/>
        <w:numPr>
          <w:ilvl w:val="0"/>
          <w:numId w:val="1"/>
        </w:numPr>
      </w:pPr>
      <w:r>
        <w:t>K</w:t>
      </w:r>
      <w:r w:rsidR="0033251E">
        <w:t>ompaundní zobrazení se stavitelným stupněm kompoundingu (ne jen on/off)</w:t>
      </w:r>
    </w:p>
    <w:p w14:paraId="04771700" w14:textId="77777777" w:rsidR="00941682" w:rsidRDefault="00941682" w:rsidP="00941682">
      <w:pPr>
        <w:pStyle w:val="Odstavecseseznamem"/>
        <w:numPr>
          <w:ilvl w:val="0"/>
          <w:numId w:val="1"/>
        </w:numPr>
      </w:pPr>
      <w:r>
        <w:t xml:space="preserve">Automatická optimalizace B obrazu i Dooplerského zobrazení </w:t>
      </w:r>
    </w:p>
    <w:p w14:paraId="77FA1D3C" w14:textId="044D1D0B" w:rsidR="0033251E" w:rsidRDefault="00CC3607" w:rsidP="0033251E">
      <w:pPr>
        <w:pStyle w:val="Odstavecseseznamem"/>
        <w:numPr>
          <w:ilvl w:val="0"/>
          <w:numId w:val="1"/>
        </w:numPr>
      </w:pPr>
      <w:r>
        <w:t>S</w:t>
      </w:r>
      <w:r w:rsidR="0033251E">
        <w:t>oftware pro redukci obrazových shluků (speckle reduction)</w:t>
      </w:r>
    </w:p>
    <w:p w14:paraId="5D52500A" w14:textId="3A34EEDD" w:rsidR="0033251E" w:rsidRDefault="00CC3607" w:rsidP="0033251E">
      <w:pPr>
        <w:pStyle w:val="Odstavecseseznamem"/>
        <w:numPr>
          <w:ilvl w:val="0"/>
          <w:numId w:val="1"/>
        </w:numPr>
      </w:pPr>
      <w:r>
        <w:t>S</w:t>
      </w:r>
      <w:r w:rsidR="0033251E">
        <w:t>tandardní výpočty pro cévní vyšetření, ortopedii a obecnou radiologii</w:t>
      </w:r>
    </w:p>
    <w:p w14:paraId="39D575C3" w14:textId="315FBA45" w:rsidR="0033251E" w:rsidRDefault="00CC3607" w:rsidP="0033251E">
      <w:pPr>
        <w:pStyle w:val="Odstavecseseznamem"/>
        <w:numPr>
          <w:ilvl w:val="0"/>
          <w:numId w:val="1"/>
        </w:numPr>
      </w:pPr>
      <w:r>
        <w:t>A</w:t>
      </w:r>
      <w:r w:rsidR="0033251E">
        <w:t xml:space="preserve">utomatické trasování dopplerovských křivek, měření spektrální dopplerovské křivky (v live i hold image zobrazení), s výpočty parametrů: rychlosti, zrychlení, tlakového gradientu, PI (index </w:t>
      </w:r>
      <w:r>
        <w:t>pulzace), RI (index rezistence)</w:t>
      </w:r>
    </w:p>
    <w:p w14:paraId="4D13836B" w14:textId="5DF07A85" w:rsidR="0033251E" w:rsidRDefault="00CC3607" w:rsidP="0033251E">
      <w:pPr>
        <w:pStyle w:val="Odstavecseseznamem"/>
        <w:numPr>
          <w:ilvl w:val="0"/>
          <w:numId w:val="1"/>
        </w:numPr>
      </w:pPr>
      <w:r>
        <w:t>M</w:t>
      </w:r>
      <w:r w:rsidR="0033251E">
        <w:t>ožnost měření i ZOOM v reálném čase i hold image (zmrazený obraz)</w:t>
      </w:r>
    </w:p>
    <w:p w14:paraId="00A587F3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 xml:space="preserve">HD zoom s volitelným poměrem zvětšení </w:t>
      </w:r>
    </w:p>
    <w:p w14:paraId="695D3437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SW nástroje pro automatickou kalkulaci, výpočet objemu, průměru a úhlů</w:t>
      </w:r>
    </w:p>
    <w:p w14:paraId="37A91200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SW nástroje pro měření a kalkulaci v ortopedii, radiologii</w:t>
      </w:r>
    </w:p>
    <w:p w14:paraId="0F9E3BFF" w14:textId="5E5637B7" w:rsidR="0033251E" w:rsidRDefault="00CC3607" w:rsidP="00CC3607">
      <w:pPr>
        <w:pStyle w:val="Odstavecseseznamem"/>
        <w:numPr>
          <w:ilvl w:val="0"/>
          <w:numId w:val="1"/>
        </w:numPr>
      </w:pPr>
      <w:r>
        <w:t>F</w:t>
      </w:r>
      <w:r w:rsidR="0033251E">
        <w:t xml:space="preserve">unkce Cine Lope </w:t>
      </w:r>
    </w:p>
    <w:p w14:paraId="68E10372" w14:textId="3C0678A2" w:rsidR="00941682" w:rsidRDefault="00941682" w:rsidP="00941682">
      <w:pPr>
        <w:pStyle w:val="Odstavecseseznamem"/>
        <w:numPr>
          <w:ilvl w:val="0"/>
          <w:numId w:val="1"/>
        </w:numPr>
      </w:pPr>
      <w:r w:rsidRPr="00941682">
        <w:t>Přístroj musí mít možnost</w:t>
      </w:r>
      <w:r>
        <w:t xml:space="preserve"> budoucího</w:t>
      </w:r>
      <w:r w:rsidRPr="00941682">
        <w:t xml:space="preserve"> rozšíření o elastografie typu Shear-wave včetně zobrazení barevné mapy (live) a výpočtu tuhosti zacílené tkáně (libovolné množství hodnotících bodů z jednoho obrázku)</w:t>
      </w:r>
    </w:p>
    <w:p w14:paraId="44705764" w14:textId="77777777" w:rsidR="0033251E" w:rsidRPr="005C1550" w:rsidRDefault="0033251E" w:rsidP="00CC3607">
      <w:pPr>
        <w:ind w:left="360"/>
        <w:rPr>
          <w:u w:val="single"/>
        </w:rPr>
      </w:pPr>
      <w:r w:rsidRPr="005C1550">
        <w:rPr>
          <w:u w:val="single"/>
        </w:rPr>
        <w:t>Parametry sond (multifrekvenčních)</w:t>
      </w:r>
    </w:p>
    <w:p w14:paraId="424CD9EE" w14:textId="77777777" w:rsidR="002E123D" w:rsidRDefault="00C10E0A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Všechny sondy nabízené uchazečem musí být plně elektronické</w:t>
      </w:r>
    </w:p>
    <w:p w14:paraId="62CA1A66" w14:textId="4E1335E7" w:rsidR="00112FDF" w:rsidRDefault="00CC3607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K</w:t>
      </w:r>
      <w:r w:rsidR="00C10E0A">
        <w:t>onvexní sonda pro abdominální vyšetření, s frekvenčním rozsahem minimálně 1 – 5 MHz, maximální velikost výseče minimálně 70°</w:t>
      </w:r>
    </w:p>
    <w:p w14:paraId="7E63A885" w14:textId="5207BD67" w:rsidR="00C10E0A" w:rsidRPr="002E123D" w:rsidRDefault="00941682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Mikrokonvexní</w:t>
      </w:r>
      <w:r w:rsidR="00C10E0A">
        <w:t xml:space="preserve"> </w:t>
      </w:r>
      <w:r w:rsidR="000E25DD">
        <w:t xml:space="preserve">sonda </w:t>
      </w:r>
      <w:r>
        <w:t>pro neonatologická vyšetření</w:t>
      </w:r>
      <w:r w:rsidR="000E25DD">
        <w:t>, s frekvenčním rozsahem</w:t>
      </w:r>
      <w:r w:rsidR="00315869">
        <w:t xml:space="preserve"> minimálně</w:t>
      </w:r>
      <w:r>
        <w:t xml:space="preserve"> 4 – 1</w:t>
      </w:r>
      <w:r w:rsidR="003167D0">
        <w:t>0</w:t>
      </w:r>
      <w:r w:rsidR="000E25DD">
        <w:t xml:space="preserve"> MHz, </w:t>
      </w:r>
      <w:r>
        <w:t>minimální velikost zobrazované výseče 100°</w:t>
      </w:r>
    </w:p>
    <w:p w14:paraId="504504FB" w14:textId="49177C6A" w:rsidR="00112FDF" w:rsidRDefault="00CC3607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L</w:t>
      </w:r>
      <w:r w:rsidR="000E25DD">
        <w:t>ineární</w:t>
      </w:r>
      <w:r w:rsidR="00941682">
        <w:t xml:space="preserve"> sonda, s frekvenčním rozsahem</w:t>
      </w:r>
      <w:r w:rsidR="003167D0">
        <w:t xml:space="preserve"> minimálně</w:t>
      </w:r>
      <w:r w:rsidR="00941682">
        <w:t xml:space="preserve"> 5 – 1</w:t>
      </w:r>
      <w:r w:rsidR="003167D0">
        <w:t>2</w:t>
      </w:r>
      <w:r w:rsidR="000E25DD">
        <w:t xml:space="preserve"> MHz</w:t>
      </w:r>
      <w:r w:rsidR="00941682">
        <w:t xml:space="preserve">, aktivní šíře minimálně </w:t>
      </w:r>
      <w:r w:rsidR="003167D0">
        <w:t>38</w:t>
      </w:r>
      <w:r w:rsidR="00941682">
        <w:t xml:space="preserve"> mm</w:t>
      </w:r>
    </w:p>
    <w:p w14:paraId="02DCE508" w14:textId="77777777" w:rsidR="00D1418F" w:rsidRDefault="00D1418F" w:rsidP="00112FDF">
      <w:pPr>
        <w:rPr>
          <w:sz w:val="28"/>
          <w:u w:val="single"/>
        </w:rPr>
      </w:pPr>
    </w:p>
    <w:p w14:paraId="6F4B2132" w14:textId="77777777"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14:paraId="30456B56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14:paraId="7233897F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14:paraId="3E2EC360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14:paraId="230A05A1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Aplikační software ani rezidenční služby v operačním systému zboží NESMÍ pracovat s právy lokálního administrátora, pouze s účtem s právy nezbytně nutnými pro provoz aplikace.</w:t>
      </w:r>
    </w:p>
    <w:p w14:paraId="5286BD7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14:paraId="161F5F1E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14:paraId="4C90B00E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14:paraId="65BEDEBA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14:paraId="66737702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14:paraId="76A98813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14:paraId="60D646DF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14:paraId="1769D086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14:paraId="517173A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14:paraId="086EB8BF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14:paraId="1AB21A28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14:paraId="3DA22ECC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14:paraId="11EA1FC7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14:paraId="5DD1DCB3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14:paraId="2D2C8290" w14:textId="77777777" w:rsidR="00315869" w:rsidRPr="00315869" w:rsidRDefault="00315869" w:rsidP="00315869">
      <w:pPr>
        <w:ind w:left="360"/>
        <w:rPr>
          <w:highlight w:val="yellow"/>
        </w:rPr>
      </w:pPr>
    </w:p>
    <w:sectPr w:rsidR="00315869" w:rsidRPr="00315869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21B97" w14:textId="77777777" w:rsidR="002E3665" w:rsidRDefault="002E3665" w:rsidP="003F28B9">
      <w:pPr>
        <w:spacing w:after="0" w:line="240" w:lineRule="auto"/>
      </w:pPr>
      <w:r>
        <w:separator/>
      </w:r>
    </w:p>
  </w:endnote>
  <w:endnote w:type="continuationSeparator" w:id="0">
    <w:p w14:paraId="53F6F2BA" w14:textId="77777777" w:rsidR="002E3665" w:rsidRDefault="002E3665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39128" w14:textId="77777777"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120C8163" w14:textId="242D47C0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832CA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832CA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4CC5F54" w14:textId="77777777"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B7BE5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BD82B" w14:textId="77777777" w:rsidR="002E3665" w:rsidRDefault="002E3665" w:rsidP="003F28B9">
      <w:pPr>
        <w:spacing w:after="0" w:line="240" w:lineRule="auto"/>
      </w:pPr>
      <w:r>
        <w:separator/>
      </w:r>
    </w:p>
  </w:footnote>
  <w:footnote w:type="continuationSeparator" w:id="0">
    <w:p w14:paraId="1D3F0D20" w14:textId="77777777" w:rsidR="002E3665" w:rsidRDefault="002E3665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D535" w14:textId="77777777"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5A7C4" w14:textId="1C42133D"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1CFC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832CA"/>
    <w:rsid w:val="000E25DD"/>
    <w:rsid w:val="00112FDF"/>
    <w:rsid w:val="00151521"/>
    <w:rsid w:val="00165036"/>
    <w:rsid w:val="00177D12"/>
    <w:rsid w:val="001A7848"/>
    <w:rsid w:val="001C3B72"/>
    <w:rsid w:val="001E1802"/>
    <w:rsid w:val="001F0A63"/>
    <w:rsid w:val="002040DD"/>
    <w:rsid w:val="0027759E"/>
    <w:rsid w:val="002E123D"/>
    <w:rsid w:val="002E3665"/>
    <w:rsid w:val="00302CA6"/>
    <w:rsid w:val="003049CE"/>
    <w:rsid w:val="00312460"/>
    <w:rsid w:val="00315869"/>
    <w:rsid w:val="003167D0"/>
    <w:rsid w:val="0033251E"/>
    <w:rsid w:val="0034678A"/>
    <w:rsid w:val="00366569"/>
    <w:rsid w:val="00397EC6"/>
    <w:rsid w:val="003A2DD5"/>
    <w:rsid w:val="003B50F2"/>
    <w:rsid w:val="003B695D"/>
    <w:rsid w:val="003F28B9"/>
    <w:rsid w:val="003F55A6"/>
    <w:rsid w:val="003F71D1"/>
    <w:rsid w:val="00413670"/>
    <w:rsid w:val="00421430"/>
    <w:rsid w:val="0042170F"/>
    <w:rsid w:val="00437FB8"/>
    <w:rsid w:val="00473E0F"/>
    <w:rsid w:val="00475256"/>
    <w:rsid w:val="004801E7"/>
    <w:rsid w:val="004A2842"/>
    <w:rsid w:val="004E2815"/>
    <w:rsid w:val="004E65DA"/>
    <w:rsid w:val="00540AA4"/>
    <w:rsid w:val="0054604A"/>
    <w:rsid w:val="005502A3"/>
    <w:rsid w:val="005538D6"/>
    <w:rsid w:val="00587B23"/>
    <w:rsid w:val="00597AAF"/>
    <w:rsid w:val="005A1B4A"/>
    <w:rsid w:val="005A4453"/>
    <w:rsid w:val="005C1550"/>
    <w:rsid w:val="005C3BAE"/>
    <w:rsid w:val="005D7429"/>
    <w:rsid w:val="006100ED"/>
    <w:rsid w:val="00610C49"/>
    <w:rsid w:val="00613885"/>
    <w:rsid w:val="00653C97"/>
    <w:rsid w:val="00656134"/>
    <w:rsid w:val="00697911"/>
    <w:rsid w:val="006D2B14"/>
    <w:rsid w:val="006F0014"/>
    <w:rsid w:val="007411E8"/>
    <w:rsid w:val="00747E69"/>
    <w:rsid w:val="007511DB"/>
    <w:rsid w:val="007560B4"/>
    <w:rsid w:val="007A2980"/>
    <w:rsid w:val="007A6843"/>
    <w:rsid w:val="007C217D"/>
    <w:rsid w:val="008029B8"/>
    <w:rsid w:val="00835AE2"/>
    <w:rsid w:val="00835E5D"/>
    <w:rsid w:val="008363DA"/>
    <w:rsid w:val="00843E41"/>
    <w:rsid w:val="00856244"/>
    <w:rsid w:val="008636DD"/>
    <w:rsid w:val="008733FC"/>
    <w:rsid w:val="00914C8D"/>
    <w:rsid w:val="00941682"/>
    <w:rsid w:val="00952389"/>
    <w:rsid w:val="0096070C"/>
    <w:rsid w:val="00983DE0"/>
    <w:rsid w:val="009C6313"/>
    <w:rsid w:val="009F38D1"/>
    <w:rsid w:val="00A0308A"/>
    <w:rsid w:val="00A13684"/>
    <w:rsid w:val="00A156AA"/>
    <w:rsid w:val="00A25D6B"/>
    <w:rsid w:val="00A42F37"/>
    <w:rsid w:val="00A43CB2"/>
    <w:rsid w:val="00A52C32"/>
    <w:rsid w:val="00A621C9"/>
    <w:rsid w:val="00A83E2E"/>
    <w:rsid w:val="00AC0D89"/>
    <w:rsid w:val="00AE2AF9"/>
    <w:rsid w:val="00B1722A"/>
    <w:rsid w:val="00B34A31"/>
    <w:rsid w:val="00B93569"/>
    <w:rsid w:val="00B96B7A"/>
    <w:rsid w:val="00BB0226"/>
    <w:rsid w:val="00BC21BE"/>
    <w:rsid w:val="00BC276E"/>
    <w:rsid w:val="00BF2EF9"/>
    <w:rsid w:val="00C10E0A"/>
    <w:rsid w:val="00C21EEA"/>
    <w:rsid w:val="00C2526E"/>
    <w:rsid w:val="00C77E3D"/>
    <w:rsid w:val="00CC3607"/>
    <w:rsid w:val="00CC4CDA"/>
    <w:rsid w:val="00CC61B7"/>
    <w:rsid w:val="00CF2A24"/>
    <w:rsid w:val="00D1418F"/>
    <w:rsid w:val="00D1699B"/>
    <w:rsid w:val="00D17B2A"/>
    <w:rsid w:val="00D46F46"/>
    <w:rsid w:val="00D73940"/>
    <w:rsid w:val="00D94C12"/>
    <w:rsid w:val="00DB572D"/>
    <w:rsid w:val="00DF2105"/>
    <w:rsid w:val="00E003B4"/>
    <w:rsid w:val="00E03309"/>
    <w:rsid w:val="00E7422B"/>
    <w:rsid w:val="00EE7CD2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5E0E3"/>
  <w15:docId w15:val="{9C871482-9945-432F-8474-E98DFF4B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88903-EFF1-4A0C-BE46-D0AB48A6A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2020-05-18T08:40:00Z</cp:lastPrinted>
  <dcterms:created xsi:type="dcterms:W3CDTF">2020-06-23T12:17:00Z</dcterms:created>
  <dcterms:modified xsi:type="dcterms:W3CDTF">2020-06-23T12:17:00Z</dcterms:modified>
</cp:coreProperties>
</file>