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9585D" w14:textId="77777777" w:rsidR="00AA2925" w:rsidRPr="001F27FC" w:rsidRDefault="00AA2925" w:rsidP="00AA2925">
      <w:pPr>
        <w:pStyle w:val="Nzev"/>
        <w:ind w:left="720"/>
        <w:rPr>
          <w:rFonts w:asciiTheme="minorHAnsi" w:hAnsiTheme="minorHAnsi" w:cstheme="minorHAnsi"/>
          <w:sz w:val="32"/>
          <w:szCs w:val="32"/>
        </w:rPr>
      </w:pPr>
      <w:r w:rsidRPr="001F27FC">
        <w:rPr>
          <w:rFonts w:asciiTheme="minorHAnsi" w:hAnsiTheme="minorHAnsi" w:cstheme="minorHAnsi"/>
          <w:sz w:val="32"/>
          <w:szCs w:val="32"/>
        </w:rPr>
        <w:t>Příloha č. 3 Technická specifikace</w:t>
      </w:r>
    </w:p>
    <w:p w14:paraId="06EF89E2" w14:textId="1B18342C" w:rsidR="00AA2925" w:rsidRPr="001F27FC" w:rsidRDefault="00AA2925" w:rsidP="00AA2925">
      <w:pPr>
        <w:pStyle w:val="Textvbloku"/>
        <w:spacing w:line="240" w:lineRule="auto"/>
        <w:ind w:left="720"/>
        <w:jc w:val="center"/>
        <w:rPr>
          <w:rFonts w:asciiTheme="minorHAnsi" w:hAnsiTheme="minorHAnsi" w:cstheme="minorHAnsi"/>
          <w:b/>
          <w:bCs w:val="0"/>
          <w:sz w:val="28"/>
          <w:szCs w:val="28"/>
        </w:rPr>
      </w:pPr>
      <w:r w:rsidRPr="001F27FC">
        <w:rPr>
          <w:rFonts w:asciiTheme="minorHAnsi" w:hAnsiTheme="minorHAnsi" w:cstheme="minorHAnsi"/>
          <w:b/>
          <w:bCs w:val="0"/>
          <w:sz w:val="28"/>
          <w:szCs w:val="28"/>
        </w:rPr>
        <w:t>„</w:t>
      </w:r>
      <w:r w:rsidR="00235506" w:rsidRPr="00235506">
        <w:rPr>
          <w:rFonts w:asciiTheme="minorHAnsi" w:hAnsiTheme="minorHAnsi" w:cstheme="minorHAnsi"/>
          <w:b/>
          <w:bCs w:val="0"/>
          <w:sz w:val="28"/>
          <w:szCs w:val="28"/>
        </w:rPr>
        <w:t>Sterilizátor pro Oční oddělení Nemocnice Teplice, o.z.</w:t>
      </w:r>
      <w:r w:rsidR="000421AB">
        <w:rPr>
          <w:rFonts w:asciiTheme="minorHAnsi" w:hAnsiTheme="minorHAnsi" w:cstheme="minorHAnsi"/>
          <w:b/>
          <w:bCs w:val="0"/>
          <w:sz w:val="28"/>
          <w:szCs w:val="28"/>
        </w:rPr>
        <w:t xml:space="preserve"> II.</w:t>
      </w:r>
      <w:bookmarkStart w:id="0" w:name="_GoBack"/>
      <w:bookmarkEnd w:id="0"/>
      <w:r w:rsidR="00235506">
        <w:rPr>
          <w:rFonts w:asciiTheme="minorHAnsi" w:hAnsiTheme="minorHAnsi" w:cstheme="minorHAnsi"/>
          <w:b/>
          <w:bCs w:val="0"/>
          <w:sz w:val="28"/>
          <w:szCs w:val="28"/>
        </w:rPr>
        <w:t>“</w:t>
      </w:r>
    </w:p>
    <w:p w14:paraId="2E894904" w14:textId="77777777" w:rsidR="00AA2925" w:rsidRPr="001F27FC" w:rsidRDefault="00AA2925" w:rsidP="00AA2925">
      <w:pPr>
        <w:pStyle w:val="Textvbloku"/>
        <w:spacing w:line="240" w:lineRule="auto"/>
        <w:ind w:left="720"/>
        <w:rPr>
          <w:rFonts w:asciiTheme="minorHAnsi" w:hAnsiTheme="minorHAnsi" w:cstheme="minorHAnsi"/>
          <w:b/>
          <w:bCs w:val="0"/>
          <w:sz w:val="28"/>
          <w:szCs w:val="28"/>
        </w:rPr>
      </w:pPr>
    </w:p>
    <w:p w14:paraId="2D1143BD" w14:textId="77777777" w:rsidR="00AA2925" w:rsidRPr="001F27FC" w:rsidRDefault="00AA2925" w:rsidP="00AA2925">
      <w:pPr>
        <w:jc w:val="both"/>
        <w:rPr>
          <w:rFonts w:asciiTheme="minorHAnsi" w:hAnsiTheme="minorHAnsi" w:cstheme="minorHAnsi"/>
        </w:rPr>
      </w:pPr>
    </w:p>
    <w:p w14:paraId="0A607DF6" w14:textId="77777777" w:rsidR="00AA2925" w:rsidRPr="001F27FC" w:rsidRDefault="00AA2925" w:rsidP="00AA2925">
      <w:pPr>
        <w:rPr>
          <w:rFonts w:asciiTheme="minorHAnsi" w:hAnsiTheme="minorHAnsi" w:cstheme="minorHAnsi"/>
          <w:sz w:val="28"/>
          <w:u w:val="single"/>
        </w:rPr>
      </w:pPr>
      <w:r w:rsidRPr="001F27FC">
        <w:rPr>
          <w:rFonts w:asciiTheme="minorHAnsi" w:hAnsiTheme="minorHAnsi" w:cstheme="minorHAnsi"/>
          <w:sz w:val="28"/>
          <w:u w:val="single"/>
        </w:rPr>
        <w:t>Požadované minimální technické a uživatelské parametry a vlastnosti:</w:t>
      </w:r>
    </w:p>
    <w:p w14:paraId="32CCEC3F" w14:textId="77777777" w:rsidR="00AA2925" w:rsidRPr="001F27FC" w:rsidRDefault="00AA2925" w:rsidP="00AA2925">
      <w:pPr>
        <w:jc w:val="both"/>
        <w:rPr>
          <w:rFonts w:asciiTheme="minorHAnsi" w:hAnsiTheme="minorHAnsi" w:cstheme="minorHAnsi"/>
          <w:sz w:val="22"/>
        </w:rPr>
      </w:pPr>
    </w:p>
    <w:p w14:paraId="562F75BF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Parní sterilizátor s objemem komory min. 22 l s hloubkou komory min. 45 cm</w:t>
      </w:r>
    </w:p>
    <w:p w14:paraId="75C51319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Velikost vnitřní komory pro sterilizační kontejner o rozměrech 310x190x130mm</w:t>
      </w:r>
    </w:p>
    <w:p w14:paraId="247AA9CF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Parní sterilizátor splňující požadavky na zdravotnické prostředky podle legislativních předpisů EU, vyhovující normám ČSN EN 13060, ČSN EN 17665-1, validovatelný podle těchto norem a vyhlášky MZ č. 244/2017 Sb.</w:t>
      </w:r>
    </w:p>
    <w:p w14:paraId="10D12A44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Jednodveřový, stolní</w:t>
      </w:r>
    </w:p>
    <w:p w14:paraId="434F31CB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Integrovaný elektrický vyvíječ páry</w:t>
      </w:r>
    </w:p>
    <w:p w14:paraId="50361056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Připojení na neupravený vodovodní řád – nutnost dodání úpravny vody na požadovanou kvalitu v rámci této dodávky – pevné připojení na přívod vody a na odpad – součástí dodávky musí být i reverzní osmóza vč. propojení nebo iontoměničová úpravna vody</w:t>
      </w:r>
    </w:p>
    <w:p w14:paraId="451D9A0B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Veškeré testovací programy – Vakuový test, Bowie – Dick test, Helix test</w:t>
      </w:r>
    </w:p>
    <w:p w14:paraId="1BAB79EE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Celonerezové provedení s výjimkou vnějšího pláště, který může být z dezinfikovatelného a omyvatelného plastu</w:t>
      </w:r>
    </w:p>
    <w:p w14:paraId="1C716273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Softwarová aplikace ke sledování sterilizačního procesu, ukládání jednotlivých protokolů, šarží. Software pro snadnou kontrolu, údržbu a testování.</w:t>
      </w:r>
    </w:p>
    <w:p w14:paraId="44DA9817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SW musí být kompatibilní:</w:t>
      </w:r>
    </w:p>
    <w:p w14:paraId="11097AAF" w14:textId="77777777" w:rsidR="00235506" w:rsidRPr="00235506" w:rsidRDefault="00235506" w:rsidP="00235506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Operační systém Microsoft Windows 10 Pro CZ OEM</w:t>
      </w:r>
    </w:p>
    <w:p w14:paraId="33B43443" w14:textId="77777777" w:rsidR="00235506" w:rsidRPr="00235506" w:rsidRDefault="00235506" w:rsidP="00235506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Žádná aplikace nesmí pro běh vyžadovat administrátorské oprávnění</w:t>
      </w:r>
    </w:p>
    <w:p w14:paraId="2345BA05" w14:textId="77777777" w:rsidR="00235506" w:rsidRPr="00235506" w:rsidRDefault="00235506" w:rsidP="00235506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Uživatelé zařízení budou pracovat výhradně pod doménovým účtem bez zvýšených oprávnění</w:t>
      </w:r>
    </w:p>
    <w:p w14:paraId="44FE16D3" w14:textId="77777777" w:rsidR="00235506" w:rsidRPr="00235506" w:rsidRDefault="00235506" w:rsidP="00235506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Zařízení nebude bránit aktualizacím operačního systému</w:t>
      </w:r>
    </w:p>
    <w:p w14:paraId="62BE81A7" w14:textId="77777777" w:rsidR="00235506" w:rsidRPr="00235506" w:rsidRDefault="00235506" w:rsidP="00235506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Na zařízení (PC) bude nainstalován antivirus společnosti KZ, a.s.</w:t>
      </w:r>
    </w:p>
    <w:p w14:paraId="4180DE2D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Vestavěná autodiagnostika a soubor servisních programů</w:t>
      </w:r>
    </w:p>
    <w:p w14:paraId="07D83D84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Plně automatické validovatelné sterilizační programy při 121 °C a 134 °C s dokonalým sušením</w:t>
      </w:r>
    </w:p>
    <w:p w14:paraId="0DBCAA47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Standardní programy: Nebalené nástroje 134°/ 4 min., Balené materiály 134 °C/7 min., Dutiny 121°/ 20 min.. Nastavení speciálních programů s parametry dle specifikace zákazníka.</w:t>
      </w:r>
    </w:p>
    <w:p w14:paraId="19DD178C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Dvouprocesorové řízení pro nezávislé vyhodnocování, řízení, dokumentaci pracovních cyklů</w:t>
      </w:r>
    </w:p>
    <w:p w14:paraId="51DD20B6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Zavzdušnění sterilizační komory přes antibakteriální filtr</w:t>
      </w:r>
    </w:p>
    <w:p w14:paraId="2B3CD191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Plně automatické řízení jednotlivých cyklů v českém jazyce</w:t>
      </w:r>
    </w:p>
    <w:p w14:paraId="57406D48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Signalizace poruchových stavů přístroje (vývěvy, těsnícího tlaku, vyvíječe, bezpečnostní lišty), jednotlivých fází sterilizačního cyklu na ovládacím displeji v českém jazyce</w:t>
      </w:r>
    </w:p>
    <w:p w14:paraId="5DAD598B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Rozhraní RS 232 pro připojení externí tiskárny – tiskárna v rámci dodávky</w:t>
      </w:r>
    </w:p>
    <w:p w14:paraId="5E510309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Provedení validační zkoušky podle ČSN EN 17 665-1</w:t>
      </w:r>
    </w:p>
    <w:p w14:paraId="64EE4C6E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Provedení výchozí revize tlakových nádob parních sterilizátorů</w:t>
      </w:r>
    </w:p>
    <w:p w14:paraId="24F701D6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Možnost umístění na desku stolu</w:t>
      </w:r>
    </w:p>
    <w:p w14:paraId="330E3B78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 xml:space="preserve">V rámci VZ bude požadována demontáž stávajícího přístroje (vybavení) a ekologická likvidace stávajícího přístroje   </w:t>
      </w:r>
    </w:p>
    <w:p w14:paraId="440C446F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V rámci dodávky musí být zahrnuto veškeré příslušenství vázané na daný typ autoklávu</w:t>
      </w:r>
    </w:p>
    <w:p w14:paraId="25AA27FF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Součástí dodávky je veškeré příslušenství nutné pro uvedení přístroje do provozu</w:t>
      </w:r>
    </w:p>
    <w:p w14:paraId="0BCD3B08" w14:textId="77777777" w:rsidR="00235506" w:rsidRPr="00235506" w:rsidRDefault="00235506" w:rsidP="00235506">
      <w:pPr>
        <w:rPr>
          <w:rFonts w:asciiTheme="minorHAnsi" w:hAnsiTheme="minorHAnsi" w:cstheme="minorHAnsi"/>
          <w:szCs w:val="20"/>
        </w:rPr>
      </w:pPr>
    </w:p>
    <w:p w14:paraId="5B5E49C4" w14:textId="77777777" w:rsidR="00235506" w:rsidRPr="00235506" w:rsidRDefault="00235506" w:rsidP="0023550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 w:rsidRPr="00235506">
        <w:rPr>
          <w:rFonts w:asciiTheme="minorHAnsi" w:hAnsiTheme="minorHAnsi" w:cstheme="minorHAnsi"/>
          <w:u w:val="single"/>
        </w:rPr>
        <w:t>Příslušenství pro sterilizátor:</w:t>
      </w:r>
    </w:p>
    <w:p w14:paraId="4B40D652" w14:textId="77777777" w:rsidR="00235506" w:rsidRPr="00235506" w:rsidRDefault="00235506" w:rsidP="00235506">
      <w:pPr>
        <w:ind w:firstLine="708"/>
        <w:rPr>
          <w:rFonts w:asciiTheme="minorHAnsi" w:hAnsiTheme="minorHAnsi" w:cstheme="minorHAnsi"/>
          <w:szCs w:val="20"/>
        </w:rPr>
      </w:pPr>
      <w:r w:rsidRPr="00235506">
        <w:rPr>
          <w:rFonts w:asciiTheme="minorHAnsi" w:hAnsiTheme="minorHAnsi" w:cstheme="minorHAnsi"/>
          <w:szCs w:val="20"/>
        </w:rPr>
        <w:t>3 ks sterilizačních plat</w:t>
      </w:r>
    </w:p>
    <w:p w14:paraId="116AD3C5" w14:textId="77777777" w:rsidR="00235506" w:rsidRPr="00235506" w:rsidRDefault="00235506" w:rsidP="00235506">
      <w:pPr>
        <w:rPr>
          <w:rFonts w:asciiTheme="minorHAnsi" w:hAnsiTheme="minorHAnsi" w:cstheme="minorHAnsi"/>
          <w:szCs w:val="20"/>
        </w:rPr>
      </w:pPr>
    </w:p>
    <w:p w14:paraId="4A4AE716" w14:textId="0BB98C53" w:rsidR="00235506" w:rsidRDefault="00235506" w:rsidP="00235506">
      <w:pPr>
        <w:rPr>
          <w:rFonts w:asciiTheme="minorHAnsi" w:hAnsiTheme="minorHAnsi" w:cstheme="minorHAnsi"/>
          <w:szCs w:val="20"/>
          <w:u w:val="single"/>
        </w:rPr>
      </w:pPr>
      <w:r w:rsidRPr="00235506">
        <w:rPr>
          <w:rFonts w:asciiTheme="minorHAnsi" w:hAnsiTheme="minorHAnsi" w:cstheme="minorHAnsi"/>
          <w:szCs w:val="20"/>
          <w:u w:val="single"/>
        </w:rPr>
        <w:t>Další požadavky:</w:t>
      </w:r>
    </w:p>
    <w:p w14:paraId="6848FD01" w14:textId="77777777" w:rsidR="00235506" w:rsidRPr="00235506" w:rsidRDefault="00235506" w:rsidP="00235506">
      <w:pPr>
        <w:rPr>
          <w:rFonts w:asciiTheme="minorHAnsi" w:hAnsiTheme="minorHAnsi" w:cstheme="minorHAnsi"/>
          <w:szCs w:val="20"/>
          <w:u w:val="single"/>
        </w:rPr>
      </w:pPr>
    </w:p>
    <w:p w14:paraId="36900B83" w14:textId="13538A88" w:rsidR="00235506" w:rsidRPr="00235506" w:rsidRDefault="00235506" w:rsidP="00235506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Záruční doba min. 24 měsíců i na příslušenství</w:t>
      </w:r>
    </w:p>
    <w:p w14:paraId="4F16763B" w14:textId="49A88913" w:rsidR="00235506" w:rsidRPr="00235506" w:rsidRDefault="00235506" w:rsidP="00235506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 xml:space="preserve">Dodavatel v nabídce uvede podmínky pro montáž, instalaci a provoz dodávané zdravotnické techniky, zejména z hlediska přívodu energií, elektrického napětí a proudu, maximální příkon (v kW), přívodu vody, odpadu a medicinálních plynů. Dále uvede prostorové a případné dispoziční nároky pro instalaci a provoz přístroje, statické a dynamické zatížení, a podobné údaje. </w:t>
      </w:r>
    </w:p>
    <w:p w14:paraId="2BC2A6E0" w14:textId="6AB8F25A" w:rsidR="00235506" w:rsidRPr="00235506" w:rsidRDefault="00235506" w:rsidP="00235506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 xml:space="preserve">Pracoviště musí dodavatel přístroje upravit na své náklady tak, aby svými parametry vyhovovalo požadavkům pro instalaci a provoz nabízeného přístrojového vybavení. </w:t>
      </w:r>
    </w:p>
    <w:p w14:paraId="6588B95D" w14:textId="4CA006C4" w:rsidR="00235506" w:rsidRPr="00235506" w:rsidRDefault="00235506" w:rsidP="00235506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KZ a.s. zajistí vlastní údržbou přívod médií (zejména vody, medicinálních plynů a elektrické energie) až po vstupní armatury, resp. přívod elektrické energie do silových rozvaděčů na pracoviště, tyto vstupní armatury a silové rozvaděče realizuje uchazeč na své náklady</w:t>
      </w:r>
    </w:p>
    <w:p w14:paraId="493C0465" w14:textId="0EFEDBF4" w:rsidR="00235506" w:rsidRPr="00235506" w:rsidRDefault="00235506" w:rsidP="00235506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KZ a.s. zajistí na své náklady v případě potřeby přístupovou cestu a vstupní otvor pro instalaci zařízení na základě rozměrů a hmotnosti uvedené uchazečem v podané nabídce v této veřejné zakázce.</w:t>
      </w:r>
    </w:p>
    <w:p w14:paraId="1E8167D7" w14:textId="3E2BBB4E" w:rsidR="00235506" w:rsidRPr="00235506" w:rsidRDefault="00235506" w:rsidP="00235506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235506">
        <w:rPr>
          <w:rFonts w:asciiTheme="minorHAnsi" w:hAnsiTheme="minorHAnsi" w:cstheme="minorHAnsi"/>
        </w:rPr>
        <w:t>KZ a.s. se zavazuje poskytnout dodavateli součinnost v rozsahu stanoveném v obligatorním návrhu smlouvy k této veřejné zakázce.</w:t>
      </w:r>
    </w:p>
    <w:p w14:paraId="3AA9CB59" w14:textId="0269ED75" w:rsidR="00482B98" w:rsidRPr="001F27FC" w:rsidRDefault="00482B98" w:rsidP="006023D2">
      <w:pPr>
        <w:rPr>
          <w:rFonts w:asciiTheme="minorHAnsi" w:hAnsiTheme="minorHAnsi" w:cstheme="minorHAnsi"/>
          <w:sz w:val="24"/>
        </w:rPr>
      </w:pPr>
    </w:p>
    <w:p w14:paraId="34C75E46" w14:textId="684C312D" w:rsidR="00724747" w:rsidRPr="001F27FC" w:rsidRDefault="00724747" w:rsidP="006023D2">
      <w:pPr>
        <w:rPr>
          <w:rFonts w:asciiTheme="minorHAnsi" w:hAnsiTheme="minorHAnsi" w:cstheme="minorHAnsi"/>
          <w:sz w:val="24"/>
        </w:rPr>
      </w:pPr>
    </w:p>
    <w:p w14:paraId="56C22146" w14:textId="77777777" w:rsidR="00724747" w:rsidRPr="001F27FC" w:rsidRDefault="00724747" w:rsidP="00724747">
      <w:pPr>
        <w:rPr>
          <w:rFonts w:asciiTheme="minorHAnsi" w:hAnsiTheme="minorHAnsi" w:cstheme="minorHAnsi"/>
          <w:szCs w:val="20"/>
        </w:rPr>
      </w:pPr>
      <w:r w:rsidRPr="001F27FC">
        <w:rPr>
          <w:rFonts w:asciiTheme="minorHAnsi" w:hAnsiTheme="minorHAnsi" w:cstheme="minorHAnsi"/>
          <w:szCs w:val="20"/>
        </w:rPr>
        <w:t>Požadavky na předmět plnění uvedené v tomto dokumentu jsou závazné.</w:t>
      </w:r>
    </w:p>
    <w:p w14:paraId="708370BD" w14:textId="77777777" w:rsidR="00724747" w:rsidRPr="001F27FC" w:rsidRDefault="00724747" w:rsidP="00724747">
      <w:pPr>
        <w:rPr>
          <w:rFonts w:asciiTheme="minorHAnsi" w:hAnsiTheme="minorHAnsi" w:cstheme="minorHAnsi"/>
          <w:szCs w:val="20"/>
        </w:rPr>
      </w:pPr>
      <w:r w:rsidRPr="001F27FC">
        <w:rPr>
          <w:rFonts w:asciiTheme="minorHAnsi" w:hAnsiTheme="minorHAnsi" w:cstheme="minorHAnsi"/>
          <w:szCs w:val="20"/>
        </w:rPr>
        <w:t>-----------------------------------------------------------------------------------------------------------------</w:t>
      </w:r>
    </w:p>
    <w:p w14:paraId="7D88FB97" w14:textId="7350ADE7" w:rsidR="00724747" w:rsidRPr="001F27FC" w:rsidRDefault="00F36B48" w:rsidP="00724747">
      <w:pPr>
        <w:rPr>
          <w:rFonts w:asciiTheme="minorHAnsi" w:hAnsiTheme="minorHAnsi" w:cstheme="minorHAnsi"/>
          <w:szCs w:val="20"/>
        </w:rPr>
      </w:pPr>
      <w:r w:rsidRPr="001F27FC">
        <w:rPr>
          <w:rFonts w:asciiTheme="minorHAnsi" w:hAnsiTheme="minorHAnsi" w:cstheme="minorHAnsi"/>
          <w:szCs w:val="20"/>
        </w:rPr>
        <w:t>Akceptace dokumentu Příloha č. 3</w:t>
      </w:r>
      <w:r w:rsidR="00724747" w:rsidRPr="001F27FC">
        <w:rPr>
          <w:rFonts w:asciiTheme="minorHAnsi" w:hAnsiTheme="minorHAnsi" w:cstheme="minorHAnsi"/>
          <w:szCs w:val="20"/>
        </w:rPr>
        <w:t xml:space="preserve"> Technická specifikace:</w:t>
      </w:r>
    </w:p>
    <w:p w14:paraId="0B28D6A8" w14:textId="77777777" w:rsidR="00724747" w:rsidRPr="001F27FC" w:rsidRDefault="00724747" w:rsidP="00724747">
      <w:pPr>
        <w:rPr>
          <w:rFonts w:asciiTheme="minorHAnsi" w:hAnsiTheme="minorHAnsi" w:cstheme="minorHAnsi"/>
          <w:szCs w:val="20"/>
        </w:rPr>
      </w:pPr>
    </w:p>
    <w:p w14:paraId="38BF95D1" w14:textId="77777777" w:rsidR="00724747" w:rsidRPr="001F27FC" w:rsidRDefault="00724747" w:rsidP="00724747">
      <w:pPr>
        <w:rPr>
          <w:rFonts w:asciiTheme="minorHAnsi" w:hAnsiTheme="minorHAnsi" w:cstheme="minorHAnsi"/>
          <w:szCs w:val="20"/>
        </w:rPr>
      </w:pPr>
      <w:r w:rsidRPr="001F27FC">
        <w:rPr>
          <w:rFonts w:asciiTheme="minorHAnsi" w:hAnsiTheme="minorHAnsi" w:cstheme="minorHAnsi"/>
          <w:szCs w:val="20"/>
        </w:rPr>
        <w:t>V ………………………………</w:t>
      </w:r>
      <w:r w:rsidRPr="001F27FC">
        <w:rPr>
          <w:rFonts w:asciiTheme="minorHAnsi" w:hAnsiTheme="minorHAnsi" w:cstheme="minorHAnsi"/>
          <w:szCs w:val="20"/>
        </w:rPr>
        <w:tab/>
        <w:t xml:space="preserve">dne ………………     </w:t>
      </w:r>
    </w:p>
    <w:p w14:paraId="28E341E7" w14:textId="77777777" w:rsidR="00724747" w:rsidRPr="001F27FC" w:rsidRDefault="00724747" w:rsidP="00724747">
      <w:pPr>
        <w:rPr>
          <w:rFonts w:asciiTheme="minorHAnsi" w:hAnsiTheme="minorHAnsi" w:cstheme="minorHAnsi"/>
          <w:szCs w:val="20"/>
        </w:rPr>
      </w:pPr>
    </w:p>
    <w:p w14:paraId="3163FFA1" w14:textId="77777777" w:rsidR="00724747" w:rsidRPr="001F27FC" w:rsidRDefault="00724747" w:rsidP="00724747">
      <w:pPr>
        <w:rPr>
          <w:rFonts w:asciiTheme="minorHAnsi" w:hAnsiTheme="minorHAnsi" w:cstheme="minorHAnsi"/>
          <w:szCs w:val="20"/>
        </w:rPr>
      </w:pPr>
      <w:r w:rsidRPr="001F27FC">
        <w:rPr>
          <w:rFonts w:asciiTheme="minorHAnsi" w:hAnsiTheme="minorHAnsi" w:cstheme="minorHAnsi"/>
          <w:szCs w:val="20"/>
        </w:rPr>
        <w:t>Za společnost:</w:t>
      </w:r>
    </w:p>
    <w:p w14:paraId="64528C9E" w14:textId="77777777" w:rsidR="00724747" w:rsidRPr="001F27FC" w:rsidRDefault="00724747" w:rsidP="00724747">
      <w:pPr>
        <w:rPr>
          <w:rFonts w:asciiTheme="minorHAnsi" w:hAnsiTheme="minorHAnsi" w:cstheme="minorHAnsi"/>
          <w:szCs w:val="20"/>
        </w:rPr>
      </w:pPr>
      <w:r w:rsidRPr="001F27FC">
        <w:rPr>
          <w:rFonts w:asciiTheme="minorHAnsi" w:hAnsiTheme="minorHAnsi" w:cstheme="minorHAnsi"/>
          <w:szCs w:val="20"/>
        </w:rPr>
        <w:t xml:space="preserve"> </w:t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  <w:t xml:space="preserve"> ………………………………………………………</w:t>
      </w:r>
    </w:p>
    <w:p w14:paraId="4DE96E07" w14:textId="77777777" w:rsidR="00724747" w:rsidRPr="001F27FC" w:rsidRDefault="00724747" w:rsidP="00724747">
      <w:pPr>
        <w:rPr>
          <w:rFonts w:asciiTheme="minorHAnsi" w:hAnsiTheme="minorHAnsi" w:cstheme="minorHAnsi"/>
          <w:szCs w:val="20"/>
        </w:rPr>
      </w:pPr>
    </w:p>
    <w:p w14:paraId="0F2EDA36" w14:textId="77777777" w:rsidR="00724747" w:rsidRPr="001F27FC" w:rsidRDefault="00724747" w:rsidP="00724747">
      <w:pPr>
        <w:rPr>
          <w:rFonts w:asciiTheme="minorHAnsi" w:hAnsiTheme="minorHAnsi" w:cstheme="minorHAnsi"/>
          <w:szCs w:val="20"/>
        </w:rPr>
      </w:pPr>
      <w:r w:rsidRPr="001F27FC">
        <w:rPr>
          <w:rFonts w:asciiTheme="minorHAnsi" w:hAnsiTheme="minorHAnsi" w:cstheme="minorHAnsi"/>
          <w:szCs w:val="20"/>
        </w:rPr>
        <w:t>Osoba oprávněná jednat za účastníka:</w:t>
      </w:r>
    </w:p>
    <w:p w14:paraId="13761107" w14:textId="77777777" w:rsidR="00724747" w:rsidRPr="001F27FC" w:rsidRDefault="00724747" w:rsidP="00724747">
      <w:pPr>
        <w:rPr>
          <w:rFonts w:asciiTheme="minorHAnsi" w:hAnsiTheme="minorHAnsi" w:cstheme="minorHAnsi"/>
          <w:szCs w:val="20"/>
        </w:rPr>
      </w:pPr>
    </w:p>
    <w:p w14:paraId="3377F0FE" w14:textId="77777777" w:rsidR="00724747" w:rsidRPr="001F27FC" w:rsidRDefault="00724747" w:rsidP="00724747">
      <w:pPr>
        <w:rPr>
          <w:rFonts w:asciiTheme="minorHAnsi" w:hAnsiTheme="minorHAnsi" w:cstheme="minorHAnsi"/>
          <w:szCs w:val="20"/>
        </w:rPr>
      </w:pPr>
      <w:r w:rsidRPr="001F27FC">
        <w:rPr>
          <w:rFonts w:asciiTheme="minorHAnsi" w:hAnsiTheme="minorHAnsi" w:cstheme="minorHAnsi"/>
          <w:szCs w:val="20"/>
        </w:rPr>
        <w:t>…………………………………………………….</w:t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</w:r>
      <w:r w:rsidRPr="001F27FC">
        <w:rPr>
          <w:rFonts w:asciiTheme="minorHAnsi" w:hAnsiTheme="minorHAnsi" w:cstheme="minorHAnsi"/>
          <w:szCs w:val="20"/>
        </w:rPr>
        <w:tab/>
        <w:t xml:space="preserve">             </w:t>
      </w:r>
    </w:p>
    <w:p w14:paraId="1B6503A3" w14:textId="77777777" w:rsidR="00724747" w:rsidRPr="001F27FC" w:rsidRDefault="00724747" w:rsidP="00724747">
      <w:pPr>
        <w:rPr>
          <w:rFonts w:asciiTheme="minorHAnsi" w:hAnsiTheme="minorHAnsi" w:cstheme="minorHAnsi"/>
          <w:szCs w:val="20"/>
        </w:rPr>
      </w:pPr>
      <w:r w:rsidRPr="001F27FC">
        <w:rPr>
          <w:rFonts w:asciiTheme="minorHAnsi" w:hAnsiTheme="minorHAnsi" w:cstheme="minorHAnsi"/>
          <w:szCs w:val="20"/>
        </w:rPr>
        <w:t>Jméno a příjmení, podpis</w:t>
      </w:r>
    </w:p>
    <w:p w14:paraId="4E077B71" w14:textId="77777777" w:rsidR="00724747" w:rsidRPr="001F27FC" w:rsidRDefault="00724747" w:rsidP="006023D2">
      <w:pPr>
        <w:rPr>
          <w:rFonts w:asciiTheme="minorHAnsi" w:hAnsiTheme="minorHAnsi" w:cstheme="minorHAnsi"/>
          <w:sz w:val="24"/>
        </w:rPr>
      </w:pPr>
    </w:p>
    <w:sectPr w:rsidR="00724747" w:rsidRPr="001F27F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2713" w14:textId="77777777" w:rsidR="00DA65A8" w:rsidRDefault="00DA65A8">
      <w:r>
        <w:separator/>
      </w:r>
    </w:p>
  </w:endnote>
  <w:endnote w:type="continuationSeparator" w:id="0">
    <w:p w14:paraId="7384FA4A" w14:textId="77777777" w:rsidR="00DA65A8" w:rsidRDefault="00DA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E8855" w14:textId="3723C9E1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421A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421AB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701016B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1CA025DD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87BE" w14:textId="77777777" w:rsidR="00DA65A8" w:rsidRDefault="00DA65A8">
      <w:r>
        <w:separator/>
      </w:r>
    </w:p>
  </w:footnote>
  <w:footnote w:type="continuationSeparator" w:id="0">
    <w:p w14:paraId="7E0D6D34" w14:textId="77777777" w:rsidR="00DA65A8" w:rsidRDefault="00DA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04184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3E9434" wp14:editId="6BC84D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FF9"/>
    <w:multiLevelType w:val="hybridMultilevel"/>
    <w:tmpl w:val="7108DCBA"/>
    <w:lvl w:ilvl="0" w:tplc="E2DEED7C">
      <w:numFmt w:val="bullet"/>
      <w:lvlText w:val="•"/>
      <w:lvlJc w:val="left"/>
      <w:pPr>
        <w:ind w:left="360" w:firstLine="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0A4"/>
    <w:multiLevelType w:val="hybridMultilevel"/>
    <w:tmpl w:val="6D90A478"/>
    <w:lvl w:ilvl="0" w:tplc="09F8D658">
      <w:numFmt w:val="bullet"/>
      <w:lvlText w:val="•"/>
      <w:lvlJc w:val="left"/>
      <w:pPr>
        <w:ind w:left="1410" w:hanging="69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DE06D9"/>
    <w:multiLevelType w:val="hybridMultilevel"/>
    <w:tmpl w:val="A2BC9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739"/>
    <w:multiLevelType w:val="hybridMultilevel"/>
    <w:tmpl w:val="94502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1A3A65"/>
    <w:multiLevelType w:val="hybridMultilevel"/>
    <w:tmpl w:val="1C72B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720C"/>
    <w:multiLevelType w:val="hybridMultilevel"/>
    <w:tmpl w:val="218C4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02A0D"/>
    <w:multiLevelType w:val="hybridMultilevel"/>
    <w:tmpl w:val="B53C3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6120"/>
    <w:multiLevelType w:val="hybridMultilevel"/>
    <w:tmpl w:val="C4E89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421AB"/>
    <w:rsid w:val="000531A8"/>
    <w:rsid w:val="00083870"/>
    <w:rsid w:val="000911EC"/>
    <w:rsid w:val="000940FA"/>
    <w:rsid w:val="000A1108"/>
    <w:rsid w:val="000A75BA"/>
    <w:rsid w:val="000B290C"/>
    <w:rsid w:val="000B7169"/>
    <w:rsid w:val="000C2212"/>
    <w:rsid w:val="001B1390"/>
    <w:rsid w:val="001E3F98"/>
    <w:rsid w:val="001F27FC"/>
    <w:rsid w:val="002351FB"/>
    <w:rsid w:val="00235506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12BB0"/>
    <w:rsid w:val="0063426F"/>
    <w:rsid w:val="00663F28"/>
    <w:rsid w:val="00666924"/>
    <w:rsid w:val="006C47B8"/>
    <w:rsid w:val="006D219C"/>
    <w:rsid w:val="00724747"/>
    <w:rsid w:val="00761604"/>
    <w:rsid w:val="00771B4B"/>
    <w:rsid w:val="007B0270"/>
    <w:rsid w:val="007C77D3"/>
    <w:rsid w:val="007D36A3"/>
    <w:rsid w:val="007F0E24"/>
    <w:rsid w:val="007F43A1"/>
    <w:rsid w:val="00827DAE"/>
    <w:rsid w:val="008534FA"/>
    <w:rsid w:val="008A4B57"/>
    <w:rsid w:val="008C5BCE"/>
    <w:rsid w:val="009A28BD"/>
    <w:rsid w:val="009E5790"/>
    <w:rsid w:val="009E6A9A"/>
    <w:rsid w:val="00A0192F"/>
    <w:rsid w:val="00A6060E"/>
    <w:rsid w:val="00AA2925"/>
    <w:rsid w:val="00AB217F"/>
    <w:rsid w:val="00AB6878"/>
    <w:rsid w:val="00AF39F6"/>
    <w:rsid w:val="00B132F5"/>
    <w:rsid w:val="00B32DD2"/>
    <w:rsid w:val="00B71BAB"/>
    <w:rsid w:val="00BA7A07"/>
    <w:rsid w:val="00BD4FDD"/>
    <w:rsid w:val="00C0688C"/>
    <w:rsid w:val="00C26186"/>
    <w:rsid w:val="00C35BCE"/>
    <w:rsid w:val="00C76E12"/>
    <w:rsid w:val="00CB374F"/>
    <w:rsid w:val="00CD60AD"/>
    <w:rsid w:val="00D34407"/>
    <w:rsid w:val="00DA65A8"/>
    <w:rsid w:val="00DB1B5F"/>
    <w:rsid w:val="00E164FB"/>
    <w:rsid w:val="00E2530B"/>
    <w:rsid w:val="00E71597"/>
    <w:rsid w:val="00EE7F79"/>
    <w:rsid w:val="00EF3235"/>
    <w:rsid w:val="00F0587F"/>
    <w:rsid w:val="00F066B9"/>
    <w:rsid w:val="00F21F9A"/>
    <w:rsid w:val="00F36B48"/>
    <w:rsid w:val="00FA292B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42BCE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8A4B57"/>
  </w:style>
  <w:style w:type="paragraph" w:styleId="Odstavecseseznamem">
    <w:name w:val="List Paragraph"/>
    <w:basedOn w:val="Normln"/>
    <w:link w:val="OdstavecseseznamemChar"/>
    <w:uiPriority w:val="34"/>
    <w:qFormat/>
    <w:rsid w:val="008A4B57"/>
    <w:pPr>
      <w:spacing w:after="200" w:line="276" w:lineRule="auto"/>
      <w:ind w:left="720"/>
      <w:contextualSpacing/>
    </w:pPr>
    <w:rPr>
      <w:rFonts w:ascii="Times New Roman" w:hAnsi="Times New Roman"/>
      <w:szCs w:val="20"/>
    </w:rPr>
  </w:style>
  <w:style w:type="character" w:styleId="Siln">
    <w:name w:val="Strong"/>
    <w:basedOn w:val="Standardnpsmoodstavce"/>
    <w:uiPriority w:val="22"/>
    <w:qFormat/>
    <w:rsid w:val="008A4B57"/>
    <w:rPr>
      <w:b/>
      <w:bCs/>
    </w:rPr>
  </w:style>
  <w:style w:type="paragraph" w:styleId="Nzev">
    <w:name w:val="Title"/>
    <w:basedOn w:val="Normln"/>
    <w:link w:val="NzevChar"/>
    <w:qFormat/>
    <w:rsid w:val="00AA2925"/>
    <w:pPr>
      <w:spacing w:line="360" w:lineRule="auto"/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AA2925"/>
    <w:rPr>
      <w:rFonts w:ascii="Arial" w:hAnsi="Arial"/>
      <w:b/>
      <w:sz w:val="22"/>
    </w:rPr>
  </w:style>
  <w:style w:type="paragraph" w:styleId="Textvbloku">
    <w:name w:val="Block Text"/>
    <w:basedOn w:val="Normln"/>
    <w:rsid w:val="00AA2925"/>
    <w:pPr>
      <w:spacing w:line="360" w:lineRule="auto"/>
      <w:ind w:left="360" w:right="278"/>
      <w:jc w:val="both"/>
    </w:pPr>
    <w:rPr>
      <w:bCs/>
      <w:sz w:val="22"/>
      <w:szCs w:val="20"/>
    </w:rPr>
  </w:style>
  <w:style w:type="character" w:styleId="Odkaznakoment">
    <w:name w:val="annotation reference"/>
    <w:basedOn w:val="Standardnpsmoodstavce"/>
    <w:rsid w:val="000911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11EC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11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91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11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6B97-6998-4F6C-89BF-98842C6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2</Pages>
  <Words>638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Ondová Monika</cp:lastModifiedBy>
  <cp:revision>2</cp:revision>
  <dcterms:created xsi:type="dcterms:W3CDTF">2020-01-22T12:36:00Z</dcterms:created>
  <dcterms:modified xsi:type="dcterms:W3CDTF">2020-01-22T12:36:00Z</dcterms:modified>
</cp:coreProperties>
</file>