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7C" w:rsidRDefault="00597F5C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OZNÁMENÍ VÝBĚROVÉHO ŘÍZENÍ – ZADÁVACÍ PODMÍNKY</w:t>
      </w:r>
    </w:p>
    <w:p w:rsidR="00F25A7C" w:rsidRDefault="00597F5C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Zadavatel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>název, IČO (pokud bylo přiděleno), sídlo</w:t>
      </w:r>
    </w:p>
    <w:p w:rsidR="00F25A7C" w:rsidRDefault="00597F5C">
      <w:pPr>
        <w:numPr>
          <w:ilvl w:val="0"/>
          <w:numId w:val="1"/>
        </w:numPr>
        <w:spacing w:after="20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KRAJSKÁ ZDRAVOTNÍ, a.s.  se sídlem Sociální péče 3316/12A, 400 11 Ústí nad Labem, IČO: 25488627</w:t>
      </w:r>
    </w:p>
    <w:p w:rsidR="00F25A7C" w:rsidRDefault="00F25A7C">
      <w:pPr>
        <w:spacing w:after="200" w:line="276" w:lineRule="auto"/>
        <w:ind w:left="144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Název zakázky: </w:t>
      </w:r>
    </w:p>
    <w:p w:rsidR="00674FD5" w:rsidRPr="00674FD5" w:rsidRDefault="00674FD5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t xml:space="preserve">Zvýšení kvality vysoce specializované péče v </w:t>
      </w:r>
      <w:proofErr w:type="spellStart"/>
      <w:r>
        <w:t>perinatologii</w:t>
      </w:r>
      <w:proofErr w:type="spellEnd"/>
      <w:r>
        <w:t xml:space="preserve"> - Nemocnice Most, </w:t>
      </w:r>
      <w:proofErr w:type="spellStart"/>
      <w:proofErr w:type="gramStart"/>
      <w:r>
        <w:t>o.z</w:t>
      </w:r>
      <w:proofErr w:type="spellEnd"/>
      <w:r>
        <w:t>.</w:t>
      </w:r>
      <w:proofErr w:type="gramEnd"/>
      <w:r w:rsidR="00234988">
        <w:t xml:space="preserve"> IV.</w:t>
      </w:r>
      <w:r>
        <w:t xml:space="preserve"> - Pořízení zdravotnických přístrojů </w:t>
      </w:r>
      <w:r w:rsidR="00234988">
        <w:t>– Přístroj na prosvícení krevního řečiště</w:t>
      </w:r>
    </w:p>
    <w:p w:rsidR="00F25A7C" w:rsidRDefault="00597F5C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Druhy zakázky: </w:t>
      </w:r>
    </w:p>
    <w:p w:rsidR="00F25A7C" w:rsidRDefault="00597F5C">
      <w:pPr>
        <w:numPr>
          <w:ilvl w:val="0"/>
          <w:numId w:val="3"/>
        </w:numPr>
        <w:spacing w:after="200" w:line="276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Dodávka</w:t>
      </w:r>
    </w:p>
    <w:p w:rsidR="00F25A7C" w:rsidRDefault="00597F5C">
      <w:pPr>
        <w:numPr>
          <w:ilvl w:val="0"/>
          <w:numId w:val="3"/>
        </w:numPr>
        <w:spacing w:after="200" w:line="276" w:lineRule="auto"/>
        <w:ind w:left="1440" w:hanging="360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Služba nebo stavební práce</w:t>
      </w:r>
    </w:p>
    <w:p w:rsidR="00F25A7C" w:rsidRDefault="00F25A7C">
      <w:pPr>
        <w:spacing w:after="200" w:line="276" w:lineRule="auto"/>
        <w:ind w:left="1440"/>
        <w:rPr>
          <w:rFonts w:ascii="Calibri" w:eastAsia="Calibri" w:hAnsi="Calibri" w:cs="Calibri"/>
          <w:strike/>
        </w:rPr>
      </w:pPr>
    </w:p>
    <w:p w:rsidR="00F25A7C" w:rsidRDefault="00597F5C">
      <w:pPr>
        <w:numPr>
          <w:ilvl w:val="0"/>
          <w:numId w:val="4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Lhůta pro podání nabídky: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  <w:i/>
        </w:rPr>
        <w:t xml:space="preserve">datum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dd.mm</w:t>
      </w:r>
      <w:proofErr w:type="gramEnd"/>
      <w:r>
        <w:rPr>
          <w:rFonts w:ascii="Calibri" w:eastAsia="Calibri" w:hAnsi="Calibri" w:cs="Calibri"/>
          <w:b/>
          <w:i/>
        </w:rPr>
        <w:t>.rrrr</w:t>
      </w:r>
      <w:proofErr w:type="spellEnd"/>
      <w:r>
        <w:rPr>
          <w:rFonts w:ascii="Calibri" w:eastAsia="Calibri" w:hAnsi="Calibri" w:cs="Calibri"/>
          <w:i/>
        </w:rPr>
        <w:t>, hodina (min. 10 dní u zakázky malého rozsahu, min. 15 dní u zakázky s vyšší hodnotou, min. 30 u zakázky s vyšší hodnotou, jejíž předpokládaná hodnota dosahuje nejméně hodnoty nadlimitní sektorové veřejné zakázky podle nařízení vlády č. 172/2016 Sb.</w:t>
      </w:r>
    </w:p>
    <w:p w:rsidR="00F25A7C" w:rsidRPr="00674FD5" w:rsidRDefault="00234988">
      <w:pPr>
        <w:numPr>
          <w:ilvl w:val="0"/>
          <w:numId w:val="4"/>
        </w:numPr>
        <w:spacing w:after="200" w:line="276" w:lineRule="auto"/>
        <w:ind w:left="18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01. </w:t>
      </w:r>
      <w:bookmarkStart w:id="0" w:name="_GoBack"/>
      <w:bookmarkEnd w:id="0"/>
      <w:r>
        <w:rPr>
          <w:rFonts w:ascii="Calibri" w:eastAsia="Calibri" w:hAnsi="Calibri" w:cs="Calibri"/>
          <w:b/>
        </w:rPr>
        <w:t>08.</w:t>
      </w:r>
      <w:r w:rsidR="00674FD5" w:rsidRPr="00674FD5">
        <w:rPr>
          <w:rFonts w:ascii="Calibri" w:eastAsia="Calibri" w:hAnsi="Calibri" w:cs="Calibri"/>
          <w:b/>
        </w:rPr>
        <w:t xml:space="preserve"> 2019</w:t>
      </w:r>
      <w:r w:rsidR="00597F5C" w:rsidRPr="00674FD5">
        <w:rPr>
          <w:rFonts w:ascii="Calibri" w:eastAsia="Calibri" w:hAnsi="Calibri" w:cs="Calibri"/>
          <w:b/>
        </w:rPr>
        <w:t xml:space="preserve"> do 10:00 hod.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5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Místo pro podání nabídky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i/>
        </w:rPr>
        <w:t>adresa, místnost</w:t>
      </w:r>
    </w:p>
    <w:p w:rsidR="00F25A7C" w:rsidRDefault="00234988">
      <w:pPr>
        <w:numPr>
          <w:ilvl w:val="0"/>
          <w:numId w:val="5"/>
        </w:numPr>
        <w:spacing w:after="200" w:line="276" w:lineRule="auto"/>
        <w:ind w:left="1800" w:hanging="360"/>
        <w:rPr>
          <w:rFonts w:ascii="Calibri" w:eastAsia="Calibri" w:hAnsi="Calibri" w:cs="Calibri"/>
          <w:b/>
        </w:rPr>
      </w:pPr>
      <w:hyperlink r:id="rId5">
        <w:r w:rsidR="00597F5C"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  <w:r w:rsidR="00674FD5">
        <w:rPr>
          <w:rFonts w:ascii="Calibri" w:eastAsia="Calibri" w:hAnsi="Calibri" w:cs="Calibri"/>
          <w:b/>
          <w:color w:val="0000FF"/>
          <w:u w:val="single"/>
        </w:rPr>
        <w:t xml:space="preserve">  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  <w:b/>
        </w:rPr>
      </w:pPr>
    </w:p>
    <w:p w:rsidR="00F25A7C" w:rsidRDefault="00597F5C">
      <w:pPr>
        <w:numPr>
          <w:ilvl w:val="0"/>
          <w:numId w:val="6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Předmět zakázky: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specifikaci předmětu veřejné zakázky (lze odkázat na samostatné přílohy, např. projektovou dokumentaci)</w:t>
      </w:r>
    </w:p>
    <w:p w:rsidR="00F25A7C" w:rsidRDefault="00597F5C">
      <w:pPr>
        <w:numPr>
          <w:ilvl w:val="0"/>
          <w:numId w:val="6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</w:t>
      </w:r>
      <w:r w:rsidR="00674FD5">
        <w:rPr>
          <w:rFonts w:ascii="Calibri" w:eastAsia="Calibri" w:hAnsi="Calibri" w:cs="Calibri"/>
        </w:rPr>
        <w:t>Výzva k podání nabídek</w:t>
      </w:r>
      <w:r>
        <w:rPr>
          <w:rFonts w:ascii="Calibri" w:eastAsia="Calibri" w:hAnsi="Calibri" w:cs="Calibri"/>
        </w:rPr>
        <w:t xml:space="preserve"> a příloha č. 2 – technická specifikace 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7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Kritéria hodnocení: </w:t>
      </w:r>
    </w:p>
    <w:p w:rsidR="00F25A7C" w:rsidRDefault="00597F5C">
      <w:pPr>
        <w:numPr>
          <w:ilvl w:val="0"/>
          <w:numId w:val="7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Cena                       Váha (v %)     100%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8"/>
        </w:numPr>
        <w:spacing w:after="200" w:line="276" w:lineRule="auto"/>
        <w:ind w:left="1110" w:hanging="39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Způsob hodnocení dílčích hodnotících kritérii:</w:t>
      </w:r>
    </w:p>
    <w:p w:rsidR="00F25A7C" w:rsidRDefault="00597F5C">
      <w:pPr>
        <w:numPr>
          <w:ilvl w:val="0"/>
          <w:numId w:val="8"/>
        </w:numPr>
        <w:spacing w:after="200" w:line="276" w:lineRule="auto"/>
        <w:ind w:left="18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---------------------------------------------------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  <w:b/>
        </w:rPr>
      </w:pPr>
    </w:p>
    <w:p w:rsidR="00F25A7C" w:rsidRDefault="00597F5C">
      <w:pPr>
        <w:numPr>
          <w:ilvl w:val="0"/>
          <w:numId w:val="9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 xml:space="preserve">Způsob jednání s účastníky: </w:t>
      </w:r>
      <w:r>
        <w:rPr>
          <w:rFonts w:ascii="Calibri" w:eastAsia="Calibri" w:hAnsi="Calibri" w:cs="Calibri"/>
          <w:i/>
        </w:rPr>
        <w:t>(pokud hodlá zadavatel s účastníky jednat)</w:t>
      </w:r>
    </w:p>
    <w:p w:rsidR="00F25A7C" w:rsidRDefault="00597F5C">
      <w:pPr>
        <w:numPr>
          <w:ilvl w:val="0"/>
          <w:numId w:val="9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Elektronicky přes systém E-ZAK na adrese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0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Podmínky a požadavky na zpracování nabídky: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požadavky zadavatele na obsah nabídky, jaké údaje týkající se předmětu zakázky a jeho realizace mají účastníci v nabídkách uvést, aby mohl zadavatel posoudit soulad nabídky se zadávacími podmínkami</w:t>
      </w:r>
    </w:p>
    <w:p w:rsidR="00F25A7C" w:rsidRDefault="00597F5C">
      <w:pPr>
        <w:numPr>
          <w:ilvl w:val="0"/>
          <w:numId w:val="10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</w:t>
      </w:r>
      <w:r w:rsidR="00674FD5">
        <w:rPr>
          <w:rFonts w:ascii="Calibri" w:eastAsia="Calibri" w:hAnsi="Calibri" w:cs="Calibri"/>
        </w:rPr>
        <w:t>Výzva k podání nabídek</w:t>
      </w:r>
      <w:r>
        <w:rPr>
          <w:rFonts w:ascii="Calibri" w:eastAsia="Calibri" w:hAnsi="Calibri" w:cs="Calibri"/>
        </w:rPr>
        <w:t xml:space="preserve"> na adrese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1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Požadavek na způsob zpracování nabídkové ceny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</w:rPr>
        <w:t>jakým způsobem mají dodavatelé zpracovat nabídkovou cenu</w:t>
      </w:r>
    </w:p>
    <w:p w:rsidR="00674FD5" w:rsidRDefault="00674FD5" w:rsidP="00674FD5">
      <w:pPr>
        <w:numPr>
          <w:ilvl w:val="0"/>
          <w:numId w:val="11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8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2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Doba a místo plnění zakázky: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místo, kde má být zakázka plněna a předpokládanou dobu plnění</w:t>
      </w:r>
    </w:p>
    <w:p w:rsidR="00674FD5" w:rsidRDefault="00674FD5" w:rsidP="00674FD5">
      <w:pPr>
        <w:numPr>
          <w:ilvl w:val="0"/>
          <w:numId w:val="12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9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3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Požadavky na varianty nabídek: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(pokud zadavatel připouští podání variantních nabídek)</w:t>
      </w:r>
    </w:p>
    <w:p w:rsidR="00F25A7C" w:rsidRDefault="00597F5C">
      <w:pPr>
        <w:numPr>
          <w:ilvl w:val="0"/>
          <w:numId w:val="13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Zadavatel nepřipouští</w:t>
      </w:r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4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Vysvětlení zadávacích podmínek</w:t>
      </w:r>
      <w:r>
        <w:rPr>
          <w:rFonts w:ascii="Calibri" w:eastAsia="Calibri" w:hAnsi="Calibri" w:cs="Calibri"/>
          <w:b/>
          <w:i/>
          <w:u w:val="single"/>
        </w:rPr>
        <w:t>:</w:t>
      </w:r>
      <w:r>
        <w:rPr>
          <w:rFonts w:ascii="Calibri" w:eastAsia="Calibri" w:hAnsi="Calibri" w:cs="Calibri"/>
          <w:i/>
        </w:rPr>
        <w:t xml:space="preserve"> </w:t>
      </w:r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b/>
          <w:u w:val="single"/>
        </w:rPr>
      </w:pPr>
    </w:p>
    <w:p w:rsidR="00674FD5" w:rsidRDefault="00674FD5" w:rsidP="00674FD5">
      <w:pPr>
        <w:numPr>
          <w:ilvl w:val="0"/>
          <w:numId w:val="10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0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b/>
          <w:i/>
          <w:u w:val="single"/>
        </w:rPr>
      </w:pPr>
    </w:p>
    <w:p w:rsidR="00F25A7C" w:rsidRDefault="00597F5C">
      <w:pPr>
        <w:spacing w:after="200" w:line="276" w:lineRule="auto"/>
        <w:ind w:left="10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NEPOVINNÉ NÁLEŽITOSTI</w:t>
      </w:r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b/>
          <w:u w:val="single"/>
        </w:rPr>
      </w:pPr>
    </w:p>
    <w:p w:rsidR="00F25A7C" w:rsidRDefault="00597F5C">
      <w:pPr>
        <w:numPr>
          <w:ilvl w:val="0"/>
          <w:numId w:val="16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 xml:space="preserve">Požadavky na prokázání kvalifikace: </w:t>
      </w:r>
      <w:r>
        <w:rPr>
          <w:rFonts w:ascii="Calibri" w:eastAsia="Calibri" w:hAnsi="Calibri" w:cs="Calibri"/>
          <w:i/>
        </w:rPr>
        <w:t>(pokud zadavatel požaduje prokázání kvalifikace)</w:t>
      </w:r>
    </w:p>
    <w:p w:rsidR="00674FD5" w:rsidRDefault="00674FD5" w:rsidP="00674FD5">
      <w:pPr>
        <w:numPr>
          <w:ilvl w:val="0"/>
          <w:numId w:val="16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1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7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lastRenderedPageBreak/>
        <w:t>Obchodní podmínky: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obchodní podmínky, které jsou dodavatelé povinni zahrnout do svých nabídek nebo přiložit jako samostatnou přílohu závazný vzor smlouvy</w:t>
      </w:r>
    </w:p>
    <w:p w:rsidR="00674FD5" w:rsidRDefault="00674FD5" w:rsidP="00674FD5">
      <w:pPr>
        <w:numPr>
          <w:ilvl w:val="0"/>
          <w:numId w:val="17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2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597F5C">
      <w:pPr>
        <w:numPr>
          <w:ilvl w:val="0"/>
          <w:numId w:val="18"/>
        </w:numPr>
        <w:spacing w:after="200" w:line="276" w:lineRule="auto"/>
        <w:ind w:left="108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u w:val="single"/>
        </w:rPr>
        <w:t>Požadavky na specifikaci případných poddodavatelů: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požadavky na uvedení případných poddodavatelů, jejich identifikačních údajů a věcné vymezení plnění dodaného jejich prostřednictvím</w:t>
      </w:r>
    </w:p>
    <w:p w:rsidR="00F25A7C" w:rsidRDefault="00F25A7C">
      <w:pPr>
        <w:spacing w:after="200" w:line="276" w:lineRule="auto"/>
        <w:ind w:left="1080"/>
        <w:rPr>
          <w:rFonts w:ascii="Calibri" w:eastAsia="Calibri" w:hAnsi="Calibri" w:cs="Calibri"/>
          <w:i/>
        </w:rPr>
      </w:pPr>
    </w:p>
    <w:p w:rsidR="00F25A7C" w:rsidRDefault="00597F5C">
      <w:pPr>
        <w:numPr>
          <w:ilvl w:val="0"/>
          <w:numId w:val="19"/>
        </w:numPr>
        <w:spacing w:after="200" w:line="276" w:lineRule="auto"/>
        <w:ind w:left="108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Přílohy zadávacích podmínek:</w:t>
      </w:r>
    </w:p>
    <w:p w:rsidR="00674FD5" w:rsidRDefault="00674FD5" w:rsidP="00674FD5">
      <w:pPr>
        <w:numPr>
          <w:ilvl w:val="0"/>
          <w:numId w:val="19"/>
        </w:numPr>
        <w:spacing w:after="200" w:line="276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Výzva k podání nabídek na adrese </w:t>
      </w:r>
      <w:hyperlink r:id="rId13">
        <w:r>
          <w:rPr>
            <w:rFonts w:ascii="Calibri" w:eastAsia="Calibri" w:hAnsi="Calibri" w:cs="Calibri"/>
            <w:b/>
            <w:color w:val="0000FF"/>
            <w:u w:val="single"/>
          </w:rPr>
          <w:t>https://zakazky.kzcr.eu</w:t>
        </w:r>
      </w:hyperlink>
    </w:p>
    <w:p w:rsidR="00F25A7C" w:rsidRDefault="00F25A7C">
      <w:pPr>
        <w:spacing w:after="200" w:line="276" w:lineRule="auto"/>
        <w:ind w:left="1800"/>
        <w:rPr>
          <w:rFonts w:ascii="Calibri" w:eastAsia="Calibri" w:hAnsi="Calibri" w:cs="Calibri"/>
        </w:rPr>
      </w:pPr>
    </w:p>
    <w:p w:rsidR="00F25A7C" w:rsidRDefault="00F25A7C">
      <w:pPr>
        <w:spacing w:after="200" w:line="276" w:lineRule="auto"/>
        <w:rPr>
          <w:rFonts w:ascii="Calibri" w:eastAsia="Calibri" w:hAnsi="Calibri" w:cs="Calibri"/>
        </w:rPr>
      </w:pPr>
    </w:p>
    <w:sectPr w:rsidR="00F2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CB4"/>
    <w:multiLevelType w:val="multilevel"/>
    <w:tmpl w:val="95DEE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355DB"/>
    <w:multiLevelType w:val="multilevel"/>
    <w:tmpl w:val="03983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B4B30"/>
    <w:multiLevelType w:val="multilevel"/>
    <w:tmpl w:val="8E84E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807BC"/>
    <w:multiLevelType w:val="multilevel"/>
    <w:tmpl w:val="F1001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162E0"/>
    <w:multiLevelType w:val="multilevel"/>
    <w:tmpl w:val="0EECB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5086B"/>
    <w:multiLevelType w:val="multilevel"/>
    <w:tmpl w:val="633A0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C04C9"/>
    <w:multiLevelType w:val="multilevel"/>
    <w:tmpl w:val="7550F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376BA"/>
    <w:multiLevelType w:val="multilevel"/>
    <w:tmpl w:val="16C01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F39E8"/>
    <w:multiLevelType w:val="multilevel"/>
    <w:tmpl w:val="73DE7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BA1C4D"/>
    <w:multiLevelType w:val="multilevel"/>
    <w:tmpl w:val="C9EE6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B5DA3"/>
    <w:multiLevelType w:val="multilevel"/>
    <w:tmpl w:val="F306D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7D5C94"/>
    <w:multiLevelType w:val="multilevel"/>
    <w:tmpl w:val="E1AA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02048"/>
    <w:multiLevelType w:val="multilevel"/>
    <w:tmpl w:val="53B4A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8E6106"/>
    <w:multiLevelType w:val="multilevel"/>
    <w:tmpl w:val="DA688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753559"/>
    <w:multiLevelType w:val="multilevel"/>
    <w:tmpl w:val="A538B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454A55"/>
    <w:multiLevelType w:val="multilevel"/>
    <w:tmpl w:val="BE58C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D246BB"/>
    <w:multiLevelType w:val="multilevel"/>
    <w:tmpl w:val="66CC1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A441D4"/>
    <w:multiLevelType w:val="multilevel"/>
    <w:tmpl w:val="3238E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B917DB"/>
    <w:multiLevelType w:val="multilevel"/>
    <w:tmpl w:val="D9E6E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C"/>
    <w:rsid w:val="00234988"/>
    <w:rsid w:val="0052356F"/>
    <w:rsid w:val="00597F5C"/>
    <w:rsid w:val="00674FD5"/>
    <w:rsid w:val="00F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4A9F"/>
  <w15:docId w15:val="{028E2DC7-FEF9-4D51-865A-41DF9042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zcr.eu/" TargetMode="External"/><Relationship Id="rId13" Type="http://schemas.openxmlformats.org/officeDocument/2006/relationships/hyperlink" Target="https://zakazky.kzcr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kzcr.eu/" TargetMode="External"/><Relationship Id="rId12" Type="http://schemas.openxmlformats.org/officeDocument/2006/relationships/hyperlink" Target="https://zakazky.kzc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zky.kzcr.eu/" TargetMode="External"/><Relationship Id="rId11" Type="http://schemas.openxmlformats.org/officeDocument/2006/relationships/hyperlink" Target="https://zakazky.kzcr.eu/" TargetMode="External"/><Relationship Id="rId5" Type="http://schemas.openxmlformats.org/officeDocument/2006/relationships/hyperlink" Target="https://zakazky.kzcr.e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azky.kzc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azky.kzcr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Chladová Radka</dc:creator>
  <cp:lastModifiedBy>Lacinová Lenka</cp:lastModifiedBy>
  <cp:revision>2</cp:revision>
  <dcterms:created xsi:type="dcterms:W3CDTF">2019-07-18T07:15:00Z</dcterms:created>
  <dcterms:modified xsi:type="dcterms:W3CDTF">2019-07-18T07:15:00Z</dcterms:modified>
</cp:coreProperties>
</file>