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6A" w:rsidRPr="0010416E" w:rsidRDefault="00E9286A" w:rsidP="00E9286A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10416E">
        <w:rPr>
          <w:rFonts w:ascii="Times New Roman" w:eastAsia="Calibri" w:hAnsi="Times New Roman"/>
          <w:b/>
          <w:caps/>
          <w:sz w:val="28"/>
          <w:szCs w:val="28"/>
        </w:rPr>
        <w:t xml:space="preserve">čestné prohlášení dodavatele </w:t>
      </w:r>
    </w:p>
    <w:p w:rsidR="00E9286A" w:rsidRDefault="00E9286A" w:rsidP="00E9286A">
      <w:pPr>
        <w:rPr>
          <w:rFonts w:ascii="Times New Roman" w:eastAsia="Calibri" w:hAnsi="Times New Roman"/>
          <w:b/>
          <w:sz w:val="32"/>
          <w:szCs w:val="32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veřejná zakázka:</w:t>
      </w:r>
      <w:r w:rsidRPr="00300127">
        <w:rPr>
          <w:rFonts w:ascii="Times New Roman" w:eastAsia="Calibri" w:hAnsi="Times New Roman"/>
          <w:b/>
          <w:caps/>
          <w:sz w:val="28"/>
          <w:szCs w:val="28"/>
        </w:rPr>
        <w:tab/>
        <w:t xml:space="preserve"> 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 xml:space="preserve">(doplní </w:t>
      </w:r>
      <w:r>
        <w:rPr>
          <w:rFonts w:ascii="Times New Roman" w:eastAsia="Calibri" w:hAnsi="Times New Roman"/>
          <w:b/>
          <w:sz w:val="32"/>
          <w:szCs w:val="32"/>
          <w:highlight w:val="yellow"/>
        </w:rPr>
        <w:t>dodavatel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>)</w:t>
      </w:r>
    </w:p>
    <w:p w:rsidR="00E9286A" w:rsidRDefault="00E9286A" w:rsidP="00E9286A">
      <w:pPr>
        <w:rPr>
          <w:rFonts w:ascii="Times New Roman" w:eastAsia="Calibri" w:hAnsi="Times New Roman"/>
          <w:b/>
          <w:sz w:val="32"/>
          <w:szCs w:val="32"/>
        </w:rPr>
      </w:pPr>
    </w:p>
    <w:p w:rsidR="00E9286A" w:rsidRPr="00E9286A" w:rsidRDefault="00E9286A" w:rsidP="00E9286A">
      <w:pPr>
        <w:rPr>
          <w:rFonts w:ascii="Times New Roman" w:eastAsia="Calibri" w:hAnsi="Times New Roman"/>
          <w:b/>
          <w:caps/>
          <w:sz w:val="22"/>
          <w:szCs w:val="22"/>
          <w:u w:val="single"/>
        </w:rPr>
      </w:pPr>
      <w:r w:rsidRPr="00E9286A">
        <w:rPr>
          <w:rFonts w:ascii="Times New Roman" w:eastAsia="Calibri" w:hAnsi="Times New Roman"/>
          <w:b/>
          <w:caps/>
          <w:sz w:val="22"/>
          <w:szCs w:val="22"/>
          <w:u w:val="single"/>
        </w:rPr>
        <w:t>základní identifikační údaje o DODAVATELI: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E9286A" w:rsidRPr="00300127" w:rsidTr="00A33AE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286A" w:rsidRPr="00300127" w:rsidRDefault="00E9286A" w:rsidP="00A33AE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9286A" w:rsidRPr="00300127" w:rsidRDefault="00E9286A" w:rsidP="00A33AE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9286A" w:rsidRPr="00300127" w:rsidTr="00A33AE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286A" w:rsidRPr="00300127" w:rsidRDefault="00E9286A" w:rsidP="00A33AE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9286A" w:rsidRPr="00300127" w:rsidRDefault="00E9286A" w:rsidP="00A33AE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9286A" w:rsidRPr="00300127" w:rsidTr="00A33AE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286A" w:rsidRPr="00300127" w:rsidRDefault="00E9286A" w:rsidP="00A33AE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9286A" w:rsidRPr="00300127" w:rsidRDefault="00E9286A" w:rsidP="00A33AE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9286A" w:rsidRPr="00300127" w:rsidTr="00A33AE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286A" w:rsidRPr="00300127" w:rsidRDefault="00E9286A" w:rsidP="00A33AE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9286A" w:rsidRPr="00300127" w:rsidRDefault="00E9286A" w:rsidP="00A33AE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9286A" w:rsidRPr="00300127" w:rsidTr="00A33AE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286A" w:rsidRPr="00300127" w:rsidRDefault="00E9286A" w:rsidP="00A33AE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86A" w:rsidRPr="00300127" w:rsidRDefault="00E9286A" w:rsidP="00A33AE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E9286A" w:rsidRPr="00E9286A" w:rsidRDefault="00E9286A" w:rsidP="00E9286A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E9286A">
        <w:rPr>
          <w:rFonts w:ascii="Times New Roman" w:eastAsia="Calibri" w:hAnsi="Times New Roman"/>
          <w:b/>
          <w:sz w:val="22"/>
          <w:szCs w:val="22"/>
        </w:rPr>
        <w:t>Dodavatel zadávacího řízení pro výše uvedenou veřejnou zakázku čestně prohlašuje, že akceptuje zadavatelem požadovaný předpis pro postup kontroly provedených malířských a lakýrnických prací.</w:t>
      </w:r>
    </w:p>
    <w:p w:rsidR="00E9286A" w:rsidRPr="00E9286A" w:rsidRDefault="00E9286A" w:rsidP="00E9286A">
      <w:pPr>
        <w:numPr>
          <w:ilvl w:val="0"/>
          <w:numId w:val="1"/>
        </w:numPr>
        <w:spacing w:before="120" w:after="120"/>
        <w:ind w:right="170"/>
        <w:jc w:val="both"/>
        <w:rPr>
          <w:rFonts w:ascii="Times New Roman" w:hAnsi="Times New Roman"/>
          <w:sz w:val="22"/>
          <w:szCs w:val="22"/>
        </w:rPr>
      </w:pPr>
      <w:r w:rsidRPr="00E9286A">
        <w:rPr>
          <w:rFonts w:ascii="Times New Roman" w:hAnsi="Times New Roman"/>
          <w:sz w:val="22"/>
          <w:szCs w:val="22"/>
        </w:rPr>
        <w:t xml:space="preserve">Vedoucí oddělení správy a údržby nemovitostí (OSUN OZ) příslušného </w:t>
      </w:r>
      <w:proofErr w:type="spellStart"/>
      <w:proofErr w:type="gramStart"/>
      <w:r w:rsidRPr="00E9286A">
        <w:rPr>
          <w:rFonts w:ascii="Times New Roman" w:hAnsi="Times New Roman"/>
          <w:sz w:val="22"/>
          <w:szCs w:val="22"/>
        </w:rPr>
        <w:t>o.z</w:t>
      </w:r>
      <w:proofErr w:type="spellEnd"/>
      <w:r w:rsidRPr="00E9286A">
        <w:rPr>
          <w:rFonts w:ascii="Times New Roman" w:hAnsi="Times New Roman"/>
          <w:sz w:val="22"/>
          <w:szCs w:val="22"/>
        </w:rPr>
        <w:t>. (případně</w:t>
      </w:r>
      <w:proofErr w:type="gramEnd"/>
      <w:r w:rsidRPr="00E9286A">
        <w:rPr>
          <w:rFonts w:ascii="Times New Roman" w:hAnsi="Times New Roman"/>
          <w:sz w:val="22"/>
          <w:szCs w:val="22"/>
        </w:rPr>
        <w:t xml:space="preserve"> stanovený zástupce) provede vyzvání externího dodavatele služeb k předložení rozpočtu na určené prostory dle schváleného harmonogramu.</w:t>
      </w:r>
    </w:p>
    <w:p w:rsidR="00E9286A" w:rsidRPr="00E9286A" w:rsidRDefault="00E9286A" w:rsidP="00E9286A">
      <w:pPr>
        <w:numPr>
          <w:ilvl w:val="0"/>
          <w:numId w:val="1"/>
        </w:numPr>
        <w:spacing w:before="120" w:after="120"/>
        <w:ind w:right="170"/>
        <w:jc w:val="both"/>
        <w:rPr>
          <w:rFonts w:ascii="Times New Roman" w:hAnsi="Times New Roman"/>
          <w:sz w:val="22"/>
          <w:szCs w:val="22"/>
        </w:rPr>
      </w:pPr>
      <w:r w:rsidRPr="00E9286A">
        <w:rPr>
          <w:rFonts w:ascii="Times New Roman" w:hAnsi="Times New Roman"/>
          <w:sz w:val="22"/>
          <w:szCs w:val="22"/>
        </w:rPr>
        <w:t xml:space="preserve">Externí dodavatel provede, na základě výše uvedené výzvy, zaměření předmětných prostor a předloží rozpočet tj. výměry vč. jednotkových cen k odsouhlasení OSUN OZ. </w:t>
      </w:r>
    </w:p>
    <w:p w:rsidR="00E9286A" w:rsidRPr="00E9286A" w:rsidRDefault="00E9286A" w:rsidP="00E9286A">
      <w:pPr>
        <w:numPr>
          <w:ilvl w:val="0"/>
          <w:numId w:val="1"/>
        </w:numPr>
        <w:spacing w:before="120" w:after="120"/>
        <w:ind w:right="170"/>
        <w:jc w:val="both"/>
        <w:rPr>
          <w:rFonts w:ascii="Times New Roman" w:hAnsi="Times New Roman"/>
          <w:sz w:val="22"/>
          <w:szCs w:val="22"/>
        </w:rPr>
      </w:pPr>
      <w:r w:rsidRPr="00E9286A">
        <w:rPr>
          <w:rFonts w:ascii="Times New Roman" w:hAnsi="Times New Roman"/>
          <w:sz w:val="22"/>
          <w:szCs w:val="22"/>
        </w:rPr>
        <w:t>Pověřený pracovník OSUN OZ provede kontrolu zaměření prostor externího dodavatele včetně kontroly souladu jednotkových cen s rámcovou smlouvou s externím dodavatelem.</w:t>
      </w:r>
    </w:p>
    <w:p w:rsidR="00E9286A" w:rsidRPr="00E9286A" w:rsidRDefault="00E9286A" w:rsidP="00E9286A">
      <w:pPr>
        <w:numPr>
          <w:ilvl w:val="0"/>
          <w:numId w:val="1"/>
        </w:numPr>
        <w:spacing w:before="120" w:after="120"/>
        <w:ind w:right="170"/>
        <w:jc w:val="both"/>
        <w:rPr>
          <w:rFonts w:ascii="Times New Roman" w:hAnsi="Times New Roman"/>
          <w:sz w:val="22"/>
          <w:szCs w:val="22"/>
        </w:rPr>
      </w:pPr>
      <w:r w:rsidRPr="00E9286A">
        <w:rPr>
          <w:rFonts w:ascii="Times New Roman" w:hAnsi="Times New Roman"/>
          <w:sz w:val="22"/>
          <w:szCs w:val="22"/>
        </w:rPr>
        <w:t>Veškeré práce budou moci být zahájeny až po písemném odsouhlasení vedoucím OSUN OZ na základě provedené kontroly dle bodu 3.</w:t>
      </w:r>
    </w:p>
    <w:p w:rsidR="00E9286A" w:rsidRPr="00E9286A" w:rsidRDefault="00E9286A" w:rsidP="00E9286A">
      <w:pPr>
        <w:numPr>
          <w:ilvl w:val="0"/>
          <w:numId w:val="1"/>
        </w:numPr>
        <w:spacing w:before="120" w:after="120"/>
        <w:ind w:right="170"/>
        <w:jc w:val="both"/>
        <w:rPr>
          <w:rFonts w:ascii="Times New Roman" w:hAnsi="Times New Roman"/>
          <w:sz w:val="22"/>
          <w:szCs w:val="22"/>
        </w:rPr>
      </w:pPr>
      <w:r w:rsidRPr="00E9286A">
        <w:rPr>
          <w:rFonts w:ascii="Times New Roman" w:hAnsi="Times New Roman"/>
          <w:sz w:val="22"/>
          <w:szCs w:val="22"/>
        </w:rPr>
        <w:t xml:space="preserve">Pověřený pracovník OSUN OZ bude provádět průběžnou kontrolu technologických postupů prováděných prací (zda bylo provedeno škrábání, penetrace podkladu, počet vrstev nátěru) a provede závěrečnou kontrolu kvality provedených prací. </w:t>
      </w:r>
    </w:p>
    <w:p w:rsidR="00E9286A" w:rsidRPr="00E9286A" w:rsidRDefault="00E9286A" w:rsidP="00E9286A">
      <w:pPr>
        <w:numPr>
          <w:ilvl w:val="0"/>
          <w:numId w:val="1"/>
        </w:numPr>
        <w:spacing w:before="120" w:after="120"/>
        <w:ind w:right="170"/>
        <w:jc w:val="both"/>
        <w:rPr>
          <w:rFonts w:ascii="Times New Roman" w:hAnsi="Times New Roman"/>
          <w:sz w:val="22"/>
          <w:szCs w:val="22"/>
        </w:rPr>
      </w:pPr>
      <w:r w:rsidRPr="00E9286A">
        <w:rPr>
          <w:rFonts w:ascii="Times New Roman" w:hAnsi="Times New Roman"/>
          <w:sz w:val="22"/>
          <w:szCs w:val="22"/>
        </w:rPr>
        <w:t>Na základě provedených prací a průběžných kontrol objednatele bude zpracován předávací protokol. Tímto protokolem bude písemně potvrzen soulad objednaných a provedených prací v kvalitě dle smlouvy s externím dodavatelem a rozsahu odsouhlaseném dle bodu  4. Uvedený protokol bude platný pouze v případě podpisu pověřeného pracovníka OSUN OZ a určeného pracovníka vedoucím daného oddělení kde byly práce prováděny.</w:t>
      </w:r>
    </w:p>
    <w:p w:rsidR="00E9286A" w:rsidRPr="00E9286A" w:rsidRDefault="00E9286A" w:rsidP="00E9286A">
      <w:pPr>
        <w:numPr>
          <w:ilvl w:val="0"/>
          <w:numId w:val="1"/>
        </w:numPr>
        <w:spacing w:before="120" w:after="120"/>
        <w:ind w:right="170"/>
        <w:jc w:val="both"/>
        <w:rPr>
          <w:rFonts w:ascii="Times New Roman" w:hAnsi="Times New Roman"/>
          <w:sz w:val="22"/>
          <w:szCs w:val="22"/>
        </w:rPr>
      </w:pPr>
      <w:r w:rsidRPr="00E9286A">
        <w:rPr>
          <w:rFonts w:ascii="Times New Roman" w:hAnsi="Times New Roman"/>
          <w:sz w:val="22"/>
          <w:szCs w:val="22"/>
        </w:rPr>
        <w:t>Na základě řádně vyplněného a podepsaného protokolu bude moci externí dodavatel vystavit fakturu na provedené práce. Protokol bude nedílnou součástí faktury. Bez řádně vyplněného a podepsaného protokolu nebude proplacena externímu dodavateli žádná faktura.</w:t>
      </w:r>
    </w:p>
    <w:p w:rsidR="00E9286A" w:rsidRDefault="00E9286A" w:rsidP="00E9286A">
      <w:pPr>
        <w:rPr>
          <w:rFonts w:ascii="Times New Roman" w:hAnsi="Times New Roman"/>
          <w:sz w:val="22"/>
          <w:szCs w:val="22"/>
        </w:rPr>
      </w:pPr>
      <w:r w:rsidRPr="00E9286A">
        <w:rPr>
          <w:rFonts w:ascii="Times New Roman" w:hAnsi="Times New Roman"/>
          <w:sz w:val="22"/>
          <w:szCs w:val="22"/>
        </w:rPr>
        <w:t>Archivace uvedených protokolů a všech podkladů bude v originále evidována u vedoucích OSUN příslušných odštěpných závodů. Elektronické kopie těchto dokumentů budou evidovány na sdíleném disku Krajské zdravotní, a.s. k nahlédnutí všem oprávněným osobám KZ, a.s. Samozřejmě evidence těchto dokladů bude také na odboru účetnictví u originálu faktur. V případě potřeby dodatečné kontroly, tak bude možné vždy dohledat historii jednotlivých prováděných prací, odpovědného pracovníka za kontrolu prováděných prací a případně další související dokumenty (rozpočet, schválení rozpočtu, objednávka).</w:t>
      </w:r>
    </w:p>
    <w:p w:rsidR="00E9286A" w:rsidRDefault="00E9286A" w:rsidP="00E9286A">
      <w:pPr>
        <w:rPr>
          <w:rFonts w:ascii="Times New Roman" w:hAnsi="Times New Roman"/>
          <w:sz w:val="22"/>
          <w:szCs w:val="22"/>
        </w:rPr>
      </w:pPr>
    </w:p>
    <w:p w:rsidR="00E9286A" w:rsidRPr="00E9286A" w:rsidRDefault="00E9286A" w:rsidP="00E9286A">
      <w:pPr>
        <w:rPr>
          <w:rFonts w:ascii="Times New Roman" w:eastAsia="Calibri" w:hAnsi="Times New Roman"/>
          <w:b/>
          <w:caps/>
          <w:sz w:val="22"/>
          <w:szCs w:val="22"/>
          <w:u w:val="single"/>
        </w:rPr>
      </w:pPr>
      <w:r w:rsidRPr="00E9286A">
        <w:rPr>
          <w:rFonts w:ascii="Times New Roman" w:eastAsia="Calibri" w:hAnsi="Times New Roman"/>
          <w:b/>
          <w:caps/>
          <w:sz w:val="22"/>
          <w:szCs w:val="22"/>
          <w:u w:val="single"/>
        </w:rPr>
        <w:t>Osoba zastupující DODAVATELE: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E9286A" w:rsidRPr="00300127" w:rsidTr="00A33AE2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9286A" w:rsidRPr="00300127" w:rsidRDefault="00E9286A" w:rsidP="00A33AE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86A" w:rsidRPr="00300127" w:rsidRDefault="00E9286A" w:rsidP="00A33AE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9286A" w:rsidRPr="00300127" w:rsidTr="00E9286A">
        <w:trPr>
          <w:trHeight w:val="25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9286A" w:rsidRPr="00300127" w:rsidRDefault="00E9286A" w:rsidP="00A33AE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86A" w:rsidRPr="00300127" w:rsidRDefault="00E9286A" w:rsidP="00A33AE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9286A" w:rsidRPr="00300127" w:rsidTr="00E9286A">
        <w:trPr>
          <w:trHeight w:val="27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9286A" w:rsidRPr="00300127" w:rsidRDefault="00E9286A" w:rsidP="00A33AE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86A" w:rsidRPr="00300127" w:rsidRDefault="00E9286A" w:rsidP="00A33AE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E9286A" w:rsidRPr="00210D92" w:rsidRDefault="00E9286A" w:rsidP="00E9286A">
      <w:bookmarkStart w:id="0" w:name="_GoBack"/>
      <w:bookmarkEnd w:id="0"/>
    </w:p>
    <w:p w:rsidR="00482B98" w:rsidRPr="00E9286A" w:rsidRDefault="00482B98" w:rsidP="00E9286A"/>
    <w:sectPr w:rsidR="00482B98" w:rsidRPr="00E9286A" w:rsidSect="00E9286A">
      <w:headerReference w:type="default" r:id="rId8"/>
      <w:footerReference w:type="default" r:id="rId9"/>
      <w:pgSz w:w="11906" w:h="16838"/>
      <w:pgMar w:top="2269" w:right="851" w:bottom="851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76" w:rsidRDefault="00235476">
      <w:r>
        <w:separator/>
      </w:r>
    </w:p>
  </w:endnote>
  <w:endnote w:type="continuationSeparator" w:id="0">
    <w:p w:rsidR="00235476" w:rsidRDefault="0023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9286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9286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76" w:rsidRDefault="00235476">
      <w:r>
        <w:separator/>
      </w:r>
    </w:p>
  </w:footnote>
  <w:footnote w:type="continuationSeparator" w:id="0">
    <w:p w:rsidR="00235476" w:rsidRDefault="0023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46D"/>
    <w:multiLevelType w:val="hybridMultilevel"/>
    <w:tmpl w:val="8BB2C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35476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10463"/>
    <w:rsid w:val="00761604"/>
    <w:rsid w:val="00771B4B"/>
    <w:rsid w:val="007B0270"/>
    <w:rsid w:val="007D36A3"/>
    <w:rsid w:val="007F43A1"/>
    <w:rsid w:val="00814BC9"/>
    <w:rsid w:val="00827DAE"/>
    <w:rsid w:val="008534FA"/>
    <w:rsid w:val="008C5BCE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CF3153"/>
    <w:rsid w:val="00DA7B69"/>
    <w:rsid w:val="00E164FB"/>
    <w:rsid w:val="00E2530B"/>
    <w:rsid w:val="00E71597"/>
    <w:rsid w:val="00E9286A"/>
    <w:rsid w:val="00EE523C"/>
    <w:rsid w:val="00EF3235"/>
    <w:rsid w:val="00F0587F"/>
    <w:rsid w:val="00F066B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88C69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13C1-59ED-4363-925D-205CFBC8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Panznerová Hana</cp:lastModifiedBy>
  <cp:revision>2</cp:revision>
  <dcterms:created xsi:type="dcterms:W3CDTF">2019-04-17T06:24:00Z</dcterms:created>
  <dcterms:modified xsi:type="dcterms:W3CDTF">2019-04-17T06:24:00Z</dcterms:modified>
</cp:coreProperties>
</file>